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0C" w:rsidRDefault="00496E0C">
      <w:pPr>
        <w:pStyle w:val="aa"/>
        <w:rPr>
          <w:sz w:val="28"/>
        </w:rPr>
      </w:pPr>
    </w:p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F410C4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6638" w:rsidRPr="00F410C4">
        <w:rPr>
          <w:sz w:val="28"/>
          <w:szCs w:val="28"/>
        </w:rPr>
        <w:t>________</w:t>
      </w:r>
      <w:r w:rsidR="002721D5">
        <w:rPr>
          <w:sz w:val="28"/>
          <w:szCs w:val="28"/>
        </w:rPr>
        <w:t xml:space="preserve">2021 года </w:t>
      </w:r>
      <w:r w:rsidR="0094786A">
        <w:rPr>
          <w:sz w:val="28"/>
          <w:szCs w:val="28"/>
        </w:rPr>
        <w:t xml:space="preserve">              </w:t>
      </w:r>
      <w:r w:rsidR="00E238CC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  <w:t xml:space="preserve">    </w:t>
      </w:r>
      <w:r w:rsidR="004B6D91">
        <w:rPr>
          <w:sz w:val="28"/>
          <w:szCs w:val="28"/>
        </w:rPr>
        <w:t xml:space="preserve">                 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C66638" w:rsidRPr="00F410C4">
        <w:rPr>
          <w:sz w:val="28"/>
          <w:szCs w:val="28"/>
        </w:rPr>
        <w:t>__</w:t>
      </w:r>
    </w:p>
    <w:p w:rsidR="006C298F" w:rsidRDefault="006C298F" w:rsidP="00D346A2">
      <w:pPr>
        <w:jc w:val="center"/>
        <w:rPr>
          <w:sz w:val="28"/>
          <w:szCs w:val="28"/>
        </w:rPr>
      </w:pPr>
    </w:p>
    <w:p w:rsidR="00FF3167" w:rsidRDefault="00FF3167" w:rsidP="00D346A2">
      <w:pPr>
        <w:jc w:val="center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</w:t>
      </w:r>
      <w:r w:rsidR="00F410C4">
        <w:t>,</w:t>
      </w:r>
      <w:r w:rsidR="00057BAE" w:rsidRPr="00057BAE">
        <w:t>2</w:t>
      </w:r>
      <w:r w:rsidR="00F410C4">
        <w:t xml:space="preserve"> и 4</w:t>
      </w:r>
      <w:r w:rsidR="00A6122A">
        <w:t xml:space="preserve">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A4251" w:rsidRPr="00FA4251">
        <w:rPr>
          <w:bCs/>
          <w:sz w:val="28"/>
          <w:szCs w:val="28"/>
        </w:rPr>
        <w:t>1</w:t>
      </w:r>
      <w:r w:rsidR="003164EC">
        <w:rPr>
          <w:bCs/>
          <w:sz w:val="28"/>
          <w:szCs w:val="28"/>
        </w:rPr>
        <w:t> </w:t>
      </w:r>
      <w:r w:rsidR="00FA4251" w:rsidRPr="00FA4251">
        <w:rPr>
          <w:bCs/>
          <w:sz w:val="28"/>
          <w:szCs w:val="28"/>
        </w:rPr>
        <w:t>4</w:t>
      </w:r>
      <w:r w:rsidR="00652FA1">
        <w:rPr>
          <w:bCs/>
          <w:sz w:val="28"/>
          <w:szCs w:val="28"/>
        </w:rPr>
        <w:t>56</w:t>
      </w:r>
      <w:r w:rsidR="003164EC">
        <w:rPr>
          <w:bCs/>
          <w:sz w:val="28"/>
          <w:szCs w:val="28"/>
        </w:rPr>
        <w:t xml:space="preserve"> </w:t>
      </w:r>
      <w:r w:rsidR="00652FA1">
        <w:rPr>
          <w:bCs/>
          <w:sz w:val="28"/>
          <w:szCs w:val="28"/>
        </w:rPr>
        <w:t>895,6</w:t>
      </w:r>
      <w:r w:rsidR="00FA4251">
        <w:rPr>
          <w:b/>
          <w:bCs/>
          <w:sz w:val="25"/>
          <w:szCs w:val="25"/>
        </w:rPr>
        <w:t xml:space="preserve"> </w:t>
      </w:r>
      <w:r w:rsidR="00975CE9" w:rsidRPr="00FF3167">
        <w:rPr>
          <w:sz w:val="28"/>
          <w:szCs w:val="28"/>
        </w:rPr>
        <w:t>тыс. рублей;</w:t>
      </w:r>
    </w:p>
    <w:p w:rsidR="00F410C4" w:rsidRPr="00652FA1" w:rsidRDefault="00DE3768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164EC">
        <w:rPr>
          <w:rFonts w:ascii="Times New Roman" w:hAnsi="Times New Roman" w:cs="Times New Roman"/>
          <w:sz w:val="28"/>
          <w:szCs w:val="28"/>
        </w:rPr>
        <w:t>1 </w:t>
      </w:r>
      <w:r w:rsidR="00FA4251">
        <w:rPr>
          <w:rFonts w:ascii="Times New Roman" w:hAnsi="Times New Roman" w:cs="Times New Roman"/>
          <w:sz w:val="28"/>
          <w:szCs w:val="28"/>
        </w:rPr>
        <w:t>4</w:t>
      </w:r>
      <w:r w:rsidR="00652FA1">
        <w:rPr>
          <w:rFonts w:ascii="Times New Roman" w:hAnsi="Times New Roman" w:cs="Times New Roman"/>
          <w:sz w:val="28"/>
          <w:szCs w:val="28"/>
        </w:rPr>
        <w:t>76</w:t>
      </w:r>
      <w:r w:rsidR="003164EC">
        <w:rPr>
          <w:rFonts w:ascii="Times New Roman" w:hAnsi="Times New Roman" w:cs="Times New Roman"/>
          <w:sz w:val="28"/>
          <w:szCs w:val="28"/>
        </w:rPr>
        <w:t xml:space="preserve"> </w:t>
      </w:r>
      <w:r w:rsidR="00652FA1">
        <w:rPr>
          <w:rFonts w:ascii="Times New Roman" w:hAnsi="Times New Roman" w:cs="Times New Roman"/>
          <w:sz w:val="28"/>
          <w:szCs w:val="28"/>
        </w:rPr>
        <w:t>530,7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3FB2" w:rsidRDefault="00F410C4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>
        <w:rPr>
          <w:rFonts w:ascii="Times New Roman" w:hAnsi="Times New Roman" w:cs="Times New Roman"/>
          <w:sz w:val="28"/>
          <w:szCs w:val="28"/>
        </w:rPr>
        <w:t>19635,1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3768"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B28A3" w:rsidRPr="00EB28A3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8A3">
        <w:rPr>
          <w:rFonts w:ascii="Times New Roman" w:hAnsi="Times New Roman" w:cs="Times New Roman"/>
          <w:sz w:val="28"/>
          <w:szCs w:val="28"/>
        </w:rPr>
        <w:t xml:space="preserve">1) подпункты 1,2 и 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28A3">
        <w:rPr>
          <w:rFonts w:ascii="Times New Roman" w:hAnsi="Times New Roman" w:cs="Times New Roman"/>
          <w:sz w:val="28"/>
          <w:szCs w:val="28"/>
        </w:rPr>
        <w:t xml:space="preserve"> статьи 1 изложить в следующей редакции:</w:t>
      </w:r>
    </w:p>
    <w:p w:rsidR="00EB28A3" w:rsidRPr="00516032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F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1E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422,1 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F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373</w:t>
      </w:r>
      <w:r w:rsidR="001E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527,3 </w:t>
      </w:r>
      <w:r w:rsidRPr="005160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28A3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F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1F9D">
        <w:rPr>
          <w:rFonts w:ascii="Times New Roman" w:hAnsi="Times New Roman" w:cs="Times New Roman"/>
          <w:sz w:val="28"/>
          <w:szCs w:val="28"/>
        </w:rPr>
        <w:t>60 150,1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 13</w:t>
      </w:r>
      <w:r>
        <w:rPr>
          <w:rFonts w:ascii="Times New Roman" w:hAnsi="Times New Roman" w:cs="Times New Roman"/>
          <w:sz w:val="28"/>
          <w:szCs w:val="28"/>
        </w:rPr>
        <w:t>8</w:t>
      </w:r>
      <w:r w:rsidR="001E1F9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F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тыс. рублей,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1373527,3 </w:t>
      </w:r>
      <w:r w:rsidRPr="00516032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 287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16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28A3" w:rsidRPr="00D83DD2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DD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D83DD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E1F9D">
        <w:rPr>
          <w:rFonts w:ascii="Times New Roman" w:hAnsi="Times New Roman" w:cs="Times New Roman"/>
          <w:sz w:val="28"/>
          <w:szCs w:val="28"/>
        </w:rPr>
        <w:t>1272</w:t>
      </w:r>
      <w:r w:rsidRPr="00D83DD2">
        <w:rPr>
          <w:rFonts w:ascii="Times New Roman" w:hAnsi="Times New Roman" w:cs="Times New Roman"/>
          <w:sz w:val="28"/>
          <w:szCs w:val="28"/>
        </w:rPr>
        <w:t xml:space="preserve">,0 тыс. рублей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8A3" w:rsidRPr="00516032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8A3" w:rsidRPr="00057BAE" w:rsidRDefault="00EB28A3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6638" w:rsidRPr="00182B9E" w:rsidRDefault="00C66638" w:rsidP="00C66638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638">
        <w:rPr>
          <w:rFonts w:ascii="Times New Roman" w:hAnsi="Times New Roman" w:cs="Times New Roman"/>
          <w:sz w:val="28"/>
          <w:szCs w:val="28"/>
        </w:rPr>
        <w:lastRenderedPageBreak/>
        <w:t>2) пункт 2</w:t>
      </w:r>
      <w:r w:rsidRPr="00182B9E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C66638">
        <w:rPr>
          <w:rFonts w:ascii="Times New Roman" w:hAnsi="Times New Roman" w:cs="Times New Roman"/>
          <w:sz w:val="28"/>
          <w:szCs w:val="28"/>
        </w:rPr>
        <w:t>4</w:t>
      </w:r>
      <w:r w:rsidRPr="00182B9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66638" w:rsidRDefault="00C66638" w:rsidP="00C66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3CD0">
        <w:rPr>
          <w:sz w:val="28"/>
          <w:szCs w:val="28"/>
        </w:rPr>
        <w:t>2. Реструктуризация муниципального долга по бюджетным кредитам, предоставленным бюджетам сельских поселений Ленинградского района из бюджета муниципального образования Ленинградский район, осуществляется путем предоставления отсрочки исполнения обязательств в пределах срока, установленного частью  1 статьи 1</w:t>
      </w:r>
      <w:r w:rsidRPr="009F5B06">
        <w:rPr>
          <w:sz w:val="28"/>
          <w:szCs w:val="28"/>
        </w:rPr>
        <w:t xml:space="preserve">3 </w:t>
      </w:r>
      <w:r w:rsidRPr="00E33CD0">
        <w:rPr>
          <w:sz w:val="28"/>
          <w:szCs w:val="28"/>
        </w:rPr>
        <w:t>настоящего Решения начиная с даты предоставления бюджетного кредита, при невозможности погашения указанной задолженности в установленные сроки.</w:t>
      </w:r>
    </w:p>
    <w:p w:rsidR="00911D33" w:rsidRDefault="00C66638" w:rsidP="00911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638">
        <w:rPr>
          <w:sz w:val="28"/>
          <w:szCs w:val="28"/>
        </w:rPr>
        <w:t>Реструктуризация муниципального долга по бюджетным кредитам, предоставленным не ранее 20</w:t>
      </w:r>
      <w:r>
        <w:rPr>
          <w:sz w:val="28"/>
          <w:szCs w:val="28"/>
        </w:rPr>
        <w:t>20</w:t>
      </w:r>
      <w:r w:rsidRPr="00C66638">
        <w:rPr>
          <w:sz w:val="28"/>
          <w:szCs w:val="28"/>
        </w:rPr>
        <w:t xml:space="preserve"> года из </w:t>
      </w:r>
      <w:r w:rsidRPr="00E33CD0">
        <w:rPr>
          <w:sz w:val="28"/>
          <w:szCs w:val="28"/>
        </w:rPr>
        <w:t>бюджета муниципального образования Ленинградский район</w:t>
      </w:r>
      <w:r w:rsidRPr="00C66638">
        <w:rPr>
          <w:sz w:val="28"/>
          <w:szCs w:val="28"/>
        </w:rPr>
        <w:t xml:space="preserve"> на частичное покрытие дефицитов бюджетов </w:t>
      </w:r>
      <w:r>
        <w:rPr>
          <w:sz w:val="28"/>
          <w:szCs w:val="28"/>
        </w:rPr>
        <w:t xml:space="preserve">сельских поселений Ленинградского района </w:t>
      </w:r>
      <w:r w:rsidRPr="00C66638">
        <w:rPr>
          <w:sz w:val="28"/>
          <w:szCs w:val="28"/>
        </w:rPr>
        <w:t xml:space="preserve">при наличии временных кассовых разрывов путем предоставления рассрочки </w:t>
      </w:r>
      <w:r w:rsidR="00911D33" w:rsidRPr="00C66638">
        <w:rPr>
          <w:sz w:val="28"/>
          <w:szCs w:val="28"/>
        </w:rPr>
        <w:t xml:space="preserve">погашения задолженности по бюджетным кредитам с переносом погашения задолженности по основному долгу на период </w:t>
      </w:r>
      <w:r w:rsidR="00911D33">
        <w:rPr>
          <w:sz w:val="28"/>
          <w:szCs w:val="28"/>
        </w:rPr>
        <w:t>с</w:t>
      </w:r>
      <w:r w:rsidR="00911D33" w:rsidRPr="00C66638">
        <w:rPr>
          <w:sz w:val="28"/>
          <w:szCs w:val="28"/>
        </w:rPr>
        <w:t xml:space="preserve"> 2021 по 2022 годы с возможностью ее досрочного погашения</w:t>
      </w:r>
      <w:r w:rsidR="00911D33">
        <w:rPr>
          <w:sz w:val="28"/>
          <w:szCs w:val="28"/>
        </w:rPr>
        <w:t>.</w:t>
      </w:r>
    </w:p>
    <w:p w:rsidR="00C66638" w:rsidRDefault="00911D33" w:rsidP="00911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63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66638" w:rsidRPr="00C66638">
        <w:rPr>
          <w:sz w:val="28"/>
          <w:szCs w:val="28"/>
        </w:rPr>
        <w:t>а пользование средствами бюджета</w:t>
      </w:r>
      <w:r>
        <w:rPr>
          <w:sz w:val="28"/>
          <w:szCs w:val="28"/>
        </w:rPr>
        <w:t xml:space="preserve"> муниципального образования Ленинградский район</w:t>
      </w:r>
      <w:r w:rsidR="00C66638" w:rsidRPr="00C66638">
        <w:rPr>
          <w:sz w:val="28"/>
          <w:szCs w:val="28"/>
        </w:rPr>
        <w:t xml:space="preserve"> взимается плата в размере 0,1 процента го</w:t>
      </w:r>
      <w:r>
        <w:rPr>
          <w:sz w:val="28"/>
          <w:szCs w:val="28"/>
        </w:rPr>
        <w:t>довых»;</w:t>
      </w:r>
    </w:p>
    <w:p w:rsidR="00EA0864" w:rsidRPr="00C66638" w:rsidRDefault="00901FEB" w:rsidP="00C66638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C66638">
        <w:rPr>
          <w:sz w:val="28"/>
          <w:szCs w:val="28"/>
        </w:rPr>
        <w:t xml:space="preserve">) </w:t>
      </w:r>
      <w:r w:rsidR="002A2BD2" w:rsidRPr="00C66638">
        <w:rPr>
          <w:sz w:val="28"/>
          <w:szCs w:val="28"/>
        </w:rPr>
        <w:t>приложени</w:t>
      </w:r>
      <w:r w:rsidR="006A658E">
        <w:rPr>
          <w:sz w:val="28"/>
          <w:szCs w:val="28"/>
        </w:rPr>
        <w:t>я</w:t>
      </w:r>
      <w:r w:rsidR="002A2BD2" w:rsidRPr="00C66638">
        <w:rPr>
          <w:sz w:val="28"/>
          <w:szCs w:val="28"/>
        </w:rPr>
        <w:t xml:space="preserve"> </w:t>
      </w:r>
      <w:r w:rsidR="006A658E">
        <w:rPr>
          <w:sz w:val="28"/>
          <w:szCs w:val="28"/>
        </w:rPr>
        <w:t xml:space="preserve">3, 5, 14, </w:t>
      </w:r>
      <w:r>
        <w:rPr>
          <w:sz w:val="28"/>
          <w:szCs w:val="28"/>
        </w:rPr>
        <w:t>15</w:t>
      </w:r>
      <w:r w:rsidR="006A658E">
        <w:rPr>
          <w:sz w:val="28"/>
          <w:szCs w:val="28"/>
        </w:rPr>
        <w:t>, 16, 17 и 20</w:t>
      </w:r>
      <w:r w:rsidR="008573E1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изложить в новой редакции</w:t>
      </w:r>
      <w:r w:rsidR="003329CB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(прило</w:t>
      </w:r>
      <w:r w:rsidR="002A2BD2" w:rsidRPr="00C66638">
        <w:rPr>
          <w:sz w:val="28"/>
          <w:szCs w:val="28"/>
        </w:rPr>
        <w:t xml:space="preserve">жения </w:t>
      </w:r>
      <w:r w:rsidR="006F4ED9" w:rsidRPr="00C66638">
        <w:rPr>
          <w:sz w:val="28"/>
          <w:szCs w:val="28"/>
        </w:rPr>
        <w:t>1</w:t>
      </w:r>
      <w:r w:rsidR="006A658E">
        <w:rPr>
          <w:sz w:val="28"/>
          <w:szCs w:val="28"/>
        </w:rPr>
        <w:t>-7</w:t>
      </w:r>
      <w:r w:rsidR="00EA0864" w:rsidRPr="00C66638">
        <w:rPr>
          <w:sz w:val="28"/>
          <w:szCs w:val="28"/>
        </w:rPr>
        <w:t>).</w:t>
      </w:r>
    </w:p>
    <w:p w:rsidR="007A2B54" w:rsidRPr="00C66638" w:rsidRDefault="007A2B54" w:rsidP="00C6663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  <w:rPr>
          <w:szCs w:val="28"/>
        </w:rPr>
      </w:pPr>
      <w:r w:rsidRPr="00C66638">
        <w:rPr>
          <w:szCs w:val="28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C66638">
        <w:rPr>
          <w:szCs w:val="28"/>
        </w:rPr>
        <w:t xml:space="preserve"> О.Н.</w:t>
      </w:r>
      <w:r w:rsidRPr="00C66638">
        <w:rPr>
          <w:szCs w:val="28"/>
        </w:rP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Приложение 1</w:t>
      </w: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к решению Совета муниципального образования Ленинградский район</w:t>
      </w: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от _________2021 года № __</w:t>
      </w:r>
    </w:p>
    <w:p w:rsidR="007468CD" w:rsidRPr="007468CD" w:rsidRDefault="007468CD" w:rsidP="007468CD">
      <w:pPr>
        <w:tabs>
          <w:tab w:val="left" w:pos="6210"/>
        </w:tabs>
        <w:ind w:left="4820"/>
        <w:rPr>
          <w:sz w:val="28"/>
          <w:szCs w:val="28"/>
        </w:rPr>
      </w:pP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«Приложение 3</w:t>
      </w: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УТВЕЖДЕН</w:t>
      </w: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решением Совета муниципального образования Ленинградский район</w:t>
      </w:r>
    </w:p>
    <w:p w:rsidR="007468CD" w:rsidRPr="007468CD" w:rsidRDefault="007468CD" w:rsidP="007468CD">
      <w:pPr>
        <w:ind w:left="4820"/>
        <w:rPr>
          <w:sz w:val="28"/>
          <w:szCs w:val="28"/>
        </w:rPr>
      </w:pPr>
      <w:r w:rsidRPr="007468CD">
        <w:rPr>
          <w:sz w:val="28"/>
          <w:szCs w:val="28"/>
        </w:rPr>
        <w:t>от  23 декабря 2020 г. № 87</w:t>
      </w:r>
    </w:p>
    <w:p w:rsidR="007468CD" w:rsidRPr="007468CD" w:rsidRDefault="007468CD" w:rsidP="007468CD">
      <w:pPr>
        <w:jc w:val="center"/>
        <w:rPr>
          <w:sz w:val="28"/>
          <w:szCs w:val="28"/>
        </w:rPr>
      </w:pPr>
    </w:p>
    <w:p w:rsidR="007468CD" w:rsidRPr="007468CD" w:rsidRDefault="007468CD" w:rsidP="007468CD">
      <w:pPr>
        <w:tabs>
          <w:tab w:val="left" w:pos="900"/>
        </w:tabs>
        <w:ind w:left="5760" w:right="818"/>
        <w:jc w:val="center"/>
      </w:pPr>
    </w:p>
    <w:p w:rsidR="007468CD" w:rsidRPr="007468CD" w:rsidRDefault="007468CD" w:rsidP="007468CD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7468CD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доходов на 2021 год</w:t>
      </w:r>
    </w:p>
    <w:p w:rsidR="007468CD" w:rsidRPr="007468CD" w:rsidRDefault="007468CD" w:rsidP="007468C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7468CD" w:rsidRPr="007468CD" w:rsidRDefault="007468CD" w:rsidP="007468CD">
      <w:pPr>
        <w:ind w:left="7080" w:right="-82" w:firstLine="708"/>
        <w:jc w:val="center"/>
      </w:pPr>
      <w:r w:rsidRPr="007468CD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7468CD" w:rsidRPr="007468CD" w:rsidTr="005F6E19">
        <w:trPr>
          <w:tblHeader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7468CD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7468CD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Годовое назначение</w:t>
            </w:r>
          </w:p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 xml:space="preserve"> 2021 г.</w:t>
            </w:r>
          </w:p>
        </w:tc>
      </w:tr>
      <w:tr w:rsidR="007468CD" w:rsidRPr="007468CD" w:rsidTr="005F6E19">
        <w:trPr>
          <w:trHeight w:val="256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rPr>
                <w:b/>
                <w:bCs/>
                <w:sz w:val="25"/>
                <w:szCs w:val="25"/>
              </w:rPr>
            </w:pPr>
            <w:r w:rsidRPr="007468CD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b/>
                <w:bCs/>
                <w:sz w:val="25"/>
                <w:szCs w:val="25"/>
              </w:rPr>
            </w:pPr>
            <w:r w:rsidRPr="007468CD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7468CD">
              <w:rPr>
                <w:b/>
                <w:bCs/>
                <w:sz w:val="25"/>
                <w:szCs w:val="25"/>
              </w:rPr>
              <w:t>460832,8</w:t>
            </w:r>
          </w:p>
        </w:tc>
      </w:tr>
      <w:tr w:rsidR="007468CD" w:rsidRPr="007468CD" w:rsidTr="005F6E19">
        <w:trPr>
          <w:trHeight w:val="340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  <w:highlight w:val="yellow"/>
              </w:rPr>
            </w:pPr>
            <w:r w:rsidRPr="007468CD">
              <w:rPr>
                <w:sz w:val="25"/>
                <w:szCs w:val="25"/>
              </w:rPr>
              <w:t>341632,0</w:t>
            </w:r>
          </w:p>
        </w:tc>
      </w:tr>
      <w:tr w:rsidR="007468CD" w:rsidRPr="007468CD" w:rsidTr="005F6E19"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ind w:right="-468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7468CD">
              <w:rPr>
                <w:bCs/>
                <w:sz w:val="25"/>
                <w:szCs w:val="25"/>
              </w:rPr>
              <w:t>13941,0</w:t>
            </w:r>
          </w:p>
        </w:tc>
      </w:tr>
      <w:tr w:rsidR="007468CD" w:rsidRPr="007468CD" w:rsidTr="005F6E19"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7468CD">
              <w:rPr>
                <w:bCs/>
                <w:sz w:val="25"/>
                <w:szCs w:val="25"/>
              </w:rPr>
              <w:t>327691,0</w:t>
            </w:r>
          </w:p>
        </w:tc>
      </w:tr>
      <w:tr w:rsidR="007468CD" w:rsidRPr="007468CD" w:rsidTr="005F6E19">
        <w:trPr>
          <w:trHeight w:val="591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bCs/>
                <w:color w:val="26282F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64,5</w:t>
            </w:r>
          </w:p>
        </w:tc>
      </w:tr>
      <w:tr w:rsidR="007468CD" w:rsidRPr="007468CD" w:rsidTr="005F6E19"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1 03 02230 01 0000 110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1 03 02240 01 0000 110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1 03 02250 01 0000 110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64,5</w:t>
            </w:r>
          </w:p>
        </w:tc>
      </w:tr>
      <w:tr w:rsidR="007468CD" w:rsidRPr="007468CD" w:rsidTr="005F6E19">
        <w:trPr>
          <w:trHeight w:val="365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79973,0</w:t>
            </w:r>
          </w:p>
        </w:tc>
      </w:tr>
      <w:tr w:rsidR="007468CD" w:rsidRPr="007468CD" w:rsidTr="005F6E19">
        <w:trPr>
          <w:trHeight w:val="502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1 05 01000 00 0000 110</w:t>
            </w:r>
          </w:p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bCs/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36139,0</w:t>
            </w:r>
          </w:p>
        </w:tc>
      </w:tr>
      <w:tr w:rsidR="007468CD" w:rsidRPr="007468CD" w:rsidTr="005F6E19"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3 800,0</w:t>
            </w:r>
          </w:p>
        </w:tc>
      </w:tr>
      <w:tr w:rsidR="007468CD" w:rsidRPr="007468CD" w:rsidTr="005F6E19">
        <w:trPr>
          <w:trHeight w:val="309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32477,0</w:t>
            </w:r>
          </w:p>
        </w:tc>
      </w:tr>
      <w:tr w:rsidR="007468CD" w:rsidRPr="007468CD" w:rsidTr="005F6E19">
        <w:trPr>
          <w:trHeight w:val="309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bCs/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7557,0</w:t>
            </w:r>
          </w:p>
        </w:tc>
      </w:tr>
      <w:tr w:rsidR="007468CD" w:rsidRPr="007468CD" w:rsidTr="005F6E19">
        <w:trPr>
          <w:trHeight w:val="309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  <w:r w:rsidRPr="007468CD">
              <w:rPr>
                <w:bCs/>
                <w:sz w:val="25"/>
                <w:szCs w:val="25"/>
              </w:rPr>
              <w:t>2 498,0</w:t>
            </w:r>
          </w:p>
        </w:tc>
      </w:tr>
      <w:tr w:rsidR="007468CD" w:rsidRPr="007468CD" w:rsidTr="005F6E19">
        <w:trPr>
          <w:trHeight w:val="226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6 840,0</w:t>
            </w:r>
          </w:p>
        </w:tc>
      </w:tr>
      <w:tr w:rsidR="007468CD" w:rsidRPr="007468CD" w:rsidTr="005F6E19">
        <w:trPr>
          <w:trHeight w:val="375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  <w:highlight w:val="yellow"/>
              </w:rPr>
            </w:pPr>
            <w:r w:rsidRPr="007468CD">
              <w:rPr>
                <w:sz w:val="25"/>
                <w:szCs w:val="25"/>
              </w:rPr>
              <w:t>22 508,0</w:t>
            </w:r>
          </w:p>
        </w:tc>
      </w:tr>
      <w:tr w:rsidR="007468CD" w:rsidRPr="007468CD" w:rsidTr="005F6E19">
        <w:trPr>
          <w:trHeight w:val="375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  <w:highlight w:val="yellow"/>
              </w:rPr>
            </w:pPr>
            <w:r w:rsidRPr="007468CD">
              <w:rPr>
                <w:sz w:val="25"/>
                <w:szCs w:val="25"/>
              </w:rPr>
              <w:t>274,0</w:t>
            </w:r>
          </w:p>
        </w:tc>
      </w:tr>
      <w:tr w:rsidR="007468CD" w:rsidRPr="007468CD" w:rsidTr="005F6E19">
        <w:trPr>
          <w:trHeight w:val="1238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128,0</w:t>
            </w:r>
          </w:p>
        </w:tc>
      </w:tr>
      <w:tr w:rsidR="007468CD" w:rsidRPr="007468CD" w:rsidTr="005F6E19">
        <w:trPr>
          <w:trHeight w:val="489"/>
        </w:trPr>
        <w:tc>
          <w:tcPr>
            <w:tcW w:w="2694" w:type="dxa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lastRenderedPageBreak/>
              <w:t>1 12 01000 01 0000 120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1 284,0</w:t>
            </w:r>
          </w:p>
        </w:tc>
      </w:tr>
      <w:tr w:rsidR="007468CD" w:rsidRPr="007468CD" w:rsidTr="005F6E19">
        <w:trPr>
          <w:trHeight w:val="489"/>
        </w:trPr>
        <w:tc>
          <w:tcPr>
            <w:tcW w:w="2694" w:type="dxa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1 13 01995 05 0000 130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2 139,3</w:t>
            </w:r>
          </w:p>
        </w:tc>
      </w:tr>
      <w:tr w:rsidR="007468CD" w:rsidRPr="007468CD" w:rsidTr="005F6E19">
        <w:trPr>
          <w:trHeight w:val="489"/>
        </w:trPr>
        <w:tc>
          <w:tcPr>
            <w:tcW w:w="2694" w:type="dxa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1 13 02995 05 0000 130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255,0</w:t>
            </w:r>
          </w:p>
        </w:tc>
      </w:tr>
      <w:tr w:rsidR="007468CD" w:rsidRPr="007468CD" w:rsidTr="005F6E19">
        <w:trPr>
          <w:trHeight w:val="489"/>
        </w:trPr>
        <w:tc>
          <w:tcPr>
            <w:tcW w:w="2694" w:type="dxa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1 11 07015 05 0000 120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jc w:val="both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8,5</w:t>
            </w:r>
          </w:p>
        </w:tc>
      </w:tr>
      <w:tr w:rsidR="007468CD" w:rsidRPr="007468CD" w:rsidTr="005F6E19">
        <w:trPr>
          <w:trHeight w:val="489"/>
        </w:trPr>
        <w:tc>
          <w:tcPr>
            <w:tcW w:w="2694" w:type="dxa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jc w:val="both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1320,0</w:t>
            </w:r>
          </w:p>
        </w:tc>
      </w:tr>
      <w:tr w:rsidR="007468CD" w:rsidRPr="007468CD" w:rsidTr="005F6E19">
        <w:trPr>
          <w:trHeight w:val="417"/>
        </w:trPr>
        <w:tc>
          <w:tcPr>
            <w:tcW w:w="2694" w:type="dxa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7468CD" w:rsidRPr="007468CD" w:rsidRDefault="007468CD" w:rsidP="007468CD">
            <w:pPr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1908,5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</w:p>
        </w:tc>
      </w:tr>
      <w:tr w:rsidR="007468CD" w:rsidRPr="007468CD" w:rsidTr="005F6E19">
        <w:trPr>
          <w:trHeight w:val="417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7468CD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keepNext/>
              <w:outlineLvl w:val="2"/>
              <w:rPr>
                <w:b/>
                <w:color w:val="000000"/>
                <w:sz w:val="25"/>
                <w:szCs w:val="25"/>
              </w:rPr>
            </w:pPr>
            <w:r w:rsidRPr="007468CD">
              <w:rPr>
                <w:b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 w:rsidRPr="007468CD">
              <w:rPr>
                <w:b/>
                <w:bCs/>
                <w:sz w:val="25"/>
                <w:szCs w:val="25"/>
              </w:rPr>
              <w:t>996 062,8</w:t>
            </w:r>
          </w:p>
        </w:tc>
      </w:tr>
      <w:tr w:rsidR="007468CD" w:rsidRPr="007468CD" w:rsidTr="005F6E19">
        <w:trPr>
          <w:trHeight w:val="501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170 121,5</w:t>
            </w:r>
          </w:p>
        </w:tc>
      </w:tr>
      <w:tr w:rsidR="007468CD" w:rsidRPr="007468CD" w:rsidTr="005F6E19">
        <w:trPr>
          <w:trHeight w:val="501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468CD" w:rsidRPr="007468CD" w:rsidRDefault="007468CD" w:rsidP="007468CD">
            <w:pPr>
              <w:jc w:val="center"/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2 02 20000 00 0000 150</w:t>
            </w:r>
          </w:p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81 372,8</w:t>
            </w:r>
          </w:p>
        </w:tc>
      </w:tr>
      <w:tr w:rsidR="007468CD" w:rsidRPr="007468CD" w:rsidTr="005F6E19">
        <w:trPr>
          <w:trHeight w:val="501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672 945,2</w:t>
            </w:r>
          </w:p>
        </w:tc>
      </w:tr>
      <w:tr w:rsidR="007468CD" w:rsidRPr="007468CD" w:rsidTr="005F6E19">
        <w:trPr>
          <w:trHeight w:val="501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color w:val="000000"/>
                <w:sz w:val="25"/>
                <w:szCs w:val="25"/>
              </w:rPr>
            </w:pPr>
            <w:r w:rsidRPr="007468CD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color w:val="000000"/>
                <w:sz w:val="25"/>
                <w:szCs w:val="25"/>
              </w:rPr>
            </w:pPr>
            <w:r w:rsidRPr="007468CD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sz w:val="25"/>
                <w:szCs w:val="25"/>
                <w:highlight w:val="yellow"/>
              </w:rPr>
            </w:pPr>
            <w:r w:rsidRPr="007468CD">
              <w:rPr>
                <w:sz w:val="25"/>
                <w:szCs w:val="25"/>
              </w:rPr>
              <w:t>71 623,3</w:t>
            </w:r>
          </w:p>
        </w:tc>
      </w:tr>
      <w:tr w:rsidR="007468CD" w:rsidRPr="007468CD" w:rsidTr="005F6E19">
        <w:trPr>
          <w:trHeight w:val="417"/>
        </w:trPr>
        <w:tc>
          <w:tcPr>
            <w:tcW w:w="2694" w:type="dxa"/>
            <w:vAlign w:val="center"/>
          </w:tcPr>
          <w:p w:rsidR="007468CD" w:rsidRPr="007468CD" w:rsidRDefault="007468CD" w:rsidP="007468C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7468CD" w:rsidRPr="007468CD" w:rsidRDefault="007468CD" w:rsidP="007468CD">
            <w:pPr>
              <w:rPr>
                <w:b/>
                <w:bCs/>
                <w:sz w:val="25"/>
                <w:szCs w:val="25"/>
              </w:rPr>
            </w:pPr>
            <w:r w:rsidRPr="007468CD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7468CD" w:rsidRPr="007468CD" w:rsidRDefault="007468CD" w:rsidP="007468CD">
            <w:pPr>
              <w:jc w:val="center"/>
              <w:rPr>
                <w:b/>
                <w:bCs/>
                <w:sz w:val="25"/>
                <w:szCs w:val="25"/>
              </w:rPr>
            </w:pPr>
            <w:r w:rsidRPr="007468CD">
              <w:rPr>
                <w:b/>
                <w:bCs/>
                <w:sz w:val="25"/>
                <w:szCs w:val="25"/>
              </w:rPr>
              <w:t>1 456 895,6</w:t>
            </w:r>
          </w:p>
        </w:tc>
      </w:tr>
    </w:tbl>
    <w:p w:rsidR="007468CD" w:rsidRPr="007468CD" w:rsidRDefault="007468CD" w:rsidP="007468CD">
      <w:pPr>
        <w:rPr>
          <w:color w:val="000000"/>
          <w:sz w:val="28"/>
          <w:szCs w:val="28"/>
        </w:rPr>
      </w:pPr>
    </w:p>
    <w:p w:rsidR="007468CD" w:rsidRPr="007468CD" w:rsidRDefault="007468CD" w:rsidP="007468CD">
      <w:pPr>
        <w:rPr>
          <w:color w:val="000000"/>
          <w:sz w:val="28"/>
          <w:szCs w:val="28"/>
        </w:rPr>
      </w:pPr>
    </w:p>
    <w:p w:rsidR="007468CD" w:rsidRPr="007468CD" w:rsidRDefault="007468CD" w:rsidP="007468CD">
      <w:pPr>
        <w:rPr>
          <w:color w:val="000000"/>
          <w:sz w:val="28"/>
          <w:szCs w:val="28"/>
        </w:rPr>
      </w:pPr>
      <w:r w:rsidRPr="007468CD">
        <w:rPr>
          <w:color w:val="000000"/>
          <w:sz w:val="28"/>
          <w:szCs w:val="28"/>
        </w:rPr>
        <w:t>Начальник финансового управления</w:t>
      </w:r>
    </w:p>
    <w:p w:rsidR="007468CD" w:rsidRPr="007468CD" w:rsidRDefault="007468CD" w:rsidP="007468CD">
      <w:pPr>
        <w:rPr>
          <w:color w:val="000000"/>
          <w:sz w:val="28"/>
          <w:szCs w:val="28"/>
        </w:rPr>
      </w:pPr>
      <w:r w:rsidRPr="007468CD">
        <w:rPr>
          <w:color w:val="000000"/>
          <w:sz w:val="28"/>
          <w:szCs w:val="28"/>
        </w:rPr>
        <w:t xml:space="preserve">администрации муниципального </w:t>
      </w:r>
    </w:p>
    <w:p w:rsidR="007468CD" w:rsidRPr="007468CD" w:rsidRDefault="007468CD" w:rsidP="007468CD">
      <w:pPr>
        <w:jc w:val="both"/>
        <w:rPr>
          <w:sz w:val="28"/>
          <w:szCs w:val="28"/>
        </w:rPr>
      </w:pPr>
      <w:r w:rsidRPr="007468CD"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 w:rsidRPr="007468CD">
        <w:rPr>
          <w:sz w:val="28"/>
          <w:szCs w:val="28"/>
        </w:rPr>
        <w:t xml:space="preserve">                        С.В. Тертица</w:t>
      </w: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468C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7468C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 2021 года № __</w:t>
      </w:r>
    </w:p>
    <w:p w:rsidR="007468CD" w:rsidRDefault="007468CD" w:rsidP="007468CD">
      <w:pPr>
        <w:tabs>
          <w:tab w:val="left" w:pos="5790"/>
        </w:tabs>
        <w:ind w:left="5103"/>
        <w:rPr>
          <w:sz w:val="28"/>
          <w:szCs w:val="28"/>
        </w:rPr>
      </w:pPr>
    </w:p>
    <w:p w:rsidR="007468C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7468CD" w:rsidRPr="00CC06D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7468C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7468CD" w:rsidRDefault="007468CD" w:rsidP="007468C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23 декабря 2020 года № 87</w:t>
      </w:r>
    </w:p>
    <w:p w:rsidR="007468CD" w:rsidRDefault="007468CD" w:rsidP="007468CD">
      <w:pPr>
        <w:ind w:left="5103"/>
        <w:rPr>
          <w:sz w:val="28"/>
          <w:szCs w:val="28"/>
        </w:rPr>
      </w:pPr>
    </w:p>
    <w:p w:rsidR="007468CD" w:rsidRDefault="007468CD" w:rsidP="007468CD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7468CD" w:rsidRPr="00F5274B" w:rsidTr="005F6E19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F5274B" w:rsidRDefault="007468CD" w:rsidP="005F6E19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2021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7468CD" w:rsidRPr="00F5274B" w:rsidRDefault="007468CD" w:rsidP="005F6E19">
            <w:pPr>
              <w:rPr>
                <w:bCs/>
                <w:sz w:val="28"/>
                <w:szCs w:val="28"/>
              </w:rPr>
            </w:pPr>
          </w:p>
        </w:tc>
      </w:tr>
      <w:tr w:rsidR="007468CD" w:rsidTr="005F6E19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8CD" w:rsidRDefault="007468CD" w:rsidP="005F6E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Default="007468CD" w:rsidP="005F6E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468CD" w:rsidTr="005F6E19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7468CD" w:rsidRDefault="007468CD" w:rsidP="007468CD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7468CD" w:rsidTr="005F6E19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8CD" w:rsidRDefault="007468CD" w:rsidP="005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68CD" w:rsidRPr="00990398" w:rsidTr="005F6E19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bCs/>
                <w:sz w:val="26"/>
                <w:szCs w:val="26"/>
              </w:rPr>
            </w:pPr>
            <w:r w:rsidRPr="00990398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jc w:val="both"/>
              <w:rPr>
                <w:bCs/>
                <w:sz w:val="25"/>
                <w:szCs w:val="25"/>
              </w:rPr>
            </w:pPr>
            <w:r w:rsidRPr="00990398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983 984,5</w:t>
            </w:r>
          </w:p>
        </w:tc>
      </w:tr>
      <w:tr w:rsidR="007468CD" w:rsidRPr="00990398" w:rsidTr="005F6E19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983 984,5</w:t>
            </w:r>
          </w:p>
        </w:tc>
      </w:tr>
      <w:tr w:rsidR="007468CD" w:rsidRPr="00990398" w:rsidTr="005F6E19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286C29">
              <w:rPr>
                <w:sz w:val="26"/>
                <w:szCs w:val="26"/>
              </w:rPr>
              <w:t>170 121,5</w:t>
            </w:r>
          </w:p>
        </w:tc>
      </w:tr>
      <w:tr w:rsidR="007468CD" w:rsidRPr="00990398" w:rsidTr="005F6E1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0A48F0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0A48F0">
              <w:rPr>
                <w:sz w:val="26"/>
                <w:szCs w:val="26"/>
              </w:rPr>
              <w:t>2 02 19999 00 0000 150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5"/>
                <w:szCs w:val="25"/>
              </w:rPr>
            </w:pPr>
            <w:r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9 633,3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0A48F0" w:rsidRDefault="007468CD" w:rsidP="005F6E19">
            <w:pPr>
              <w:jc w:val="center"/>
              <w:rPr>
                <w:sz w:val="26"/>
                <w:szCs w:val="26"/>
              </w:rPr>
            </w:pPr>
            <w:r w:rsidRPr="000A48F0">
              <w:rPr>
                <w:sz w:val="26"/>
                <w:szCs w:val="26"/>
              </w:rPr>
              <w:t>2 02 19999 05 0000 150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Default="007468CD" w:rsidP="005F6E19">
            <w:r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9 633,3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2 02 20000 </w:t>
            </w:r>
            <w:r w:rsidRPr="00990398">
              <w:rPr>
                <w:color w:val="000000"/>
                <w:sz w:val="26"/>
                <w:szCs w:val="26"/>
              </w:rPr>
              <w:t>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81372,8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31 735,4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31 735,4</w:t>
            </w:r>
          </w:p>
        </w:tc>
      </w:tr>
      <w:tr w:rsidR="007468CD" w:rsidRPr="00990398" w:rsidTr="005F6E19">
        <w:trPr>
          <w:trHeight w:val="72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3754,3</w:t>
            </w:r>
          </w:p>
        </w:tc>
      </w:tr>
      <w:tr w:rsidR="007468CD" w:rsidRPr="00990398" w:rsidTr="005F6E1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3754,3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2 02 20299 00 0000 150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34630,9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2 02 20299 05 0000 150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jc w:val="both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34630,9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2 02 20302 00 0000 150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710CE6" w:rsidRDefault="007468CD" w:rsidP="005F6E19">
            <w:pPr>
              <w:jc w:val="both"/>
              <w:rPr>
                <w:sz w:val="26"/>
                <w:szCs w:val="26"/>
              </w:rPr>
            </w:pPr>
            <w:r w:rsidRPr="00710CE6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7744,7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2 02 20302 05 0000 150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710CE6" w:rsidRDefault="007468CD" w:rsidP="005F6E19">
            <w:pPr>
              <w:jc w:val="both"/>
              <w:rPr>
                <w:sz w:val="26"/>
                <w:szCs w:val="26"/>
              </w:rPr>
            </w:pPr>
            <w:r w:rsidRPr="00710CE6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7744,7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3515,5</w:t>
            </w:r>
          </w:p>
        </w:tc>
      </w:tr>
      <w:tr w:rsidR="007468CD" w:rsidRPr="00990398" w:rsidTr="005F6E1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3515,5</w:t>
            </w:r>
          </w:p>
        </w:tc>
      </w:tr>
      <w:tr w:rsidR="007468CD" w:rsidRPr="00990398" w:rsidTr="005F6E19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sz w:val="26"/>
                <w:szCs w:val="26"/>
              </w:rPr>
            </w:pPr>
            <w:r w:rsidRPr="00286C29">
              <w:rPr>
                <w:sz w:val="26"/>
                <w:szCs w:val="26"/>
              </w:rPr>
              <w:t>672 945,2</w:t>
            </w:r>
          </w:p>
        </w:tc>
      </w:tr>
      <w:tr w:rsidR="007468CD" w:rsidRPr="00990398" w:rsidTr="005F6E1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2 02 30024 00 0000 150</w:t>
            </w:r>
          </w:p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21 071,3</w:t>
            </w:r>
          </w:p>
        </w:tc>
      </w:tr>
      <w:tr w:rsidR="007468CD" w:rsidRPr="00990398" w:rsidTr="005F6E19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621 071,3</w:t>
            </w:r>
          </w:p>
        </w:tc>
      </w:tr>
      <w:tr w:rsidR="007468CD" w:rsidRPr="00990398" w:rsidTr="005F6E19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2 02 30027 00 0000 150</w:t>
            </w:r>
          </w:p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40 110,6</w:t>
            </w:r>
          </w:p>
        </w:tc>
      </w:tr>
      <w:tr w:rsidR="007468CD" w:rsidRPr="00990398" w:rsidTr="005F6E1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2 02 30027 05 0000 150</w:t>
            </w:r>
          </w:p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40 110,6</w:t>
            </w:r>
          </w:p>
        </w:tc>
      </w:tr>
      <w:tr w:rsidR="007468CD" w:rsidRPr="00990398" w:rsidTr="005F6E19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2 02 30029 00 0000 150</w:t>
            </w:r>
          </w:p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4 590,5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2 02 30029 05 0000 150</w:t>
            </w:r>
          </w:p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4 590,5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6179,1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6179,1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13,8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13,8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2 02 35469 00 0000 150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6"/>
                <w:szCs w:val="26"/>
              </w:rPr>
            </w:pPr>
            <w:r w:rsidRPr="00990398">
              <w:t>Субвенции бюджетам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979,9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2 02 35469 05 0000 150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6"/>
                <w:szCs w:val="26"/>
              </w:rPr>
            </w:pPr>
            <w:r w:rsidRPr="00990398">
              <w:t xml:space="preserve">Субвенции бюджетам муниципальных районов на </w:t>
            </w:r>
            <w:r w:rsidRPr="00990398">
              <w:lastRenderedPageBreak/>
              <w:t>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lastRenderedPageBreak/>
              <w:t>979,9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 w:rsidRPr="00990398">
              <w:lastRenderedPageBreak/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63ED6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59 545,0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 w:rsidRPr="00990398">
              <w:t>2 02 45303 00 0000 150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26 795,2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 w:rsidRPr="00990398">
              <w:t>2 02 45303 05 0000 150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26 795,2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>
              <w:t>2 02 49999</w:t>
            </w:r>
            <w:r w:rsidRPr="00990398">
              <w:t xml:space="preserve">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5"/>
                <w:szCs w:val="25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32 749,8</w:t>
            </w:r>
          </w:p>
        </w:tc>
      </w:tr>
      <w:tr w:rsidR="007468CD" w:rsidRPr="00990398" w:rsidTr="005F6E1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</w:pPr>
            <w:r>
              <w:t>2 02 49999 05</w:t>
            </w:r>
            <w:r w:rsidRPr="00990398"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990398" w:rsidRDefault="007468CD" w:rsidP="005F6E19">
            <w:pPr>
              <w:rPr>
                <w:sz w:val="25"/>
                <w:szCs w:val="25"/>
              </w:rPr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90398" w:rsidRDefault="007468CD" w:rsidP="005F6E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32 749,8</w:t>
            </w:r>
          </w:p>
        </w:tc>
      </w:tr>
    </w:tbl>
    <w:p w:rsidR="007468CD" w:rsidRPr="00990398" w:rsidRDefault="007468CD" w:rsidP="007468CD">
      <w:pPr>
        <w:tabs>
          <w:tab w:val="left" w:pos="1305"/>
        </w:tabs>
      </w:pPr>
    </w:p>
    <w:p w:rsidR="007468CD" w:rsidRPr="00990398" w:rsidRDefault="007468CD" w:rsidP="007468CD">
      <w:pPr>
        <w:tabs>
          <w:tab w:val="left" w:pos="1305"/>
        </w:tabs>
        <w:rPr>
          <w:sz w:val="28"/>
          <w:szCs w:val="28"/>
        </w:rPr>
      </w:pPr>
    </w:p>
    <w:p w:rsidR="007468CD" w:rsidRDefault="007468CD" w:rsidP="007468CD">
      <w:pPr>
        <w:tabs>
          <w:tab w:val="left" w:pos="1305"/>
        </w:tabs>
        <w:rPr>
          <w:sz w:val="28"/>
          <w:szCs w:val="28"/>
        </w:rPr>
      </w:pPr>
    </w:p>
    <w:p w:rsidR="007468CD" w:rsidRDefault="007468CD" w:rsidP="007468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7468CD" w:rsidRDefault="007468CD" w:rsidP="007468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7468CD" w:rsidRPr="00A33169" w:rsidRDefault="007468CD" w:rsidP="007468C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С.В. Тертица»</w:t>
      </w: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tbl>
      <w:tblPr>
        <w:tblW w:w="25640" w:type="dxa"/>
        <w:tblInd w:w="108" w:type="dxa"/>
        <w:tblLook w:val="04A0" w:firstRow="1" w:lastRow="0" w:firstColumn="1" w:lastColumn="0" w:noHBand="0" w:noVBand="1"/>
      </w:tblPr>
      <w:tblGrid>
        <w:gridCol w:w="11040"/>
        <w:gridCol w:w="700"/>
        <w:gridCol w:w="3720"/>
        <w:gridCol w:w="830"/>
        <w:gridCol w:w="2280"/>
        <w:gridCol w:w="740"/>
        <w:gridCol w:w="16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68CD" w:rsidRPr="007468CD" w:rsidTr="007468CD">
        <w:trPr>
          <w:gridAfter w:val="10"/>
          <w:wAfter w:w="4800" w:type="dxa"/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  <w:bookmarkStart w:id="0" w:name="RANGE!A1:Z557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gridAfter w:val="10"/>
          <w:wAfter w:w="4800" w:type="dxa"/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gridAfter w:val="10"/>
          <w:wAfter w:w="4800" w:type="dxa"/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Приложение 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gridAfter w:val="10"/>
          <w:wAfter w:w="4800" w:type="dxa"/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8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 ________ 2021 года №___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8CD" w:rsidRPr="007468CD" w:rsidTr="007468CD">
        <w:trPr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"Приложение 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УТВЕРЖДЕНА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 23 декабря 2020 г. № 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6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46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810"/>
        </w:trPr>
        <w:tc>
          <w:tcPr>
            <w:tcW w:w="2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68CD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Ленинградский район на 2021 г.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25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48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0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right"/>
              <w:rPr>
                <w:sz w:val="20"/>
                <w:szCs w:val="20"/>
              </w:rPr>
            </w:pPr>
            <w:r w:rsidRPr="007468CD">
              <w:rPr>
                <w:sz w:val="20"/>
                <w:szCs w:val="20"/>
              </w:rPr>
              <w:t>тыс.рублей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765"/>
        </w:trPr>
        <w:tc>
          <w:tcPr>
            <w:tcW w:w="1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Вед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Сумма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trHeight w:val="315"/>
        </w:trPr>
        <w:tc>
          <w:tcPr>
            <w:tcW w:w="1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Под-раздел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Вид рас-хода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8CD" w:rsidRPr="007468CD" w:rsidRDefault="007468CD" w:rsidP="007468CD"/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525"/>
        </w:trPr>
        <w:tc>
          <w:tcPr>
            <w:tcW w:w="1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CD" w:rsidRPr="007468CD" w:rsidRDefault="007468CD" w:rsidP="007468CD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8CD" w:rsidRPr="007468CD" w:rsidRDefault="007468CD" w:rsidP="007468CD"/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  <w:r w:rsidRPr="007468CD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  <w:r w:rsidRPr="007468CD">
              <w:rPr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  <w:r w:rsidRPr="007468CD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  <w:r w:rsidRPr="007468CD">
              <w:rPr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  <w:r w:rsidRPr="007468CD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  <w:r w:rsidRPr="007468CD">
              <w:rPr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  <w:r w:rsidRPr="007468CD">
              <w:rPr>
                <w:sz w:val="16"/>
                <w:szCs w:val="16"/>
              </w:rPr>
              <w:t>7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00"/>
        </w:trPr>
        <w:tc>
          <w:tcPr>
            <w:tcW w:w="1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  <w:r w:rsidRPr="007468CD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rPr>
                <w:b/>
                <w:bCs/>
              </w:rPr>
            </w:pPr>
            <w:r w:rsidRPr="007468CD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1 476 530,7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250 936,9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color w:val="FF0000"/>
              </w:rPr>
            </w:pPr>
            <w:r w:rsidRPr="007468CD">
              <w:rPr>
                <w:color w:val="FF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92 546,0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1 921,3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1 921,3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1 921,3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1 921,3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38 286,4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38 286,4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38 286,4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38 286,4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37 649,9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33 408,2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4 185,0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56,7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636,5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558,6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77,9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50 166,2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2 433,6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2 433,6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2 433,6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1 730,2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522,5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180,9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45 477,0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Проведение Всероссийской переписи населения 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979,9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979,9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5 187,9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5 187,9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5 187,9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5 096,7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91,2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11 877,5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3 727,7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3 727,7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3 016,5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711,2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8 149,8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8 149,8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7 164,8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985,0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 xml:space="preserve"> 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2 879,0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121,0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52 7 00 00000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24 631,7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24 631,7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10 971,7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13 491,0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169,0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291,8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291,8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231,8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231,8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12 036,2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12 036,2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rPr>
                <w:color w:val="000000"/>
              </w:rPr>
            </w:pPr>
            <w:r w:rsidRPr="007468CD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6 910,3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rPr>
                <w:color w:val="000000"/>
              </w:rPr>
            </w:pPr>
            <w:r w:rsidRPr="007468CD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6 910,3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rPr>
                <w:color w:val="000000"/>
              </w:rPr>
            </w:pPr>
            <w:r w:rsidRPr="007468CD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6 910,3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5 661,4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1 202,1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46,8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4 933,7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4 083,7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3 713,4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369,5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0,8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850,0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850,0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192,2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1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23 242,3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13 348,9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7 235,7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398,0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398,0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398,0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5 279,3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5 279,3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5 279,3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285,0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8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1 273,4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1 273,4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1 117,6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155,8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6 113,2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52 8 00 00000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6 113,2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6 113,2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6 054,1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59,1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3 227,4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3 227,4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3 227,4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3 200,0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3 200,0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1 354,3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1 354,3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1 354,3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1 354,3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color w:val="000000"/>
              </w:rPr>
            </w:pPr>
            <w:r w:rsidRPr="007468C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5 311,7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4 528,6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4 528,6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4 528,6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3 849,0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128,5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183,1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183,1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33,1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33,1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ул. Школьная 14б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62 382,7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48 044,8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47 669,4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38 097,6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692,5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692,5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F3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46 976,9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42 325,1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42 367,6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4 609,3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4 609,3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375,4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10 742,6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1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5 920,0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5 920,0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5 920,0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5 920,0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4 822,6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4 822,6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4 822,6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3 595,3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3 595,3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3 595,3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3 595,3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3 436,2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159,1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45 721,4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8 721,1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8 721,1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6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8 721,1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8 721,1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34 419,1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6 586,4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6 586,4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6 586,4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6 586,4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27 832,7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6 179,1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6 179,1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21 653,6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7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21 642,5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2 581,2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2 581,2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2 581,2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2 581,2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2 581,2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2 347,5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233,7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2 944,6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rPr>
                <w:color w:val="000000"/>
              </w:rPr>
            </w:pPr>
            <w:r w:rsidRPr="007468CD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2 944,6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944,6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944,6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944,6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944,6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1 710,2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1 710,2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r w:rsidRPr="007468CD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1 710,2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1 710,2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1 710,2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51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  <w:r w:rsidRPr="007468CD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9 633,3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40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9 633,3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9 633,3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99 9 00 70320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9 633,3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99 9 00 70320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9 633,3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17 850,2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10 607,2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10 607,2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10 607,2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10 607,2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10 607,2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8 887,2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1 698,0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22,0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7 243,0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7 243,0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7 243,0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7 243,0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7 243,0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7 243,0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3 013,8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2 615,3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398,0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995 191,6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990 601,1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352 731,6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348 994,7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348 994,7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4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Устранение нарушений по представлению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  - 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  - 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6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2 320,8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2 320,8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15,2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15,2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99 053,3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99 053,3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30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205 279,4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205 279,4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7 953,9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7 953,9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32 749,8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32 749,8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72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1 492,1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9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Капитальный и текущий ремонт, благоустройство территории, материально-техническое обеспечение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02 1 01 00270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1 492,1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02 1 01 00270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1 492,1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53,0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3 683,9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3 683,9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3 683,9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85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3 683,9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528 536,1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524 877,9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Другие мероприятия в области образования (военно-полевые сборы)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19,5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19,5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524 858,4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651,0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651,0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2 440,7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2 440,7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4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607,3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607,3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6 568,1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6 568,1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1 351,2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1 351,2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78,9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78,9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Капитальный и текущий ремонт зданий и помещений, благоустройство территорий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31,0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90 448,4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90 448,4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26 795,2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26 795,2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12 278,2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12 278,2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342 139,6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342 139,6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546,0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546,0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1 371,0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713,6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657,4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33 057,8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33 057,8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3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Проведение ремонтных работ в помещениях Центров образования цифрового и гуманитарного профилей "Точка роста", приобретение мебели для помещений центров, стендовой продукции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02 1 02 00280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02 1 02 00280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4 000,0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8CD" w:rsidRPr="007468CD" w:rsidRDefault="007468CD" w:rsidP="007468CD">
            <w:r w:rsidRPr="007468CD">
              <w:t>Федеральный проект "Современная школа"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E1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94,0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94,0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94,0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R3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9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R3 S3240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R3 S3240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2 400,0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989,4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0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989,4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4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989,4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7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05 1 00 00300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989,4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2 668,8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2 668,8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36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2 668,8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2 668,8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58 647,0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57 955,7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57 955,7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Капитальный ремонт помещения литер А1 здания МБОДО ДЮЦ, являющегося объектом культурного наследия регионального значения "Особняк зубного врача Шрамко" 1914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1 008,0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1 008,0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260,4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260,4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55 328,2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55 328,2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1 234,1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1 234,1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125,0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125,0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7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 1 00 S3430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13 1 00 S3430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691,3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5 830,7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5 830,7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4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5 830,7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7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1 993,7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7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1 993,7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75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3 837,0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3 837,0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44 855,7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44 855,7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130,5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44 725,2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6 106,1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5 336,2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706,4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63,5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r w:rsidRPr="007468CD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50,0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30 357,9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25 021,4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5 279,2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57,3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8 211,2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6 678,4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7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1 532,8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4 590,5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4 590,5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 xml:space="preserve">925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4 590,5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4 590,5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4 590,5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74,1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4 516,4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85 183,3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46 000,9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46 000,9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46 000,9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46 000,9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45 414,5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45 414,5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586,4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39 182,4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32 753,2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32 753,2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27 407,5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26 908,8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26 908,8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498,7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498,7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Поддержка и развитие музейной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5 345,7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5 320,3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5 320,3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6 429,2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6 429,2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6 429,2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1 188,1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986,5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198,4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3,2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42,2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42,2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639,3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612,3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27,0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4 559,6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3 892,9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662,0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  - 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  - 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70 940,1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70 940,1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69 895,4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69 895,4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69 895,4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1 830,3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1 593,1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237,2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67 326,3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2 085,2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254,6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64 986,5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125,0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125,0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613,8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1 044,7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70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1 044,7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1 044,7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1 044,7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956,7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88,0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45 673,6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8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22,7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45 650,9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7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66,0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40 456,7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40 456,7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21 044,8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316,6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20 728,2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19 065,8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288,8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18 777,0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164,5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164,5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181,6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0,9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180,7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5 128,2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5 128,2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4 056,0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3 588,6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467,4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636,7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558,8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77,9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46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435,5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357,6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77,9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pPr>
              <w:jc w:val="center"/>
              <w:rPr>
                <w:b/>
                <w:bCs/>
              </w:rPr>
            </w:pPr>
            <w:r w:rsidRPr="007468CD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7 741,2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7 741,2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6 751,0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6 751,0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6 751,0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6 306,0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5 560,5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723,8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21,7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445,0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445,0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990,2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990,2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990,2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8CD" w:rsidRPr="007468CD" w:rsidRDefault="007468CD" w:rsidP="007468CD">
            <w:r w:rsidRPr="007468C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990,2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973,1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16,9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r w:rsidRPr="007468C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</w:pPr>
            <w:r w:rsidRPr="007468CD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r w:rsidRPr="007468CD">
              <w:t xml:space="preserve">                  0,2   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60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9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CD" w:rsidRPr="007468CD" w:rsidRDefault="007468CD" w:rsidP="007468CD">
            <w:pPr>
              <w:rPr>
                <w:rFonts w:ascii="Arial" w:hAnsi="Arial" w:cs="Arial"/>
                <w:sz w:val="20"/>
                <w:szCs w:val="20"/>
              </w:rPr>
            </w:pPr>
            <w:r w:rsidRPr="00746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  <w:tr w:rsidR="007468CD" w:rsidRPr="007468CD" w:rsidTr="007468CD">
        <w:trPr>
          <w:gridAfter w:val="1"/>
          <w:wAfter w:w="480" w:type="dxa"/>
          <w:trHeight w:val="1050"/>
        </w:trPr>
        <w:tc>
          <w:tcPr>
            <w:tcW w:w="1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8CD" w:rsidRPr="007468CD" w:rsidRDefault="007468CD" w:rsidP="007468CD">
            <w:pPr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CD" w:rsidRPr="007468CD" w:rsidRDefault="007468CD" w:rsidP="007468CD">
            <w:pPr>
              <w:jc w:val="right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С.В. Тертица</w:t>
            </w: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468CD" w:rsidRPr="007468CD" w:rsidRDefault="007468CD" w:rsidP="007468CD">
            <w:pPr>
              <w:rPr>
                <w:sz w:val="20"/>
                <w:szCs w:val="20"/>
              </w:rPr>
            </w:pPr>
          </w:p>
        </w:tc>
      </w:tr>
    </w:tbl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89"/>
        <w:gridCol w:w="420"/>
        <w:gridCol w:w="1700"/>
        <w:gridCol w:w="545"/>
        <w:gridCol w:w="774"/>
        <w:gridCol w:w="446"/>
        <w:gridCol w:w="782"/>
        <w:gridCol w:w="698"/>
      </w:tblGrid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bookmarkStart w:id="1" w:name="RANGE!A1:L402"/>
            <w:bookmarkEnd w:id="1"/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Приложение 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от_______________№__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4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"Приложение 15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60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УТВЕРЖДЕНА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40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30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30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4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 23 декабря 2020 г. № 87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30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750"/>
        </w:trPr>
        <w:tc>
          <w:tcPr>
            <w:tcW w:w="20740" w:type="dxa"/>
            <w:gridSpan w:val="8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Ленинградский район                          на 2022 и 2023 годы</w:t>
            </w:r>
          </w:p>
        </w:tc>
      </w:tr>
      <w:tr w:rsidR="007468CD" w:rsidRPr="007468CD" w:rsidTr="007468CD">
        <w:trPr>
          <w:trHeight w:val="25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765"/>
        </w:trPr>
        <w:tc>
          <w:tcPr>
            <w:tcW w:w="1036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Показатель</w:t>
            </w:r>
          </w:p>
        </w:tc>
        <w:tc>
          <w:tcPr>
            <w:tcW w:w="70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Вед</w:t>
            </w:r>
          </w:p>
        </w:tc>
        <w:tc>
          <w:tcPr>
            <w:tcW w:w="6760" w:type="dxa"/>
            <w:gridSpan w:val="4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2022 год        (тыс. рублей)</w:t>
            </w:r>
          </w:p>
        </w:tc>
        <w:tc>
          <w:tcPr>
            <w:tcW w:w="136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2023 год          (тыс. рублей)</w:t>
            </w:r>
          </w:p>
        </w:tc>
      </w:tr>
      <w:tr w:rsidR="007468CD" w:rsidRPr="007468CD" w:rsidTr="007468CD">
        <w:trPr>
          <w:trHeight w:val="322"/>
        </w:trPr>
        <w:tc>
          <w:tcPr>
            <w:tcW w:w="103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Раздел</w:t>
            </w:r>
          </w:p>
        </w:tc>
        <w:tc>
          <w:tcPr>
            <w:tcW w:w="72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Под-раздел</w:t>
            </w:r>
          </w:p>
        </w:tc>
        <w:tc>
          <w:tcPr>
            <w:tcW w:w="154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60" w:type="dxa"/>
            <w:vMerge w:val="restart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Вид рас-хода</w:t>
            </w:r>
          </w:p>
        </w:tc>
        <w:tc>
          <w:tcPr>
            <w:tcW w:w="15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7468CD" w:rsidRPr="007468CD" w:rsidTr="007468CD">
        <w:trPr>
          <w:trHeight w:val="525"/>
        </w:trPr>
        <w:tc>
          <w:tcPr>
            <w:tcW w:w="103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</w:t>
            </w: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</w:t>
            </w:r>
          </w:p>
        </w:tc>
        <w:tc>
          <w:tcPr>
            <w:tcW w:w="7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1 360 150,1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1 373 527,3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212 014,3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210 623,7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71 755,9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71 206,3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1 921,3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Совет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7468CD">
              <w:rPr>
                <w:sz w:val="28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35 707,7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35 064,9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35 048,9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35 064,9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35 048,9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35 064,9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35 048,9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35 064,9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35 048,9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34 406,1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34 349,4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34 349,4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642,9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56,6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56,7</w:t>
            </w:r>
          </w:p>
        </w:tc>
      </w:tr>
      <w:tr w:rsidR="007468CD" w:rsidRPr="007468CD" w:rsidTr="007468CD">
        <w:trPr>
          <w:trHeight w:val="9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52 1 10 60870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658,8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468CD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52 1 10 60870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580,9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580,9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52 1 10 60870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77,9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77,9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13,8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52 0 00 51200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13,8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52 0 00 51200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13,8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Контрольно - ревизионный отдел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52 1 11 00000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52 1 11 001</w:t>
            </w:r>
            <w:r w:rsidRPr="007468CD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52 1 11 00190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1 579,6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52 3 00 00000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52 3 00 00700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52 3 00 00700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32 080,7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32 260,7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"Поддержка малого и среднего предпримательства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Оказание консультационных и информационных услуг субъектам малого и среднего предпринима</w:t>
            </w:r>
            <w:r w:rsidRPr="007468CD">
              <w:rPr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08 1 00 005</w:t>
            </w:r>
            <w:r w:rsidRPr="007468CD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08 1 00 00580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378,8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Мероприятия по гармонизации межличностных отношений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17 1 00 10110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17 1 00 10110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30,0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18 1 00 101</w:t>
            </w:r>
            <w:r w:rsidRPr="007468C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18 1 00 10130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1 911,1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1 911,1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1 911,1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1 911,1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1 911,1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1 911,1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1 730,2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1 730,2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180,9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180,9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29 460,8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29 640,8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 имущественных отношений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52 1 12 00000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52 1 12 001</w:t>
            </w:r>
            <w:r w:rsidRPr="007468CD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52 1 12 00190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5 151,7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Функционирование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Муниципальное казенное учреждение "Централизованная межотраслевая бухгалтери"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52 4 02 00000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52 4 02 00590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52 4 02 00590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7 164,8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52 6 00 00000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1 000,0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Прочие обязательства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52 6 00 09200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1 000,0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52 6 00 09200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1 000,0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хозяйственного обслуживания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52 7 00 00000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16 144,3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16 324,3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52 7 00 00590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16 144,3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16 324,3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52 7 00 00590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10 971,7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10 971,7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52 7 00 00590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5 023,1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5 203,1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52 7 00 00590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149,5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149,5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99 9 00 00000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99 9 00 02090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99 9 00 02090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9 563,8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9 563,8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9 563,8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9 563,8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9 431,8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9 431,8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9 431,8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9 431,8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Аварийно - спасательное формирование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05 1 01 00000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5 717,6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5 717,6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05 1 01 00590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5 712,8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5 712,8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05 1 01 00590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05 1 02 00000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3 714,2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3 714,2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05 1 02 00590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3 713,4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3 713,4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05 1 02 00590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безопасности населе</w:t>
            </w:r>
            <w:r w:rsidRPr="007468CD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</w:t>
            </w:r>
            <w:r w:rsidRPr="007468CD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54 0 </w:t>
            </w:r>
            <w:r w:rsidRPr="007468CD">
              <w:rPr>
                <w:sz w:val="28"/>
                <w:szCs w:val="28"/>
              </w:rPr>
              <w:lastRenderedPageBreak/>
              <w:t>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132,</w:t>
            </w:r>
            <w:r w:rsidRPr="007468C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132</w:t>
            </w:r>
            <w:r w:rsidRPr="007468CD">
              <w:rPr>
                <w:sz w:val="28"/>
                <w:szCs w:val="28"/>
              </w:rPr>
              <w:lastRenderedPageBreak/>
              <w:t>,0</w:t>
            </w:r>
          </w:p>
        </w:tc>
      </w:tr>
      <w:tr w:rsidR="007468CD" w:rsidRPr="007468CD" w:rsidTr="007468CD">
        <w:trPr>
          <w:trHeight w:val="12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54 0 00 60070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54 0 00 60070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21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спиской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54 0 00 62600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54 0 00 62600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16 640,8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16 640,8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12 723,1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12 712,9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6 734,2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6 734,2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14 2 00 00000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5 279,3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5 279,3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14 2 00 60910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5 279,3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5 279,3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14 2 00 60910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5 279,3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5 279,3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14 3 00 00000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136,7</w:t>
            </w:r>
          </w:p>
        </w:tc>
      </w:tr>
      <w:tr w:rsidR="007468CD" w:rsidRPr="007468CD" w:rsidTr="007468CD">
        <w:trPr>
          <w:trHeight w:val="189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14 3 00 61650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136,7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14 3 00 61650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136,7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14 4 00 00000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1 318,2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1 318,2</w:t>
            </w:r>
          </w:p>
        </w:tc>
      </w:tr>
      <w:tr w:rsidR="007468CD" w:rsidRPr="007468CD" w:rsidTr="007468CD">
        <w:trPr>
          <w:trHeight w:val="9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14 4 00 60910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1 318,2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1 318,2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14 4 00 60910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1 162,4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1 162,4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14 4 00 60910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155,8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5 988,9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5 978,7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52 8 00 00000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5 988,9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5 978,7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52 8 00 00190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5 988,9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5 978,7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52 8 00 00190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5 988,9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5 978,7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52 8 00 00190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Дорожный фонд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57 0 00 00000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57 0 00 03150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57 0 00 03150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</w:t>
            </w:r>
            <w:r w:rsidRPr="007468C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</w:t>
            </w:r>
            <w:r w:rsidRPr="007468C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3 852</w:t>
            </w:r>
            <w:r w:rsidRPr="007468CD">
              <w:rPr>
                <w:sz w:val="28"/>
                <w:szCs w:val="28"/>
              </w:rPr>
              <w:lastRenderedPageBreak/>
              <w:t>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Функционирование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3 852,5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3 849,0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3 849,0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52 4 00 00590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71 284,5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71 284,5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99 9 00 00000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Федеральный проект "Чистая вода"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9 G5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Строительство и реконструкция (модернизация) объектов питьево</w:t>
            </w:r>
            <w:r w:rsidRPr="007468CD">
              <w:rPr>
                <w:sz w:val="28"/>
                <w:szCs w:val="28"/>
              </w:rPr>
              <w:lastRenderedPageBreak/>
              <w:t>го водоснабжения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90</w:t>
            </w:r>
            <w:r w:rsidRPr="007468C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99 9 G5 </w:t>
            </w:r>
            <w:r w:rsidRPr="007468CD">
              <w:rPr>
                <w:sz w:val="28"/>
                <w:szCs w:val="28"/>
              </w:rPr>
              <w:lastRenderedPageBreak/>
              <w:t>52430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</w:t>
            </w:r>
            <w:r w:rsidRPr="007468C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67 708</w:t>
            </w:r>
            <w:r w:rsidRPr="007468CD">
              <w:rPr>
                <w:sz w:val="28"/>
                <w:szCs w:val="28"/>
              </w:rPr>
              <w:lastRenderedPageBreak/>
              <w:t>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 9 G5 52430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67 708,3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52 9 00 00000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52 9 00 00190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52 9 00 00190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3 576,2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12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250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04 1 00 60960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04 1 00 60960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2 000,0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38 849,0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40 188,0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Дополнительное пенсионное обеспечение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64 0 00 00000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</w:tr>
      <w:tr w:rsidR="007468CD" w:rsidRPr="007468CD" w:rsidTr="007468CD">
        <w:trPr>
          <w:trHeight w:val="189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64 0 00 04910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64 0 00 04910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8 721,1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27 452,8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28 791,8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Муниципальная программа "Обеспечение жильем молодых семей в </w:t>
            </w:r>
            <w:r w:rsidRPr="007468CD">
              <w:rPr>
                <w:sz w:val="28"/>
                <w:szCs w:val="28"/>
              </w:rPr>
              <w:lastRenderedPageBreak/>
              <w:t>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90</w:t>
            </w:r>
            <w:r w:rsidRPr="007468C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11 0 00 </w:t>
            </w:r>
            <w:r w:rsidRPr="007468CD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4 258,</w:t>
            </w:r>
            <w:r w:rsidRPr="007468C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5 597</w:t>
            </w:r>
            <w:r w:rsidRPr="007468CD">
              <w:rPr>
                <w:sz w:val="28"/>
                <w:szCs w:val="28"/>
              </w:rPr>
              <w:lastRenderedPageBreak/>
              <w:t>,9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4 258,9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5 597,9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 1 00 L4970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4 258,9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5 597,9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 1 00 L4970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4 258,9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5 597,9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23 193,9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23 193,9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С0820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23 193,9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23 193,9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С0820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23 193,9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23 193,9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</w:t>
            </w:r>
            <w:r w:rsidRPr="007468C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52 1 10 </w:t>
            </w:r>
            <w:r w:rsidRPr="007468CD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</w:t>
            </w:r>
            <w:r w:rsidRPr="007468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2 675</w:t>
            </w:r>
            <w:r w:rsidRPr="007468CD">
              <w:rPr>
                <w:sz w:val="28"/>
                <w:szCs w:val="28"/>
              </w:rPr>
              <w:lastRenderedPageBreak/>
              <w:t>,1</w:t>
            </w:r>
          </w:p>
        </w:tc>
      </w:tr>
      <w:tr w:rsidR="007468CD" w:rsidRPr="007468CD" w:rsidTr="007468CD">
        <w:trPr>
          <w:trHeight w:val="9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52 1 10 60890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2 675,1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52 1 10 60890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2 441,4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2 441,4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52 1 10 60890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233,7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233,7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1 890,2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1 710,2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1 890,2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1 710,2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1 890,2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1 710,2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60 0 00 00650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1 890,2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1 710,2</w:t>
            </w:r>
          </w:p>
        </w:tc>
      </w:tr>
      <w:tr w:rsidR="007468CD" w:rsidRPr="007468CD" w:rsidTr="007468CD">
        <w:trPr>
          <w:trHeight w:val="3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902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60 0 00 00650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1 890,2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1 710,2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17 293,4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17 293,4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70 2 00 00000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10 050,4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9 030,4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9 030,4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998,0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998,0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70 1 00 000</w:t>
            </w:r>
            <w:r w:rsidRPr="007468CD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70 1 00 00030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70 1 00 00030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7 243,0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2 625,8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2 625,8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2 625,8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2 625,8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2 625,8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2 625,8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2 615,3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</w:t>
            </w:r>
            <w:r w:rsidRPr="007468C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71 1 00 </w:t>
            </w:r>
            <w:r w:rsidRPr="007468CD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80</w:t>
            </w:r>
            <w:r w:rsidRPr="007468C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lastRenderedPageBreak/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919 523,0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922 383,4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914 512,5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917 372,9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308 968,2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312 175,6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308 968,2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312 175,6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308 968,2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312 175,6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02 1 00 00310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02 1 00 00310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02 1 00 00590</w:t>
            </w:r>
          </w:p>
        </w:tc>
        <w:tc>
          <w:tcPr>
            <w:tcW w:w="7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75 685,8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98 478,0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75 685,8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98 478,0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</w:t>
            </w:r>
            <w:r w:rsidRPr="007468CD">
              <w:rPr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208 005,9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208 005,9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208 005,9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208 005,9</w:t>
            </w:r>
          </w:p>
        </w:tc>
      </w:tr>
      <w:tr w:rsidR="007468CD" w:rsidRPr="007468CD" w:rsidTr="007468CD">
        <w:trPr>
          <w:trHeight w:val="252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5 325,3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5 676,5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5 325,3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5 676,5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S0600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19 936,0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S0600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19 936,0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513 415,0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511 717,1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513 415,0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511 717,1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02 1 00 000</w:t>
            </w:r>
            <w:r w:rsidRPr="007468CD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513 415,0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511 717,1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02 1 00 00310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78,9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02 1 00 00310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78,9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90 212,4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93 543,8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90 212,4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93 543,8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E1 51690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3 517,5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E1 51690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3 517,5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192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02 1 00 53030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26 795,2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26 795,2</w:t>
            </w:r>
          </w:p>
        </w:tc>
      </w:tr>
      <w:tr w:rsidR="007468CD" w:rsidRPr="007468CD" w:rsidTr="007468CD">
        <w:trPr>
          <w:trHeight w:val="58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</w:t>
            </w:r>
            <w:r w:rsidRPr="007468CD">
              <w:rPr>
                <w:sz w:val="28"/>
                <w:szCs w:val="28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</w:t>
            </w:r>
            <w:r w:rsidRPr="007468CD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02 1 </w:t>
            </w:r>
            <w:r w:rsidRPr="007468CD">
              <w:rPr>
                <w:sz w:val="28"/>
                <w:szCs w:val="28"/>
              </w:rPr>
              <w:lastRenderedPageBreak/>
              <w:t>00 53030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6</w:t>
            </w:r>
            <w:r w:rsidRPr="007468CD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 xml:space="preserve">26 </w:t>
            </w:r>
            <w:r w:rsidRPr="007468CD">
              <w:rPr>
                <w:sz w:val="28"/>
                <w:szCs w:val="28"/>
              </w:rPr>
              <w:lastRenderedPageBreak/>
              <w:t>795,2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 xml:space="preserve">26 </w:t>
            </w:r>
            <w:r w:rsidRPr="007468CD">
              <w:rPr>
                <w:sz w:val="28"/>
                <w:szCs w:val="28"/>
              </w:rPr>
              <w:lastRenderedPageBreak/>
              <w:t>795,2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L3040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35 152,3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34 151,2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L3040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35 152,3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34 151,2</w:t>
            </w:r>
          </w:p>
        </w:tc>
      </w:tr>
      <w:tr w:rsidR="007468CD" w:rsidRPr="007468CD" w:rsidTr="007468CD">
        <w:trPr>
          <w:trHeight w:val="252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8 898,8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9 485,6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8 898,8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9 485,6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342 123,9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342 123,9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342 123,9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342 123,9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02 1 00 62370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1 026,0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1 026,0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02 1 00 62370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1 026,0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1 026,0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02 1 00 62500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1 501,5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1 501,5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02 1 00 62500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1 501,5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1 501,5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S0600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4 108,5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S0600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4 108,5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201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S3240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3 011,0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S3240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3 011,0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48 117,6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50 095,2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48 117,6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50 095,2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48 117,6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50 095,2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47 325,5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49 250,8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47 325,5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49 250,8</w:t>
            </w:r>
          </w:p>
        </w:tc>
      </w:tr>
      <w:tr w:rsidR="007468CD" w:rsidRPr="007468CD" w:rsidTr="007468CD">
        <w:trPr>
          <w:trHeight w:val="252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792,1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844,4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792,1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844,4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5 993,7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5 993,7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"Дети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5 993,7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5 993,7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5 993,7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5 993,7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03 1 00 00650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2 395,5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2 395,5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03 1 00 00650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2 395,5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2 395,5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03 1 00 63110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3 598,2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3 598,2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03 1 00 63110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3 598,2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3 598,2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38 018,0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37 391,3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38 018,0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37 391,3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38 018,0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37 391,3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5 347,6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5 347,6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7468CD">
              <w:rPr>
                <w:sz w:val="28"/>
                <w:szCs w:val="28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5 336,2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5 336,2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23 427,9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23 476,2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23 382,4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23 430,7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45,5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45,5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02 2 00 60860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8 252,0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8 252,0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02 2 00 60860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8 252,0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8 252,0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Федеральный проект "Безопасность до-рожного движения"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R3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315,5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мероприятий по предупреждению детского дорож</w:t>
            </w:r>
            <w:r w:rsidRPr="007468CD">
              <w:rPr>
                <w:sz w:val="28"/>
                <w:szCs w:val="28"/>
              </w:rPr>
              <w:lastRenderedPageBreak/>
              <w:t>но-транспортного травматизма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92</w:t>
            </w:r>
            <w:r w:rsidRPr="007468C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02 2 R3 </w:t>
            </w:r>
            <w:r w:rsidRPr="007468CD">
              <w:rPr>
                <w:sz w:val="28"/>
                <w:szCs w:val="28"/>
              </w:rPr>
              <w:lastRenderedPageBreak/>
              <w:t>S2470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315,5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2 R3 S2470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315,5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925 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02 1 00 60710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5 010,5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02 1 00 60710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74,1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74,1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925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02 1 00 60710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4 936,4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4 936,4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75 244,1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71 216,5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50 076,3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46 048,7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</w:t>
            </w:r>
            <w:r w:rsidRPr="007468C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50 076,</w:t>
            </w:r>
            <w:r w:rsidRPr="007468C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46 048</w:t>
            </w:r>
            <w:r w:rsidRPr="007468CD">
              <w:rPr>
                <w:sz w:val="28"/>
                <w:szCs w:val="28"/>
              </w:rPr>
              <w:lastRenderedPageBreak/>
              <w:t>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50 076,3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46 048,7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Культура Ленинградского района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50 076,3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46 048,7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45 109,5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45 414,5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45 109,5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45 414,5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Федеральный проект "Культурная среда"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A1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4 357,0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A1 55190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4 357,0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A1 55190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4 357,0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252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609,8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634,2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06 1 00 60820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609,8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634,2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25 167,8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25 167,8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Культура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20 307,0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20 307,0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20 307,0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20 307,0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Культура Ленинградского района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15 901,3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15 901,3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15 402,6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15 402,6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15 402,6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15 402,6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06 1 00 00410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498,7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498,7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06 1 00 0410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498,7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498,7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Поддержка и развитие музейной деятельности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06 3 00 00000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4 405,7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4 405,7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06 3 00 00590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4 380,3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4 380,3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06 3 00 00590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4 380,3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4 380,3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06 3 00 00410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25,4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06 3 00 00410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4 860,8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4 860,8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4 860,8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4 860,8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Культура Ленинградского района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4 860,8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4 860,8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901,7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898,5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898,5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3,2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мер социальной поддержки в виде компенсации расходов на оплату жилых помещений, отопления и освещения ра</w:t>
            </w:r>
            <w:r w:rsidRPr="007468CD">
              <w:rPr>
                <w:sz w:val="28"/>
                <w:szCs w:val="28"/>
              </w:rPr>
              <w:lastRenderedPageBreak/>
              <w:t>ботникам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06 1 00 00410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42,2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06 1 00 00410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3 916,9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3 916,9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3 912,2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3 912,2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926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Отдел физической культуры и спорта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64 371,2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63 802,6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64 371,2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63 802,6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63 414,5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62 803,1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63 414,5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62 803,1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63 414,5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62 803,1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62 553,1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62 553,1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2 085,2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2 085,2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60 467,9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60 467,9</w:t>
            </w:r>
          </w:p>
        </w:tc>
      </w:tr>
      <w:tr w:rsidR="007468CD" w:rsidRPr="007468CD" w:rsidTr="007468CD">
        <w:trPr>
          <w:trHeight w:val="252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07 1 00 60740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07 1 00 60740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250,0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S2820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611,4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S2820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611,4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956,7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999,5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956,7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999,5</w:t>
            </w:r>
          </w:p>
        </w:tc>
      </w:tr>
      <w:tr w:rsidR="007468CD" w:rsidRPr="007468CD" w:rsidTr="007468CD">
        <w:trPr>
          <w:trHeight w:val="94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956,7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999,5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956,7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999,5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956,7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956,7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929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47 537,1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49 146,8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Реализация вопросов семьи и детства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</w:tr>
      <w:tr w:rsidR="007468CD" w:rsidRPr="007468CD" w:rsidTr="007468CD">
        <w:trPr>
          <w:trHeight w:val="18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</w:t>
            </w:r>
            <w:r w:rsidRPr="007468CD">
              <w:rPr>
                <w:sz w:val="28"/>
                <w:szCs w:val="28"/>
              </w:rPr>
              <w:lastRenderedPageBreak/>
              <w:t>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68 0 00 60840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68 0 00 60840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47 514,4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49 124,1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Охрана семья и детства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42 206,1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43 366,0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Реализация вопросов семьи и детства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42 206,1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43 366,0</w:t>
            </w:r>
          </w:p>
        </w:tc>
      </w:tr>
      <w:tr w:rsidR="007468CD" w:rsidRPr="007468CD" w:rsidTr="007468CD">
        <w:trPr>
          <w:trHeight w:val="441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68 0 00 61020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68 0 00 61020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66,0</w:t>
            </w:r>
          </w:p>
        </w:tc>
      </w:tr>
      <w:tr w:rsidR="007468CD" w:rsidRPr="007468CD" w:rsidTr="007468CD">
        <w:trPr>
          <w:trHeight w:val="15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68 0 00 60670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21 950,3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22 828,7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68 0 00 60670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329,3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342,4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68 0 00 60670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21 621,0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22 486,3</w:t>
            </w:r>
          </w:p>
        </w:tc>
      </w:tr>
      <w:tr w:rsidR="007468CD" w:rsidRPr="007468CD" w:rsidTr="007468CD">
        <w:trPr>
          <w:trHeight w:val="12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68 0 00 60680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19 829,3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20 103,9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68 0 00 60680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297,4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301,6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68 0 00 60680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19 531,9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19 802,3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68 0 00 60720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171,6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178,5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68 0 00 60720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171,6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178,5</w:t>
            </w:r>
          </w:p>
        </w:tc>
      </w:tr>
      <w:tr w:rsidR="007468CD" w:rsidRPr="007468CD" w:rsidTr="007468CD">
        <w:trPr>
          <w:trHeight w:val="12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68 0 00 60730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188,9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188,9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68 0 00 60730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68 0 00 60730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186,1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186,1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5 758,1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Реализация вопросов семьи и детства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5 308,3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5 758,1</w:t>
            </w:r>
          </w:p>
        </w:tc>
      </w:tr>
      <w:tr w:rsidR="007468CD" w:rsidRPr="007468CD" w:rsidTr="007468CD">
        <w:trPr>
          <w:trHeight w:val="9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68 0 00 60880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4 199,4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4 199,4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68 0 00 60880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3 732,0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3 732,0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68 0 00 60880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467,4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467,4</w:t>
            </w:r>
          </w:p>
        </w:tc>
      </w:tr>
      <w:tr w:rsidR="007468CD" w:rsidRPr="007468CD" w:rsidTr="007468CD">
        <w:trPr>
          <w:trHeight w:val="6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68 0 00 60900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659,1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659,1</w:t>
            </w:r>
          </w:p>
        </w:tc>
      </w:tr>
      <w:tr w:rsidR="007468CD" w:rsidRPr="007468CD" w:rsidTr="007468CD">
        <w:trPr>
          <w:trHeight w:val="126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68 0 00 60900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581,2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581,2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68 0 00 60900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77,9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77,9</w:t>
            </w:r>
          </w:p>
        </w:tc>
      </w:tr>
      <w:tr w:rsidR="007468CD" w:rsidRPr="007468CD" w:rsidTr="007468CD">
        <w:trPr>
          <w:trHeight w:val="30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68 0 00 62340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449,8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899,6</w:t>
            </w:r>
          </w:p>
        </w:tc>
      </w:tr>
      <w:tr w:rsidR="007468CD" w:rsidRPr="007468CD" w:rsidTr="007468CD">
        <w:trPr>
          <w:trHeight w:val="120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68 0 00 62340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371,9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743,8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930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68 0 00 62340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77,9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155,8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 xml:space="preserve">Отдел по молодежной политики 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b/>
                <w:bCs/>
                <w:sz w:val="28"/>
                <w:szCs w:val="28"/>
              </w:rPr>
            </w:pPr>
            <w:r w:rsidRPr="007468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7 724,3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7 724,3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</w:t>
            </w:r>
            <w:r w:rsidRPr="007468CD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7 </w:t>
            </w:r>
            <w:r w:rsidRPr="007468CD">
              <w:rPr>
                <w:sz w:val="28"/>
                <w:szCs w:val="28"/>
              </w:rPr>
              <w:lastRenderedPageBreak/>
              <w:t>724,3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 xml:space="preserve">7 </w:t>
            </w:r>
            <w:r w:rsidRPr="007468CD">
              <w:rPr>
                <w:sz w:val="28"/>
                <w:szCs w:val="28"/>
              </w:rPr>
              <w:lastRenderedPageBreak/>
              <w:t>724,3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6 751,0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6 751,0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Муниципальная программа "Молодежь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6 751,0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6 751,0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6 751,0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6 751,0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09 1 00 04310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445,0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445,0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09 1 00 04310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445,0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445,0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6 306,0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6 306,0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5 785,0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5 785,0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499,3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499,3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09 1 00 00590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21,7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21,7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lastRenderedPageBreak/>
              <w:t>Муниципальная программа "Молодежь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09 0 00 00000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Отдельные мероприяти муниципальной программы "Молодежь Ленинградского района"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09 1 00 00000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</w:tr>
      <w:tr w:rsidR="007468CD" w:rsidRPr="007468CD" w:rsidTr="007468CD">
        <w:trPr>
          <w:trHeight w:val="63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973,3</w:t>
            </w:r>
          </w:p>
        </w:tc>
      </w:tr>
      <w:tr w:rsidR="007468CD" w:rsidRPr="007468CD" w:rsidTr="007468CD">
        <w:trPr>
          <w:trHeight w:val="157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973,1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973,1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934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09 1 00 00190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0,2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0,2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13 826,9</w:t>
            </w: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28 710,8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315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18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 </w:t>
            </w:r>
          </w:p>
        </w:tc>
      </w:tr>
      <w:tr w:rsidR="007468CD" w:rsidRPr="007468CD" w:rsidTr="007468CD">
        <w:trPr>
          <w:trHeight w:val="1050"/>
        </w:trPr>
        <w:tc>
          <w:tcPr>
            <w:tcW w:w="1036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Начальник финансового управления                              администрации муниципального образования  Ленинградский район</w:t>
            </w:r>
          </w:p>
        </w:tc>
        <w:tc>
          <w:tcPr>
            <w:tcW w:w="70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74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760" w:type="dxa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noWrap/>
            <w:hideMark/>
          </w:tcPr>
          <w:p w:rsidR="007468CD" w:rsidRPr="007468CD" w:rsidRDefault="007468CD" w:rsidP="007468CD">
            <w:pPr>
              <w:widowControl w:val="0"/>
              <w:tabs>
                <w:tab w:val="left" w:pos="8505"/>
              </w:tabs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С.В. Тертица</w:t>
            </w:r>
          </w:p>
        </w:tc>
      </w:tr>
    </w:tbl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Pr="00D05DD7" w:rsidRDefault="007468CD" w:rsidP="007468CD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:rsidR="007468CD" w:rsidRDefault="007468CD" w:rsidP="007468CD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7468CD" w:rsidRDefault="007468CD" w:rsidP="007468C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7468CD" w:rsidRDefault="007468CD" w:rsidP="007468C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7468CD" w:rsidRPr="00B12317" w:rsidRDefault="007468CD" w:rsidP="007468CD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________2021 года № __                                                                                                         </w:t>
      </w:r>
    </w:p>
    <w:p w:rsidR="007468CD" w:rsidRDefault="007468CD" w:rsidP="007468CD">
      <w:pPr>
        <w:ind w:left="5954"/>
        <w:rPr>
          <w:sz w:val="28"/>
        </w:rPr>
      </w:pPr>
    </w:p>
    <w:p w:rsidR="007468CD" w:rsidRPr="00707B1A" w:rsidRDefault="007468CD" w:rsidP="007468CD">
      <w:pPr>
        <w:ind w:left="5954"/>
        <w:rPr>
          <w:sz w:val="28"/>
        </w:rPr>
      </w:pPr>
      <w:r>
        <w:rPr>
          <w:sz w:val="28"/>
        </w:rPr>
        <w:lastRenderedPageBreak/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7468CD" w:rsidRDefault="007468CD" w:rsidP="007468CD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7468CD" w:rsidRDefault="007468CD" w:rsidP="007468CD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7468CD" w:rsidRDefault="007468CD" w:rsidP="007468C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7468CD" w:rsidRDefault="007468CD" w:rsidP="007468C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7468CD" w:rsidRPr="00B12317" w:rsidRDefault="007468CD" w:rsidP="007468CD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8CD" w:rsidRDefault="007468CD" w:rsidP="007468C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7468CD" w:rsidRDefault="007468CD" w:rsidP="007468C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7468CD" w:rsidTr="005F6E19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8CD" w:rsidRDefault="007468CD" w:rsidP="005F6E19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468CD" w:rsidTr="005F6E19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8CD" w:rsidRDefault="007468CD" w:rsidP="005F6E19">
            <w:pPr>
              <w:rPr>
                <w:b/>
                <w:sz w:val="28"/>
                <w:szCs w:val="28"/>
              </w:rPr>
            </w:pPr>
          </w:p>
        </w:tc>
      </w:tr>
      <w:tr w:rsidR="007468CD" w:rsidTr="005F6E19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7468CD" w:rsidRPr="00386B7B" w:rsidTr="005F6E19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</w:t>
            </w:r>
            <w:r>
              <w:rPr>
                <w:b/>
                <w:bCs/>
                <w:sz w:val="23"/>
                <w:szCs w:val="23"/>
              </w:rPr>
              <w:t>6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35</w:t>
            </w:r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27552D" w:rsidRDefault="007468CD" w:rsidP="005F6E19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Default="007468CD" w:rsidP="005F6E19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7468CD" w:rsidRPr="00386B7B" w:rsidTr="005F6E19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7468CD" w:rsidRPr="00E67C5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7468CD" w:rsidRPr="00E67C5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7468CD" w:rsidRPr="00E67C5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Default="007468CD" w:rsidP="005F6E1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7468CD" w:rsidRPr="006B5A72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lastRenderedPageBreak/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4673B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1 506 374,0</w:t>
            </w:r>
          </w:p>
        </w:tc>
      </w:tr>
      <w:tr w:rsidR="007468CD" w:rsidRPr="006B5A72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4673B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1 506 374,0</w:t>
            </w:r>
          </w:p>
        </w:tc>
      </w:tr>
      <w:tr w:rsidR="007468CD" w:rsidRPr="006B5A72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4673B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1 506 374,0</w:t>
            </w:r>
          </w:p>
        </w:tc>
      </w:tr>
      <w:tr w:rsidR="007468CD" w:rsidRPr="006B5A72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4E4157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1 530 278,8</w:t>
            </w:r>
          </w:p>
        </w:tc>
      </w:tr>
      <w:tr w:rsidR="007468CD" w:rsidRPr="006B5A72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 w:rsidRPr="00C66DA3">
              <w:rPr>
                <w:sz w:val="23"/>
                <w:szCs w:val="23"/>
              </w:rPr>
              <w:t>1 530 278,8</w:t>
            </w:r>
          </w:p>
        </w:tc>
      </w:tr>
      <w:tr w:rsidR="007468CD" w:rsidRPr="006B5A72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 w:rsidRPr="00C66DA3">
              <w:rPr>
                <w:sz w:val="23"/>
                <w:szCs w:val="23"/>
              </w:rPr>
              <w:t>1 530 278,8</w:t>
            </w:r>
          </w:p>
        </w:tc>
      </w:tr>
      <w:tr w:rsidR="007468C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</w:t>
            </w:r>
            <w:r>
              <w:rPr>
                <w:sz w:val="23"/>
                <w:szCs w:val="23"/>
                <w:lang w:val="en-US"/>
              </w:rPr>
              <w:t>5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8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13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RPr="007F5AA9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8C50DA" w:rsidRDefault="007468CD" w:rsidP="005F6E1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RPr="007F5AA9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  <w:lang w:val="en-US"/>
              </w:rPr>
              <w:t>3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RPr="007F5AA9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  <w:lang w:val="en-US"/>
              </w:rPr>
              <w:t>3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RPr="007F5AA9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  <w:lang w:val="en-US"/>
              </w:rPr>
              <w:t>3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7468CD" w:rsidRPr="00A00CA9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7468C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8C50DA" w:rsidRDefault="007468CD" w:rsidP="005F6E1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7468CD" w:rsidTr="005F6E1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8C50DA" w:rsidRDefault="007468CD" w:rsidP="005F6E19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27552D" w:rsidRDefault="007468CD" w:rsidP="005F6E1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</w:tbl>
    <w:p w:rsidR="007468CD" w:rsidRDefault="007468CD" w:rsidP="007468CD">
      <w:pPr>
        <w:rPr>
          <w:sz w:val="28"/>
          <w:szCs w:val="28"/>
        </w:rPr>
      </w:pPr>
    </w:p>
    <w:p w:rsidR="007468CD" w:rsidRDefault="007468CD" w:rsidP="007468CD">
      <w:pPr>
        <w:rPr>
          <w:sz w:val="28"/>
          <w:szCs w:val="28"/>
        </w:rPr>
      </w:pPr>
    </w:p>
    <w:p w:rsidR="007468CD" w:rsidRDefault="007468CD" w:rsidP="007468C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7468CD" w:rsidRDefault="007468CD" w:rsidP="007468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68CD" w:rsidRPr="00097281" w:rsidRDefault="007468CD" w:rsidP="007468C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  С.В. Тертица</w:t>
      </w: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</w:p>
    <w:p w:rsidR="007468CD" w:rsidRPr="00177E70" w:rsidRDefault="007468CD" w:rsidP="007468CD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177E70">
        <w:rPr>
          <w:sz w:val="28"/>
          <w:szCs w:val="28"/>
        </w:rPr>
        <w:t>6</w:t>
      </w:r>
    </w:p>
    <w:p w:rsidR="007468CD" w:rsidRDefault="007468CD" w:rsidP="007468CD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7468CD" w:rsidRPr="007468CD" w:rsidRDefault="007468CD" w:rsidP="007468CD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 </w:t>
      </w:r>
      <w:r w:rsidRPr="007468CD">
        <w:rPr>
          <w:sz w:val="28"/>
          <w:szCs w:val="28"/>
        </w:rPr>
        <w:t>_________</w:t>
      </w:r>
      <w:r>
        <w:rPr>
          <w:sz w:val="28"/>
          <w:szCs w:val="28"/>
        </w:rPr>
        <w:t xml:space="preserve">2021 года № </w:t>
      </w:r>
      <w:r w:rsidRPr="007468CD">
        <w:rPr>
          <w:sz w:val="28"/>
          <w:szCs w:val="28"/>
        </w:rPr>
        <w:t>__</w:t>
      </w:r>
    </w:p>
    <w:p w:rsidR="007468CD" w:rsidRDefault="007468CD" w:rsidP="007468CD">
      <w:pPr>
        <w:ind w:left="5954"/>
        <w:rPr>
          <w:sz w:val="28"/>
        </w:rPr>
      </w:pPr>
    </w:p>
    <w:p w:rsidR="007468CD" w:rsidRPr="00707B1A" w:rsidRDefault="007468CD" w:rsidP="007468CD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7</w:t>
      </w:r>
    </w:p>
    <w:p w:rsidR="007468CD" w:rsidRDefault="007468CD" w:rsidP="007468CD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7468CD" w:rsidRDefault="007468CD" w:rsidP="007468CD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7468CD" w:rsidRDefault="007468CD" w:rsidP="007468C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7468CD" w:rsidRDefault="007468CD" w:rsidP="007468C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7468CD" w:rsidRPr="00352411" w:rsidRDefault="007468CD" w:rsidP="007468CD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8CD" w:rsidRDefault="007468CD" w:rsidP="007468C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7468CD" w:rsidRPr="00095F06" w:rsidRDefault="007468CD" w:rsidP="007468C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258"/>
        <w:gridCol w:w="3254"/>
        <w:gridCol w:w="1556"/>
        <w:gridCol w:w="1554"/>
      </w:tblGrid>
      <w:tr w:rsidR="007468CD" w:rsidTr="005F6E19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8CD" w:rsidRDefault="007468CD" w:rsidP="005F6E19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b/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:rsidR="007468CD" w:rsidRDefault="007468CD" w:rsidP="005F6E19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  <w:r w:rsidRPr="00181251">
              <w:rPr>
                <w:b/>
                <w:sz w:val="28"/>
                <w:szCs w:val="28"/>
              </w:rPr>
              <w:t xml:space="preserve">, перечень статей источников финансирования </w:t>
            </w:r>
          </w:p>
          <w:p w:rsidR="007468CD" w:rsidRDefault="007468CD" w:rsidP="005F6E19">
            <w:pPr>
              <w:ind w:left="851" w:right="797"/>
              <w:jc w:val="center"/>
              <w:rPr>
                <w:b/>
                <w:sz w:val="28"/>
                <w:szCs w:val="28"/>
              </w:rPr>
            </w:pPr>
            <w:r w:rsidRPr="00181251">
              <w:rPr>
                <w:b/>
                <w:sz w:val="28"/>
                <w:szCs w:val="28"/>
              </w:rPr>
              <w:t>дефицитов бюджетов на 20</w:t>
            </w:r>
            <w:r>
              <w:rPr>
                <w:b/>
                <w:sz w:val="28"/>
                <w:szCs w:val="28"/>
              </w:rPr>
              <w:t>22 и 2023 годы</w:t>
            </w:r>
          </w:p>
        </w:tc>
      </w:tr>
      <w:tr w:rsidR="007468CD" w:rsidTr="005F6E19">
        <w:trPr>
          <w:trHeight w:val="201"/>
        </w:trPr>
        <w:tc>
          <w:tcPr>
            <w:tcW w:w="4194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68CD" w:rsidRDefault="007468CD" w:rsidP="005F6E19">
            <w:pPr>
              <w:rPr>
                <w:b/>
                <w:sz w:val="28"/>
                <w:szCs w:val="28"/>
              </w:rPr>
            </w:pPr>
          </w:p>
          <w:p w:rsidR="007468CD" w:rsidRDefault="007468CD" w:rsidP="005F6E19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:rsidR="007468CD" w:rsidRDefault="007468CD" w:rsidP="005F6E19">
            <w:pPr>
              <w:rPr>
                <w:b/>
                <w:sz w:val="28"/>
                <w:szCs w:val="28"/>
              </w:rPr>
            </w:pPr>
          </w:p>
        </w:tc>
      </w:tr>
      <w:tr w:rsidR="007468CD" w:rsidTr="005F6E19">
        <w:trPr>
          <w:trHeight w:val="55"/>
        </w:trPr>
        <w:tc>
          <w:tcPr>
            <w:tcW w:w="1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7468CD" w:rsidTr="005F6E19">
        <w:trPr>
          <w:trHeight w:val="55"/>
        </w:trPr>
        <w:tc>
          <w:tcPr>
            <w:tcW w:w="1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</w:p>
        </w:tc>
        <w:tc>
          <w:tcPr>
            <w:tcW w:w="1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7D6F95" w:rsidRDefault="007468CD" w:rsidP="005F6E19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8CD" w:rsidRDefault="007468CD" w:rsidP="005F6E19">
            <w:pPr>
              <w:jc w:val="center"/>
              <w:rPr>
                <w:b/>
              </w:rPr>
            </w:pPr>
          </w:p>
          <w:p w:rsidR="007468CD" w:rsidRDefault="007468CD" w:rsidP="005F6E19">
            <w:pPr>
              <w:jc w:val="center"/>
              <w:rPr>
                <w:b/>
              </w:rPr>
            </w:pPr>
          </w:p>
          <w:p w:rsidR="007468CD" w:rsidRDefault="007468CD" w:rsidP="005F6E19">
            <w:pPr>
              <w:jc w:val="center"/>
              <w:rPr>
                <w:b/>
              </w:rPr>
            </w:pPr>
          </w:p>
          <w:p w:rsidR="007468CD" w:rsidRPr="007D6F95" w:rsidRDefault="007468CD" w:rsidP="005F6E19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7468CD" w:rsidRPr="00386B7B" w:rsidTr="005F6E19">
        <w:trPr>
          <w:gridBefore w:val="1"/>
          <w:wBefore w:w="9" w:type="pct"/>
          <w:trHeight w:val="6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Pr="00386B7B">
              <w:rPr>
                <w:b/>
                <w:bCs/>
              </w:rPr>
              <w:t>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A9366D" w:rsidRDefault="007468CD" w:rsidP="005F6E1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1272,0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/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both"/>
            </w:pPr>
            <w:r w:rsidRPr="00386B7B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CD" w:rsidRPr="00386B7B" w:rsidRDefault="007468CD" w:rsidP="005F6E19">
            <w:pPr>
              <w:jc w:val="center"/>
            </w:pP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center"/>
            </w:pPr>
            <w:r>
              <w:t>000 01 02 00 00 00 0000 000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>
              <w:t>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01 02 00 00 00 0000 700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977DA4" w:rsidRDefault="007468CD" w:rsidP="005F6E19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CD" w:rsidRPr="00977DA4" w:rsidRDefault="007468CD" w:rsidP="005F6E19">
            <w:pPr>
              <w:jc w:val="center"/>
            </w:pPr>
            <w:r>
              <w:t>33600,0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01 02 00 00 05 0000 710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CD" w:rsidRPr="00386B7B" w:rsidRDefault="007468CD" w:rsidP="005F6E19">
            <w:pPr>
              <w:jc w:val="center"/>
            </w:pPr>
            <w:r>
              <w:t>33600,0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01 02 00 00 00 0000 800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pPr>
              <w:suppressAutoHyphens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>
              <w:t>33600,0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Default="007468CD" w:rsidP="005F6E19">
            <w:pPr>
              <w:suppressAutoHyphens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>
              <w:t>33600,0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>
              <w:t>33600,0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t>000 01 03 00 00 00 0000 000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r>
              <w:t xml:space="preserve">Бюджетные кредиты от других </w:t>
            </w:r>
            <w:r>
              <w:lastRenderedPageBreak/>
              <w:t>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0A7FF1" w:rsidRDefault="007468CD" w:rsidP="005F6E19">
            <w:pPr>
              <w:jc w:val="center"/>
            </w:pPr>
            <w:r>
              <w:lastRenderedPageBreak/>
              <w:t>1272,0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>
              <w:t>0,0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rPr>
                <w:lang w:val="en-US"/>
              </w:rPr>
              <w:lastRenderedPageBreak/>
              <w:t>000</w:t>
            </w:r>
            <w:r>
              <w:t xml:space="preserve"> 01 03</w:t>
            </w:r>
            <w:r w:rsidRPr="00386B7B">
              <w:t xml:space="preserve"> 00 00 00 0000 </w:t>
            </w:r>
            <w:r>
              <w:t>700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5B116E" w:rsidRDefault="007468CD" w:rsidP="005F6E19">
            <w:pPr>
              <w:jc w:val="center"/>
              <w:rPr>
                <w:lang w:val="en-US"/>
              </w:rPr>
            </w:pPr>
            <w:r w:rsidRPr="005B116E">
              <w:t>15078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7468CD" w:rsidRPr="00386B7B" w:rsidTr="005F6E19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 w:rsidRPr="005B116E"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710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B34671" w:rsidRDefault="007468CD" w:rsidP="005F6E19">
            <w:pPr>
              <w:jc w:val="center"/>
            </w:pPr>
            <w:r>
              <w:t>15078,4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7468CD" w:rsidRPr="00E67C5D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>
              <w:t>000 01 03 00</w:t>
            </w:r>
            <w:r w:rsidRPr="00386B7B">
              <w:t xml:space="preserve"> 0</w:t>
            </w:r>
            <w:r>
              <w:t>0 00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097281" w:rsidRDefault="007468CD" w:rsidP="005F6E19">
            <w:pPr>
              <w:jc w:val="center"/>
            </w:pPr>
            <w:r>
              <w:t>16350,4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7468CD" w:rsidRPr="00E67C5D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Pr="00386B7B" w:rsidRDefault="007468CD" w:rsidP="005F6E19"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E640FB" w:rsidRDefault="007468CD" w:rsidP="005F6E19">
            <w:pPr>
              <w:jc w:val="center"/>
            </w:pPr>
            <w:r>
              <w:t>16350,4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4737A">
              <w:t>15078,</w:t>
            </w:r>
            <w:r w:rsidRPr="00F4737A">
              <w:rPr>
                <w:lang w:val="en-US"/>
              </w:rPr>
              <w:t>4</w:t>
            </w:r>
          </w:p>
        </w:tc>
      </w:tr>
      <w:tr w:rsidR="007468CD" w:rsidRPr="00E67C5D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01 05 00 00 00 0000 000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68CD" w:rsidRDefault="007468CD" w:rsidP="005F6E19">
            <w: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885FDB" w:rsidRDefault="007468CD" w:rsidP="005F6E19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>
              <w:t>0,0</w:t>
            </w:r>
          </w:p>
        </w:tc>
      </w:tr>
      <w:tr w:rsidR="007468CD" w:rsidRPr="006B5A72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 w:rsidRPr="00885FDB">
              <w:t>000</w:t>
            </w:r>
            <w:r w:rsidRPr="00386B7B">
              <w:t xml:space="preserve"> 01 05 00 00 00 0000 500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177E70" w:rsidRDefault="007468CD" w:rsidP="005F6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Pr="00177E70" w:rsidRDefault="007468CD" w:rsidP="005F6E19">
            <w:pPr>
              <w:jc w:val="center"/>
            </w:pPr>
            <w:r>
              <w:t>1422205,7</w:t>
            </w:r>
          </w:p>
        </w:tc>
      </w:tr>
      <w:tr w:rsidR="007468CD" w:rsidRPr="006B5A72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 w:rsidRPr="00885FDB"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177E70" w:rsidRDefault="007468CD" w:rsidP="005F6E19">
            <w:pPr>
              <w:jc w:val="center"/>
            </w:pPr>
            <w:r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94450">
              <w:t>1422205,7</w:t>
            </w:r>
          </w:p>
        </w:tc>
      </w:tr>
      <w:tr w:rsidR="007468CD" w:rsidRPr="006B5A72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94450">
              <w:t>1422205,7</w:t>
            </w:r>
          </w:p>
        </w:tc>
      </w:tr>
      <w:tr w:rsidR="007468CD" w:rsidRPr="006B5A72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94450">
              <w:t>1422205,7</w:t>
            </w:r>
          </w:p>
        </w:tc>
      </w:tr>
      <w:tr w:rsidR="007468CD" w:rsidRPr="006B5A72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t>000 01 05 02 01 00 0000 610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94450">
              <w:t>1422205,7</w:t>
            </w:r>
          </w:p>
        </w:tc>
      </w:tr>
      <w:tr w:rsidR="007468CD" w:rsidRPr="006B5A72" w:rsidTr="005F6E19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Pr="00386B7B" w:rsidRDefault="007468CD" w:rsidP="005F6E19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8CD" w:rsidRDefault="007468CD" w:rsidP="005F6E19">
            <w:pPr>
              <w:jc w:val="center"/>
            </w:pPr>
            <w:r w:rsidRPr="006113F1">
              <w:rPr>
                <w:lang w:val="en-US"/>
              </w:rPr>
              <w:t>1410100,5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D" w:rsidRDefault="007468CD" w:rsidP="005F6E19">
            <w:pPr>
              <w:jc w:val="center"/>
            </w:pPr>
            <w:r w:rsidRPr="00F94450">
              <w:t>1422205,7</w:t>
            </w:r>
          </w:p>
        </w:tc>
      </w:tr>
    </w:tbl>
    <w:p w:rsidR="007468CD" w:rsidRDefault="007468CD" w:rsidP="007468CD">
      <w:pPr>
        <w:rPr>
          <w:sz w:val="28"/>
          <w:szCs w:val="28"/>
        </w:rPr>
      </w:pPr>
    </w:p>
    <w:p w:rsidR="007468CD" w:rsidRDefault="007468CD" w:rsidP="007468C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7468CD" w:rsidRDefault="007468CD" w:rsidP="007468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68CD" w:rsidRPr="00097281" w:rsidRDefault="007468CD" w:rsidP="007468C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:rsidR="007468CD" w:rsidRPr="007468CD" w:rsidRDefault="007468CD" w:rsidP="007468CD">
      <w:pPr>
        <w:ind w:left="5812" w:right="-284"/>
        <w:rPr>
          <w:sz w:val="28"/>
          <w:szCs w:val="20"/>
        </w:rPr>
      </w:pPr>
      <w:r w:rsidRPr="007468CD">
        <w:rPr>
          <w:sz w:val="28"/>
          <w:szCs w:val="20"/>
        </w:rPr>
        <w:t xml:space="preserve">Приложение 7 </w:t>
      </w:r>
    </w:p>
    <w:p w:rsidR="007468CD" w:rsidRPr="007468CD" w:rsidRDefault="007468CD" w:rsidP="007468CD">
      <w:pPr>
        <w:tabs>
          <w:tab w:val="left" w:pos="6930"/>
        </w:tabs>
        <w:ind w:left="5812" w:right="-284"/>
        <w:rPr>
          <w:sz w:val="28"/>
          <w:szCs w:val="20"/>
        </w:rPr>
      </w:pPr>
      <w:r w:rsidRPr="007468CD">
        <w:rPr>
          <w:sz w:val="28"/>
          <w:szCs w:val="20"/>
        </w:rPr>
        <w:t>к решению Совета муниципального образования Ленинградский район</w:t>
      </w:r>
    </w:p>
    <w:p w:rsidR="007468CD" w:rsidRPr="007468CD" w:rsidRDefault="007468CD" w:rsidP="007468CD">
      <w:pPr>
        <w:tabs>
          <w:tab w:val="left" w:pos="5103"/>
          <w:tab w:val="left" w:pos="9653"/>
        </w:tabs>
        <w:ind w:left="5812" w:right="-284"/>
        <w:rPr>
          <w:sz w:val="28"/>
          <w:szCs w:val="20"/>
        </w:rPr>
      </w:pPr>
      <w:r w:rsidRPr="007468CD">
        <w:rPr>
          <w:sz w:val="28"/>
          <w:szCs w:val="28"/>
        </w:rPr>
        <w:t>от ________ 2021 года № __</w:t>
      </w:r>
    </w:p>
    <w:p w:rsidR="007468CD" w:rsidRPr="007468CD" w:rsidRDefault="007468CD" w:rsidP="007468CD">
      <w:pPr>
        <w:ind w:left="5812" w:right="-284"/>
        <w:rPr>
          <w:sz w:val="28"/>
          <w:szCs w:val="20"/>
        </w:rPr>
      </w:pPr>
    </w:p>
    <w:p w:rsidR="007468CD" w:rsidRPr="007468CD" w:rsidRDefault="007468CD" w:rsidP="007468CD">
      <w:pPr>
        <w:ind w:left="5812" w:right="-284"/>
        <w:rPr>
          <w:sz w:val="28"/>
          <w:szCs w:val="20"/>
        </w:rPr>
      </w:pPr>
      <w:r w:rsidRPr="007468CD">
        <w:rPr>
          <w:sz w:val="28"/>
          <w:szCs w:val="20"/>
        </w:rPr>
        <w:t>«Приложение 20</w:t>
      </w:r>
    </w:p>
    <w:p w:rsidR="007468CD" w:rsidRPr="007468CD" w:rsidRDefault="007468CD" w:rsidP="007468CD">
      <w:pPr>
        <w:ind w:left="5812"/>
        <w:rPr>
          <w:sz w:val="28"/>
          <w:szCs w:val="20"/>
        </w:rPr>
      </w:pPr>
      <w:r w:rsidRPr="007468CD">
        <w:rPr>
          <w:sz w:val="28"/>
          <w:szCs w:val="20"/>
        </w:rPr>
        <w:t>УТВЕРЖДЕНА</w:t>
      </w:r>
    </w:p>
    <w:p w:rsidR="007468CD" w:rsidRPr="007468CD" w:rsidRDefault="007468CD" w:rsidP="007468CD">
      <w:pPr>
        <w:tabs>
          <w:tab w:val="left" w:pos="6930"/>
        </w:tabs>
        <w:ind w:left="5812" w:right="-284"/>
        <w:rPr>
          <w:sz w:val="28"/>
          <w:szCs w:val="20"/>
        </w:rPr>
      </w:pPr>
      <w:r w:rsidRPr="007468CD">
        <w:rPr>
          <w:sz w:val="28"/>
          <w:szCs w:val="20"/>
        </w:rPr>
        <w:t>решением Совета муниципального образования Ленинградский район</w:t>
      </w:r>
    </w:p>
    <w:p w:rsidR="007468CD" w:rsidRPr="007468CD" w:rsidRDefault="007468CD" w:rsidP="007468CD">
      <w:pPr>
        <w:tabs>
          <w:tab w:val="left" w:pos="5103"/>
          <w:tab w:val="left" w:pos="9653"/>
        </w:tabs>
        <w:ind w:left="5812" w:right="-284"/>
        <w:rPr>
          <w:sz w:val="28"/>
          <w:szCs w:val="20"/>
        </w:rPr>
      </w:pPr>
      <w:r w:rsidRPr="007468CD">
        <w:rPr>
          <w:sz w:val="28"/>
          <w:szCs w:val="28"/>
        </w:rPr>
        <w:t>от 23 декабря 2020 года № 87</w:t>
      </w:r>
    </w:p>
    <w:p w:rsidR="007468CD" w:rsidRPr="007468CD" w:rsidRDefault="007468CD" w:rsidP="007468CD">
      <w:pPr>
        <w:jc w:val="both"/>
        <w:rPr>
          <w:sz w:val="26"/>
          <w:szCs w:val="26"/>
        </w:rPr>
      </w:pPr>
    </w:p>
    <w:p w:rsidR="007468CD" w:rsidRPr="007468CD" w:rsidRDefault="007468CD" w:rsidP="007468CD">
      <w:pPr>
        <w:jc w:val="both"/>
        <w:rPr>
          <w:sz w:val="26"/>
          <w:szCs w:val="26"/>
        </w:rPr>
      </w:pPr>
    </w:p>
    <w:p w:rsidR="007468CD" w:rsidRPr="007468CD" w:rsidRDefault="007468CD" w:rsidP="007468CD">
      <w:pPr>
        <w:jc w:val="center"/>
        <w:rPr>
          <w:b/>
          <w:sz w:val="28"/>
          <w:szCs w:val="20"/>
        </w:rPr>
      </w:pPr>
      <w:r w:rsidRPr="007468CD">
        <w:rPr>
          <w:b/>
          <w:sz w:val="28"/>
          <w:szCs w:val="20"/>
        </w:rPr>
        <w:t xml:space="preserve">Программа муниципальных  внутренних заимствований </w:t>
      </w:r>
    </w:p>
    <w:p w:rsidR="007468CD" w:rsidRPr="007468CD" w:rsidRDefault="007468CD" w:rsidP="007468CD">
      <w:pPr>
        <w:jc w:val="center"/>
        <w:rPr>
          <w:b/>
          <w:sz w:val="28"/>
          <w:szCs w:val="20"/>
        </w:rPr>
      </w:pPr>
      <w:r w:rsidRPr="007468CD">
        <w:rPr>
          <w:b/>
          <w:sz w:val="28"/>
          <w:szCs w:val="20"/>
        </w:rPr>
        <w:t xml:space="preserve">муниципального образования Ленинградский район  </w:t>
      </w:r>
    </w:p>
    <w:p w:rsidR="007468CD" w:rsidRPr="007468CD" w:rsidRDefault="007468CD" w:rsidP="007468CD">
      <w:pPr>
        <w:jc w:val="center"/>
        <w:rPr>
          <w:b/>
          <w:sz w:val="28"/>
          <w:szCs w:val="20"/>
        </w:rPr>
      </w:pPr>
      <w:r w:rsidRPr="007468CD">
        <w:rPr>
          <w:b/>
          <w:sz w:val="28"/>
          <w:szCs w:val="20"/>
        </w:rPr>
        <w:t>на 2021 и плановый период 2022 и 2023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7468CD" w:rsidRPr="007468CD" w:rsidTr="005F6E19">
        <w:trPr>
          <w:trHeight w:val="192"/>
        </w:trPr>
        <w:tc>
          <w:tcPr>
            <w:tcW w:w="5375" w:type="dxa"/>
            <w:vAlign w:val="bottom"/>
          </w:tcPr>
          <w:p w:rsidR="007468CD" w:rsidRPr="007468CD" w:rsidRDefault="007468CD" w:rsidP="007468C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7468CD" w:rsidRPr="007468CD" w:rsidRDefault="007468CD" w:rsidP="007468CD">
            <w:pPr>
              <w:jc w:val="right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(тыс. рублей)</w:t>
            </w:r>
          </w:p>
          <w:p w:rsidR="007468CD" w:rsidRPr="007468CD" w:rsidRDefault="007468CD" w:rsidP="007468CD">
            <w:pPr>
              <w:jc w:val="right"/>
              <w:rPr>
                <w:sz w:val="16"/>
                <w:szCs w:val="20"/>
              </w:rPr>
            </w:pPr>
          </w:p>
        </w:tc>
      </w:tr>
    </w:tbl>
    <w:p w:rsidR="007468CD" w:rsidRPr="007468CD" w:rsidRDefault="007468CD" w:rsidP="007468CD">
      <w:pPr>
        <w:jc w:val="both"/>
        <w:rPr>
          <w:sz w:val="2"/>
          <w:szCs w:val="20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678"/>
        <w:gridCol w:w="1559"/>
        <w:gridCol w:w="1418"/>
        <w:gridCol w:w="1417"/>
      </w:tblGrid>
      <w:tr w:rsidR="007468CD" w:rsidRPr="007468CD" w:rsidTr="005F6E19">
        <w:trPr>
          <w:trHeight w:val="70"/>
          <w:tblHeader/>
        </w:trPr>
        <w:tc>
          <w:tcPr>
            <w:tcW w:w="724" w:type="dxa"/>
            <w:vMerge w:val="restart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Сумма</w:t>
            </w:r>
          </w:p>
        </w:tc>
      </w:tr>
      <w:tr w:rsidR="007468CD" w:rsidRPr="007468CD" w:rsidTr="005F6E19">
        <w:trPr>
          <w:trHeight w:val="155"/>
        </w:trPr>
        <w:tc>
          <w:tcPr>
            <w:tcW w:w="724" w:type="dxa"/>
            <w:vMerge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  <w:vAlign w:val="bottom"/>
          </w:tcPr>
          <w:p w:rsidR="007468CD" w:rsidRPr="007468CD" w:rsidRDefault="007468CD" w:rsidP="00746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2021 год</w:t>
            </w: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2022 г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2023 г</w:t>
            </w:r>
          </w:p>
        </w:tc>
      </w:tr>
      <w:tr w:rsidR="007468CD" w:rsidRPr="007468CD" w:rsidTr="005F6E19">
        <w:trPr>
          <w:trHeight w:val="155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1.</w:t>
            </w: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0,0</w:t>
            </w:r>
          </w:p>
        </w:tc>
      </w:tr>
      <w:tr w:rsidR="007468CD" w:rsidRPr="007468CD" w:rsidTr="005F6E19">
        <w:trPr>
          <w:trHeight w:val="94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317"/>
              <w:jc w:val="both"/>
              <w:rPr>
                <w:sz w:val="22"/>
                <w:szCs w:val="22"/>
              </w:rPr>
            </w:pPr>
            <w:r w:rsidRPr="007468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468CD" w:rsidRPr="007468CD" w:rsidTr="005F6E19">
        <w:trPr>
          <w:trHeight w:val="94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-108"/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-</w:t>
            </w: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-</w:t>
            </w:r>
          </w:p>
        </w:tc>
      </w:tr>
      <w:tr w:rsidR="007468CD" w:rsidRPr="007468CD" w:rsidTr="005F6E19">
        <w:trPr>
          <w:trHeight w:val="94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-108"/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-</w:t>
            </w: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-</w:t>
            </w:r>
          </w:p>
        </w:tc>
      </w:tr>
      <w:tr w:rsidR="007468CD" w:rsidRPr="007468CD" w:rsidTr="005F6E19">
        <w:trPr>
          <w:trHeight w:val="70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7468CD" w:rsidRPr="007468CD" w:rsidTr="005F6E19">
        <w:trPr>
          <w:trHeight w:val="70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2.</w:t>
            </w: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  <w:lang w:val="en-US"/>
              </w:rPr>
            </w:pPr>
            <w:r w:rsidRPr="007468CD">
              <w:rPr>
                <w:sz w:val="28"/>
                <w:szCs w:val="20"/>
              </w:rPr>
              <w:t>3769,</w:t>
            </w:r>
            <w:r w:rsidRPr="007468CD">
              <w:rPr>
                <w:sz w:val="28"/>
                <w:szCs w:val="20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  <w:lang w:val="en-US"/>
              </w:rPr>
              <w:t>1272</w:t>
            </w:r>
            <w:r w:rsidRPr="007468CD">
              <w:rPr>
                <w:sz w:val="28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0"/>
              </w:rPr>
              <w:t>0,0</w:t>
            </w:r>
          </w:p>
        </w:tc>
      </w:tr>
      <w:tr w:rsidR="007468CD" w:rsidRPr="007468CD" w:rsidTr="005F6E19">
        <w:trPr>
          <w:trHeight w:val="70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317"/>
              <w:jc w:val="both"/>
              <w:rPr>
                <w:sz w:val="20"/>
                <w:szCs w:val="20"/>
              </w:rPr>
            </w:pPr>
            <w:r w:rsidRPr="007468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468CD" w:rsidRPr="007468CD" w:rsidTr="005F6E19">
        <w:trPr>
          <w:trHeight w:val="70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15078,4</w:t>
            </w: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468CD">
              <w:rPr>
                <w:sz w:val="28"/>
                <w:szCs w:val="28"/>
                <w:lang w:val="en-US"/>
              </w:rPr>
              <w:t>15078</w:t>
            </w:r>
            <w:r w:rsidRPr="007468CD">
              <w:rPr>
                <w:sz w:val="28"/>
                <w:szCs w:val="28"/>
              </w:rPr>
              <w:t>,</w:t>
            </w:r>
            <w:r w:rsidRPr="007468C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8"/>
                <w:lang w:val="en-US"/>
              </w:rPr>
              <w:t>15078</w:t>
            </w:r>
            <w:r w:rsidRPr="007468CD">
              <w:rPr>
                <w:sz w:val="28"/>
                <w:szCs w:val="28"/>
              </w:rPr>
              <w:t>,</w:t>
            </w:r>
            <w:r w:rsidRPr="007468CD">
              <w:rPr>
                <w:sz w:val="28"/>
                <w:szCs w:val="28"/>
                <w:lang w:val="en-US"/>
              </w:rPr>
              <w:t>4</w:t>
            </w:r>
          </w:p>
        </w:tc>
      </w:tr>
      <w:tr w:rsidR="007468CD" w:rsidRPr="007468CD" w:rsidTr="005F6E19">
        <w:trPr>
          <w:trHeight w:val="70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18848,0</w:t>
            </w: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468CD">
              <w:rPr>
                <w:sz w:val="28"/>
                <w:szCs w:val="28"/>
                <w:lang w:val="en-US"/>
              </w:rPr>
              <w:t>16350</w:t>
            </w:r>
            <w:r w:rsidRPr="007468CD">
              <w:rPr>
                <w:sz w:val="28"/>
                <w:szCs w:val="28"/>
              </w:rPr>
              <w:t>,</w:t>
            </w:r>
            <w:r w:rsidRPr="007468C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468CD" w:rsidRPr="007468CD" w:rsidRDefault="007468CD" w:rsidP="007468CD">
            <w:pPr>
              <w:jc w:val="center"/>
              <w:rPr>
                <w:sz w:val="28"/>
                <w:szCs w:val="20"/>
              </w:rPr>
            </w:pPr>
            <w:r w:rsidRPr="007468CD">
              <w:rPr>
                <w:sz w:val="28"/>
                <w:szCs w:val="28"/>
                <w:lang w:val="en-US"/>
              </w:rPr>
              <w:t>15078</w:t>
            </w:r>
            <w:r w:rsidRPr="007468CD">
              <w:rPr>
                <w:sz w:val="28"/>
                <w:szCs w:val="28"/>
              </w:rPr>
              <w:t>,</w:t>
            </w:r>
            <w:r w:rsidRPr="007468CD">
              <w:rPr>
                <w:sz w:val="28"/>
                <w:szCs w:val="28"/>
                <w:lang w:val="en-US"/>
              </w:rPr>
              <w:t>4</w:t>
            </w:r>
          </w:p>
        </w:tc>
      </w:tr>
      <w:tr w:rsidR="007468CD" w:rsidRPr="007468CD" w:rsidTr="005F6E19">
        <w:trPr>
          <w:trHeight w:val="259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7468CD" w:rsidRPr="007468CD" w:rsidRDefault="007468CD" w:rsidP="007468CD">
            <w:pPr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559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0,0</w:t>
            </w:r>
          </w:p>
        </w:tc>
      </w:tr>
      <w:tr w:rsidR="007468CD" w:rsidRPr="007468CD" w:rsidTr="005F6E19">
        <w:trPr>
          <w:trHeight w:val="259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ind w:left="317"/>
              <w:jc w:val="both"/>
              <w:rPr>
                <w:sz w:val="20"/>
                <w:szCs w:val="20"/>
              </w:rPr>
            </w:pPr>
            <w:r w:rsidRPr="007468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468CD" w:rsidRPr="007468CD" w:rsidTr="005F6E19">
        <w:trPr>
          <w:trHeight w:val="259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7468CD" w:rsidRPr="007468CD" w:rsidRDefault="007468CD" w:rsidP="007468CD">
            <w:pPr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33 600,0</w:t>
            </w:r>
          </w:p>
        </w:tc>
        <w:tc>
          <w:tcPr>
            <w:tcW w:w="1418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33 600,0</w:t>
            </w:r>
          </w:p>
        </w:tc>
        <w:tc>
          <w:tcPr>
            <w:tcW w:w="1417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33 600,0</w:t>
            </w:r>
          </w:p>
        </w:tc>
      </w:tr>
      <w:tr w:rsidR="007468CD" w:rsidRPr="007468CD" w:rsidTr="005F6E19">
        <w:trPr>
          <w:trHeight w:val="259"/>
        </w:trPr>
        <w:tc>
          <w:tcPr>
            <w:tcW w:w="724" w:type="dxa"/>
          </w:tcPr>
          <w:p w:rsidR="007468CD" w:rsidRPr="007468CD" w:rsidRDefault="007468CD" w:rsidP="00746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468CD" w:rsidRPr="007468CD" w:rsidRDefault="007468CD" w:rsidP="007468CD">
            <w:pPr>
              <w:jc w:val="both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33 600,0</w:t>
            </w:r>
          </w:p>
        </w:tc>
        <w:tc>
          <w:tcPr>
            <w:tcW w:w="1418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33 600,0</w:t>
            </w:r>
          </w:p>
        </w:tc>
        <w:tc>
          <w:tcPr>
            <w:tcW w:w="1417" w:type="dxa"/>
            <w:vAlign w:val="center"/>
          </w:tcPr>
          <w:p w:rsidR="007468CD" w:rsidRPr="007468CD" w:rsidRDefault="007468CD" w:rsidP="007468C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468CD">
              <w:rPr>
                <w:sz w:val="28"/>
                <w:szCs w:val="28"/>
              </w:rPr>
              <w:t>33 600,0</w:t>
            </w:r>
          </w:p>
        </w:tc>
      </w:tr>
    </w:tbl>
    <w:p w:rsidR="007468CD" w:rsidRPr="007468CD" w:rsidRDefault="007468CD" w:rsidP="007468CD">
      <w:pPr>
        <w:widowControl w:val="0"/>
        <w:jc w:val="both"/>
        <w:rPr>
          <w:sz w:val="18"/>
          <w:szCs w:val="18"/>
        </w:rPr>
      </w:pPr>
    </w:p>
    <w:p w:rsidR="007468CD" w:rsidRPr="007468CD" w:rsidRDefault="007468CD" w:rsidP="007468CD">
      <w:pPr>
        <w:widowControl w:val="0"/>
        <w:jc w:val="both"/>
        <w:rPr>
          <w:sz w:val="28"/>
          <w:szCs w:val="28"/>
        </w:rPr>
      </w:pPr>
    </w:p>
    <w:p w:rsidR="007468CD" w:rsidRPr="007468CD" w:rsidRDefault="007468CD" w:rsidP="007468CD">
      <w:pPr>
        <w:widowControl w:val="0"/>
        <w:jc w:val="both"/>
        <w:rPr>
          <w:sz w:val="28"/>
          <w:szCs w:val="28"/>
        </w:rPr>
      </w:pPr>
      <w:r w:rsidRPr="007468CD">
        <w:rPr>
          <w:sz w:val="28"/>
          <w:szCs w:val="28"/>
        </w:rPr>
        <w:t xml:space="preserve">Начальник финансового управления </w:t>
      </w:r>
    </w:p>
    <w:p w:rsidR="007468CD" w:rsidRPr="007468CD" w:rsidRDefault="007468CD" w:rsidP="007468CD">
      <w:pPr>
        <w:widowControl w:val="0"/>
        <w:jc w:val="both"/>
        <w:rPr>
          <w:sz w:val="28"/>
          <w:szCs w:val="28"/>
        </w:rPr>
      </w:pPr>
      <w:r w:rsidRPr="007468CD">
        <w:rPr>
          <w:sz w:val="28"/>
          <w:szCs w:val="28"/>
        </w:rPr>
        <w:t xml:space="preserve">администрации муниципального </w:t>
      </w:r>
    </w:p>
    <w:p w:rsidR="007468CD" w:rsidRPr="007468CD" w:rsidRDefault="007468CD" w:rsidP="007468CD">
      <w:pPr>
        <w:widowControl w:val="0"/>
        <w:ind w:right="-142"/>
        <w:jc w:val="both"/>
        <w:rPr>
          <w:sz w:val="28"/>
          <w:szCs w:val="20"/>
        </w:rPr>
      </w:pPr>
      <w:r w:rsidRPr="007468CD"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:rsidR="007468CD" w:rsidRDefault="007468CD" w:rsidP="00616C2F">
      <w:pPr>
        <w:widowControl w:val="0"/>
        <w:tabs>
          <w:tab w:val="left" w:pos="8505"/>
        </w:tabs>
        <w:rPr>
          <w:sz w:val="28"/>
          <w:szCs w:val="28"/>
        </w:rPr>
      </w:pPr>
      <w:bookmarkStart w:id="2" w:name="_GoBack"/>
      <w:bookmarkEnd w:id="2"/>
    </w:p>
    <w:sectPr w:rsidR="007468CD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A3" w:rsidRDefault="00F23FA3">
      <w:r>
        <w:separator/>
      </w:r>
    </w:p>
  </w:endnote>
  <w:endnote w:type="continuationSeparator" w:id="0">
    <w:p w:rsidR="00F23FA3" w:rsidRDefault="00F2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A3" w:rsidRDefault="00F23FA3">
      <w:r>
        <w:separator/>
      </w:r>
    </w:p>
  </w:footnote>
  <w:footnote w:type="continuationSeparator" w:id="0">
    <w:p w:rsidR="00F23FA3" w:rsidRDefault="00F2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38" w:rsidRDefault="0078205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66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638" w:rsidRDefault="00C666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C66638" w:rsidRDefault="0078205B">
        <w:pPr>
          <w:pStyle w:val="a3"/>
          <w:jc w:val="center"/>
        </w:pPr>
        <w:r>
          <w:rPr>
            <w:noProof/>
          </w:rPr>
          <w:fldChar w:fldCharType="begin"/>
        </w:r>
        <w:r w:rsidR="00C6663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68CD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C66638" w:rsidRDefault="00C666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38" w:rsidRPr="00175045" w:rsidRDefault="00C66638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90813642" r:id="rId2"/>
      </w:object>
    </w:r>
    <w:r>
      <w:tab/>
    </w:r>
  </w:p>
  <w:p w:rsidR="00C66638" w:rsidRPr="00C459BE" w:rsidRDefault="00C66638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24A0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2798B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1F9D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721D5"/>
    <w:rsid w:val="00283353"/>
    <w:rsid w:val="0028369D"/>
    <w:rsid w:val="00286741"/>
    <w:rsid w:val="00295A02"/>
    <w:rsid w:val="002A1727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164EC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D4BB6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6E0C"/>
    <w:rsid w:val="00497D9A"/>
    <w:rsid w:val="00497E3F"/>
    <w:rsid w:val="004A7261"/>
    <w:rsid w:val="004A7973"/>
    <w:rsid w:val="004B0DA9"/>
    <w:rsid w:val="004B6D91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C6570"/>
    <w:rsid w:val="005D28C3"/>
    <w:rsid w:val="005D55E4"/>
    <w:rsid w:val="005E6440"/>
    <w:rsid w:val="005F23B7"/>
    <w:rsid w:val="006029E2"/>
    <w:rsid w:val="00610225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2FA1"/>
    <w:rsid w:val="00657E23"/>
    <w:rsid w:val="00662637"/>
    <w:rsid w:val="00663F42"/>
    <w:rsid w:val="00684F4B"/>
    <w:rsid w:val="00686F6E"/>
    <w:rsid w:val="006903CC"/>
    <w:rsid w:val="00690C0C"/>
    <w:rsid w:val="00691FB4"/>
    <w:rsid w:val="006A658E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468CD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05B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3EA7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D35CF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01FEB"/>
    <w:rsid w:val="00910E47"/>
    <w:rsid w:val="00911D33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9066E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638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42E7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B28A3"/>
    <w:rsid w:val="00EC30DF"/>
    <w:rsid w:val="00ED534F"/>
    <w:rsid w:val="00EE20B8"/>
    <w:rsid w:val="00EF60C2"/>
    <w:rsid w:val="00F077B8"/>
    <w:rsid w:val="00F13660"/>
    <w:rsid w:val="00F16243"/>
    <w:rsid w:val="00F17D2B"/>
    <w:rsid w:val="00F23FA3"/>
    <w:rsid w:val="00F30455"/>
    <w:rsid w:val="00F344C1"/>
    <w:rsid w:val="00F371E6"/>
    <w:rsid w:val="00F410C4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397ECA-6710-414E-B614-E77FE6D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paragraph" w:customStyle="1" w:styleId="s1">
    <w:name w:val="s_1"/>
    <w:basedOn w:val="a"/>
    <w:rsid w:val="00C66638"/>
    <w:pPr>
      <w:spacing w:before="100" w:beforeAutospacing="1" w:after="100" w:afterAutospacing="1"/>
    </w:pPr>
  </w:style>
  <w:style w:type="character" w:styleId="af8">
    <w:name w:val="FollowedHyperlink"/>
    <w:basedOn w:val="a0"/>
    <w:uiPriority w:val="99"/>
    <w:semiHidden/>
    <w:unhideWhenUsed/>
    <w:rsid w:val="007468CD"/>
    <w:rPr>
      <w:color w:val="800080"/>
      <w:u w:val="single"/>
    </w:rPr>
  </w:style>
  <w:style w:type="paragraph" w:customStyle="1" w:styleId="xl64">
    <w:name w:val="xl64"/>
    <w:basedOn w:val="a"/>
    <w:rsid w:val="007468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7468CD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7468C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7468CD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7468CD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468CD"/>
    <w:pPr>
      <w:spacing w:before="100" w:beforeAutospacing="1" w:after="100" w:afterAutospacing="1"/>
    </w:pPr>
  </w:style>
  <w:style w:type="paragraph" w:customStyle="1" w:styleId="xl83">
    <w:name w:val="xl83"/>
    <w:basedOn w:val="a"/>
    <w:rsid w:val="007468CD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468CD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468CD"/>
    <w:pP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4">
    <w:name w:val="xl94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7468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a"/>
    <w:rsid w:val="007468CD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468CD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7468CD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7468C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7468C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6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7468CD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7468CD"/>
    <w:pPr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7468CD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468C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1">
    <w:name w:val="xl121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7468CD"/>
    <w:pP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"/>
    <w:rsid w:val="007468CD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7468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7468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7468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7468CD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38">
    <w:name w:val="xl138"/>
    <w:basedOn w:val="a"/>
    <w:rsid w:val="007468C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9">
    <w:name w:val="xl139"/>
    <w:basedOn w:val="a"/>
    <w:rsid w:val="007468CD"/>
    <w:pPr>
      <w:spacing w:before="100" w:beforeAutospacing="1" w:after="100" w:afterAutospacing="1"/>
    </w:pPr>
    <w:rPr>
      <w:sz w:val="28"/>
      <w:szCs w:val="28"/>
    </w:rPr>
  </w:style>
  <w:style w:type="paragraph" w:customStyle="1" w:styleId="xl140">
    <w:name w:val="xl140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746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746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4">
    <w:name w:val="xl144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746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7">
    <w:name w:val="xl147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46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746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746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746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4">
    <w:name w:val="xl154"/>
    <w:basedOn w:val="a"/>
    <w:rsid w:val="007468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5">
    <w:name w:val="xl155"/>
    <w:basedOn w:val="a"/>
    <w:rsid w:val="007468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7468CD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57">
    <w:name w:val="xl157"/>
    <w:basedOn w:val="a"/>
    <w:rsid w:val="00746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46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6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468CD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82</Pages>
  <Words>23768</Words>
  <Characters>135480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47</cp:revision>
  <cp:lastPrinted>2021-07-26T08:49:00Z</cp:lastPrinted>
  <dcterms:created xsi:type="dcterms:W3CDTF">2021-02-15T09:53:00Z</dcterms:created>
  <dcterms:modified xsi:type="dcterms:W3CDTF">2021-08-18T13:41:00Z</dcterms:modified>
</cp:coreProperties>
</file>