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8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b w:val="0"/>
          <w:sz w:val="28"/>
        </w:rPr>
        <w:t xml:space="preserve">О </w:t>
      </w:r>
      <w:r>
        <w:rPr>
          <w:b w:val="0"/>
          <w:sz w:val="28"/>
        </w:rPr>
        <w:t>внесении изменений в решение Совета муниципального образования Ленинградский муниципальный округ Краснодарского края от 12 декабря 2024 г. № 116 «</w:t>
      </w:r>
      <w:r>
        <w:rPr>
          <w:b w:val="0"/>
          <w:sz w:val="28"/>
        </w:rPr>
        <w:t>О дорожно</w:t>
      </w:r>
      <w:r>
        <w:rPr>
          <w:b w:val="0"/>
          <w:sz w:val="28"/>
        </w:rPr>
        <w:t>м</w:t>
      </w:r>
      <w:r>
        <w:rPr>
          <w:b w:val="0"/>
          <w:sz w:val="28"/>
        </w:rPr>
        <w:t xml:space="preserve"> фонд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муниципального образования </w:t>
      </w:r>
      <w:r>
        <w:rPr>
          <w:b w:val="0"/>
          <w:sz w:val="28"/>
        </w:rPr>
        <w:t>Л</w:t>
      </w:r>
      <w:r>
        <w:rPr>
          <w:b w:val="0"/>
          <w:sz w:val="28"/>
        </w:rPr>
        <w:t>енинградский муниципальный округ Краснодарского края</w:t>
      </w:r>
      <w:r>
        <w:rPr>
          <w:b w:val="0"/>
          <w:sz w:val="28"/>
        </w:rPr>
        <w:t xml:space="preserve"> и </w:t>
      </w:r>
      <w:r>
        <w:rPr>
          <w:b w:val="0"/>
          <w:sz w:val="28"/>
        </w:rPr>
        <w:t>у</w:t>
      </w:r>
      <w:r>
        <w:rPr>
          <w:b w:val="0"/>
          <w:sz w:val="28"/>
        </w:rPr>
        <w:t xml:space="preserve">тверждении Порядка формирования и использования бюджетных ассигнования муниципального дорожного фонда муниципального образования </w:t>
      </w:r>
      <w:r>
        <w:rPr>
          <w:b w:val="0"/>
          <w:sz w:val="28"/>
        </w:rPr>
        <w:t>Ленинградский муниципальный округ Краснодарского края</w:t>
      </w:r>
      <w:r>
        <w:rPr>
          <w:b w:val="0"/>
          <w:sz w:val="28"/>
        </w:rPr>
        <w:t xml:space="preserve">»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</w:t>
            </w:r>
            <w:r>
              <w:rPr>
                <w:b w:val="0"/>
                <w:sz w:val="24"/>
              </w:rPr>
              <w:t>внесении изменений в решение Совета муниципального образования Ленинградский муниципальный округ Краснодарского края от 12 декабря 2024 г. № 116 «</w:t>
            </w:r>
            <w:r>
              <w:rPr>
                <w:b w:val="0"/>
                <w:sz w:val="24"/>
              </w:rPr>
              <w:t>О дорожно</w:t>
            </w:r>
            <w:r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 xml:space="preserve"> фонд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 xml:space="preserve"> муниципального образования </w:t>
            </w:r>
            <w:r>
              <w:rPr>
                <w:b w:val="0"/>
                <w:sz w:val="24"/>
              </w:rPr>
              <w:t>Л</w:t>
            </w:r>
            <w:r>
              <w:rPr>
                <w:b w:val="0"/>
                <w:sz w:val="24"/>
              </w:rPr>
              <w:t>енинградский муниципальный округ Краснодарского края</w:t>
            </w:r>
            <w:r>
              <w:rPr>
                <w:b w:val="0"/>
                <w:sz w:val="24"/>
              </w:rPr>
              <w:t xml:space="preserve"> и 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 xml:space="preserve">тверждении Порядка формирования и использования бюджетных ассигнования муниципального дорожного фонда муниципального образования </w:t>
            </w:r>
            <w:r>
              <w:rPr>
                <w:b w:val="0"/>
                <w:sz w:val="24"/>
              </w:rPr>
              <w:t>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>ры в  проекте решении 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</w:t>
            </w:r>
            <w:r>
              <w:rPr>
                <w:b w:val="0"/>
                <w:sz w:val="24"/>
              </w:rPr>
              <w:t>внесении изменений в решение Совета муниципального образования Ленинградский муниципальный округ Краснодарского края от 12 декабря 2024 г. № 116 «</w:t>
            </w:r>
            <w:r>
              <w:rPr>
                <w:b w:val="0"/>
                <w:sz w:val="24"/>
              </w:rPr>
              <w:t>О дорожно</w:t>
            </w:r>
            <w:r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 xml:space="preserve"> фонд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 xml:space="preserve"> муниципального образования </w:t>
            </w:r>
            <w:r>
              <w:rPr>
                <w:b w:val="0"/>
                <w:sz w:val="24"/>
              </w:rPr>
              <w:t>Л</w:t>
            </w:r>
            <w:r>
              <w:rPr>
                <w:b w:val="0"/>
                <w:sz w:val="24"/>
              </w:rPr>
              <w:t>енинградский муниципальный округ Краснодарского края</w:t>
            </w:r>
            <w:r>
              <w:rPr>
                <w:b w:val="0"/>
                <w:sz w:val="24"/>
              </w:rPr>
              <w:t xml:space="preserve"> и 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 xml:space="preserve">тверждении Порядка формирования и использования бюджетных ассигнования муниципального дорожного фонда муниципального образования </w:t>
            </w:r>
            <w:r>
              <w:rPr>
                <w:b w:val="0"/>
                <w:sz w:val="24"/>
              </w:rPr>
              <w:t>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highlightsearch"/>
    <w:link w:val="Style_9_ch"/>
  </w:style>
  <w:style w:styleId="Style_9_ch" w:type="character">
    <w:name w:val="highlightsearch"/>
    <w:link w:val="Style_9"/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Обычный (веб)"/>
    <w:basedOn w:val="Style_2"/>
    <w:next w:val="Style_12"/>
    <w:link w:val="Style_1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_ch" w:type="character">
    <w:name w:val="Обычный (веб)"/>
    <w:basedOn w:val="Style_2_ch"/>
    <w:link w:val="Style_12"/>
    <w:rPr>
      <w:rFonts w:ascii="Times New Roman" w:hAnsi="Times New Roman"/>
      <w:sz w:val="24"/>
    </w:rPr>
  </w:style>
  <w:style w:styleId="Style_13" w:type="paragraph">
    <w:name w:val="Нижний колонтитул"/>
    <w:basedOn w:val="Style_2"/>
    <w:next w:val="Style_13"/>
    <w:link w:val="Style_13_ch"/>
    <w:pPr>
      <w:widowControl w:val="1"/>
      <w:tabs>
        <w:tab w:leader="none" w:pos="4677" w:val="center"/>
        <w:tab w:leader="none" w:pos="9355" w:val="right"/>
      </w:tabs>
      <w:ind/>
    </w:pPr>
  </w:style>
  <w:style w:styleId="Style_13_ch" w:type="character">
    <w:name w:val="Нижний колонтитул"/>
    <w:basedOn w:val="Style_2_ch"/>
    <w:link w:val="Style_13"/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Абзац списка"/>
    <w:basedOn w:val="Style_2"/>
    <w:next w:val="Style_16"/>
    <w:link w:val="Style_16_ch"/>
    <w:pPr>
      <w:widowControl w:val="1"/>
      <w:ind w:left="720"/>
      <w:contextualSpacing w:val="1"/>
    </w:pPr>
  </w:style>
  <w:style w:styleId="Style_16_ch" w:type="character">
    <w:name w:val="Абзац списка"/>
    <w:basedOn w:val="Style_2_ch"/>
    <w:link w:val="Style_16"/>
  </w:style>
  <w:style w:styleId="Style_17" w:type="paragraph">
    <w:name w:val="Quote"/>
    <w:basedOn w:val="Style_2"/>
    <w:next w:val="Style_2"/>
    <w:link w:val="Style_17_ch"/>
    <w:pPr>
      <w:widowControl w:val="1"/>
      <w:ind w:left="720" w:right="720"/>
    </w:pPr>
    <w:rPr>
      <w:i w:val="1"/>
    </w:rPr>
  </w:style>
  <w:style w:styleId="Style_17_ch" w:type="character">
    <w:name w:val="Quote"/>
    <w:basedOn w:val="Style_2_ch"/>
    <w:link w:val="Style_17"/>
    <w:rPr>
      <w:i w:val="1"/>
    </w:rPr>
  </w:style>
  <w:style w:styleId="Style_18" w:type="paragraph">
    <w:name w:val="Intense Quote"/>
    <w:basedOn w:val="Style_2"/>
    <w:next w:val="Style_2"/>
    <w:link w:val="Style_1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8_ch" w:type="character">
    <w:name w:val="Intense Quote"/>
    <w:basedOn w:val="Style_2_ch"/>
    <w:link w:val="Style_18"/>
    <w:rPr>
      <w:i w:val="1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Знак"/>
    <w:basedOn w:val="Style_2"/>
    <w:next w:val="Style_20"/>
    <w:link w:val="Style_2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2_ch"/>
    <w:link w:val="Style_20"/>
    <w:rPr>
      <w:rFonts w:ascii="Verdana" w:hAnsi="Verdana"/>
      <w:sz w:val="20"/>
    </w:rPr>
  </w:style>
  <w:style w:styleId="Style_21" w:type="paragraph">
    <w:name w:val="Подзаголовок"/>
    <w:basedOn w:val="Style_2"/>
    <w:next w:val="Style_2"/>
    <w:link w:val="Style_21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1_ch" w:type="character">
    <w:name w:val="Подзаголовок"/>
    <w:basedOn w:val="Style_2_ch"/>
    <w:link w:val="Style_21"/>
    <w:rPr>
      <w:rFonts w:ascii="Cambria" w:hAnsi="Cambria"/>
      <w:sz w:val="24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No Spacing"/>
    <w:link w:val="Style_23_ch"/>
    <w:pPr>
      <w:widowControl w:val="1"/>
      <w:spacing w:after="0" w:before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Текст выноски"/>
    <w:basedOn w:val="Style_2"/>
    <w:next w:val="Style_24"/>
    <w:link w:val="Style_24_ch"/>
    <w:rPr>
      <w:rFonts w:ascii="Segoe UI" w:hAnsi="Segoe UI"/>
      <w:sz w:val="18"/>
    </w:rPr>
  </w:style>
  <w:style w:styleId="Style_24_ch" w:type="character">
    <w:name w:val="Текст выноски"/>
    <w:basedOn w:val="Style_2_ch"/>
    <w:link w:val="Style_24"/>
    <w:rPr>
      <w:rFonts w:ascii="Segoe UI" w:hAnsi="Segoe UI"/>
      <w:sz w:val="18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Без интервала"/>
    <w:next w:val="Style_26"/>
    <w:link w:val="Style_26_ch"/>
    <w:rPr>
      <w:sz w:val="22"/>
    </w:rPr>
  </w:style>
  <w:style w:styleId="Style_26_ch" w:type="character">
    <w:name w:val="Без интервала"/>
    <w:link w:val="Style_26"/>
    <w:rPr>
      <w:sz w:val="22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7" w:type="paragraph">
    <w:name w:val="endnote reference"/>
    <w:link w:val="Style_27_ch"/>
    <w:rPr>
      <w:vertAlign w:val="superscript"/>
    </w:rPr>
  </w:style>
  <w:style w:styleId="Style_27_ch" w:type="character">
    <w:name w:val="endnote reference"/>
    <w:link w:val="Style_27"/>
    <w:rPr>
      <w:vertAlign w:val="superscript"/>
    </w:rPr>
  </w:style>
  <w:style w:styleId="Style_28" w:type="paragraph">
    <w:name w:val="ConsPlusCell"/>
    <w:next w:val="Style_28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Строгий1"/>
    <w:link w:val="Style_30_ch"/>
    <w:rPr>
      <w:b w:val="1"/>
    </w:rPr>
  </w:style>
  <w:style w:styleId="Style_30_ch" w:type="character">
    <w:name w:val="Строгий1"/>
    <w:link w:val="Style_30"/>
    <w:rPr>
      <w:b w:val="1"/>
    </w:rPr>
  </w:style>
  <w:style w:styleId="Style_31" w:type="paragraph">
    <w:name w:val="Заголовок 1"/>
    <w:basedOn w:val="Style_2"/>
    <w:next w:val="Style_2"/>
    <w:link w:val="Style_31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1_ch" w:type="character">
    <w:name w:val="Заголовок 1"/>
    <w:basedOn w:val="Style_2_ch"/>
    <w:link w:val="Style_31"/>
    <w:rPr>
      <w:rFonts w:ascii="Times New Roman" w:hAnsi="Times New Roman"/>
      <w:b w:val="1"/>
      <w:sz w:val="28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33" w:type="paragraph">
    <w:name w:val="Caption"/>
    <w:basedOn w:val="Style_2"/>
    <w:next w:val="Style_2"/>
    <w:link w:val="Style_33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4F81BD"/>
      <w:sz w:val="18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ConsPlusTitle"/>
    <w:next w:val="Style_36"/>
    <w:link w:val="Style_36_ch"/>
    <w:pPr>
      <w:widowControl w:val="0"/>
      <w:ind/>
    </w:pPr>
    <w:rPr>
      <w:rFonts w:ascii="Times New Roman" w:hAnsi="Times New Roman"/>
      <w:b w:val="1"/>
      <w:sz w:val="28"/>
    </w:rPr>
  </w:style>
  <w:style w:styleId="Style_36_ch" w:type="character">
    <w:name w:val="ConsPlusTitle"/>
    <w:link w:val="Style_36"/>
    <w:rPr>
      <w:rFonts w:ascii="Times New Roman" w:hAnsi="Times New Roman"/>
      <w:b w:val="1"/>
      <w:sz w:val="28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2_ch"/>
    <w:link w:val="Style_37"/>
    <w:rPr>
      <w:rFonts w:ascii="Arial" w:hAnsi="Arial"/>
      <w:i w:val="1"/>
      <w:sz w:val="22"/>
    </w:rPr>
  </w:style>
  <w:style w:styleId="Style_38" w:type="paragraph">
    <w:name w:val="toc 1"/>
    <w:basedOn w:val="Style_2"/>
    <w:next w:val="Style_2"/>
    <w:link w:val="Style_38_ch"/>
    <w:uiPriority w:val="39"/>
    <w:pPr>
      <w:widowControl w:val="1"/>
      <w:spacing w:after="57"/>
      <w:ind w:firstLine="0" w:left="0" w:right="0"/>
    </w:pPr>
  </w:style>
  <w:style w:styleId="Style_38_ch" w:type="character">
    <w:name w:val="toc 1"/>
    <w:basedOn w:val="Style_2_ch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ConsPlusNormal"/>
    <w:next w:val="Style_40"/>
    <w:link w:val="Style_40_ch"/>
    <w:pPr>
      <w:widowControl w:val="0"/>
      <w:ind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Header"/>
    <w:basedOn w:val="Style_2"/>
    <w:link w:val="Style_4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Header"/>
    <w:basedOn w:val="Style_2_ch"/>
    <w:link w:val="Style_41"/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Основной текст"/>
    <w:basedOn w:val="Style_2"/>
    <w:next w:val="Style_43"/>
    <w:link w:val="Style_43_ch"/>
    <w:pPr>
      <w:widowControl w:val="1"/>
      <w:ind/>
      <w:jc w:val="center"/>
    </w:pPr>
    <w:rPr>
      <w:rFonts w:ascii="Times New Roman" w:hAnsi="Times New Roman"/>
      <w:sz w:val="24"/>
    </w:rPr>
  </w:style>
  <w:style w:styleId="Style_43_ch" w:type="character">
    <w:name w:val="Основной текст"/>
    <w:basedOn w:val="Style_2_ch"/>
    <w:link w:val="Style_43"/>
    <w:rPr>
      <w:rFonts w:ascii="Times New Roman" w:hAnsi="Times New Roman"/>
      <w:sz w:val="24"/>
    </w:rPr>
  </w:style>
  <w:style w:styleId="Style_44" w:type="paragraph">
    <w:name w:val="List Paragraph"/>
    <w:basedOn w:val="Style_2"/>
    <w:link w:val="Style_44_ch"/>
    <w:pPr>
      <w:widowControl w:val="1"/>
      <w:ind w:left="720"/>
      <w:contextualSpacing w:val="1"/>
    </w:pPr>
  </w:style>
  <w:style w:styleId="Style_44_ch" w:type="character">
    <w:name w:val="List Paragraph"/>
    <w:basedOn w:val="Style_2_ch"/>
    <w:link w:val="Style_44"/>
  </w:style>
  <w:style w:styleId="Style_45" w:type="paragraph">
    <w:name w:val="footnote reference"/>
    <w:link w:val="Style_45_ch"/>
    <w:rPr>
      <w:vertAlign w:val="superscript"/>
    </w:rPr>
  </w:style>
  <w:style w:styleId="Style_45_ch" w:type="character">
    <w:name w:val="footnote reference"/>
    <w:link w:val="Style_45"/>
    <w:rPr>
      <w:vertAlign w:val="superscript"/>
    </w:rPr>
  </w:style>
  <w:style w:styleId="Style_46" w:type="paragraph">
    <w:name w:val="toc 8"/>
    <w:basedOn w:val="Style_2"/>
    <w:next w:val="Style_2"/>
    <w:link w:val="Style_46_ch"/>
    <w:uiPriority w:val="39"/>
    <w:pPr>
      <w:widowControl w:val="1"/>
      <w:spacing w:after="57"/>
      <w:ind w:firstLine="0" w:left="1984" w:right="0"/>
    </w:pPr>
  </w:style>
  <w:style w:styleId="Style_46_ch" w:type="character">
    <w:name w:val="toc 8"/>
    <w:basedOn w:val="Style_2_ch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toc 5"/>
    <w:basedOn w:val="Style_2"/>
    <w:next w:val="Style_2"/>
    <w:link w:val="Style_48_ch"/>
    <w:uiPriority w:val="39"/>
    <w:pPr>
      <w:widowControl w:val="1"/>
      <w:spacing w:after="57"/>
      <w:ind w:firstLine="0" w:left="1134" w:right="0"/>
    </w:pPr>
  </w:style>
  <w:style w:styleId="Style_48_ch" w:type="character">
    <w:name w:val="toc 5"/>
    <w:basedOn w:val="Style_2_ch"/>
    <w:link w:val="Style_48"/>
  </w:style>
  <w:style w:styleId="Style_49" w:type="paragraph">
    <w:name w:val="table of figures"/>
    <w:basedOn w:val="Style_2"/>
    <w:next w:val="Style_2"/>
    <w:link w:val="Style_49_ch"/>
    <w:pPr>
      <w:widowControl w:val="1"/>
      <w:spacing w:after="0"/>
      <w:ind/>
    </w:pPr>
  </w:style>
  <w:style w:styleId="Style_49_ch" w:type="character">
    <w:name w:val="table of figures"/>
    <w:basedOn w:val="Style_2_ch"/>
    <w:link w:val="Style_49"/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heading 2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3_ch" w:type="character">
    <w:name w:val="heading 2"/>
    <w:basedOn w:val="Style_2_ch"/>
    <w:link w:val="Style_53"/>
    <w:rPr>
      <w:rFonts w:ascii="Arial" w:hAnsi="Arial"/>
      <w:sz w:val="34"/>
    </w:rPr>
  </w:style>
  <w:style w:styleId="Style_54" w:type="paragraph">
    <w:name w:val="Footer"/>
    <w:basedOn w:val="Style_2"/>
    <w:link w:val="Style_5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4_ch" w:type="character">
    <w:name w:val="Footer"/>
    <w:basedOn w:val="Style_2_ch"/>
    <w:link w:val="Style_54"/>
  </w:style>
  <w:style w:styleId="Style_55" w:type="paragraph">
    <w:name w:val="heading 6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2_ch"/>
    <w:link w:val="Style_55"/>
    <w:rPr>
      <w:rFonts w:ascii="Arial" w:hAnsi="Arial"/>
      <w:b w:val="1"/>
      <w:sz w:val="22"/>
    </w:rPr>
  </w:style>
  <w:style w:styleId="Style_56" w:type="paragraph">
    <w:name w:val="Font Style37"/>
    <w:link w:val="Style_56_ch"/>
    <w:rPr>
      <w:rFonts w:ascii="Times New Roman" w:hAnsi="Times New Roman"/>
      <w:b w:val="1"/>
      <w:i w:val="1"/>
      <w:sz w:val="26"/>
    </w:rPr>
  </w:style>
  <w:style w:styleId="Style_56_ch" w:type="character">
    <w:name w:val="Font Style37"/>
    <w:link w:val="Style_56"/>
    <w:rPr>
      <w:rFonts w:ascii="Times New Roman" w:hAnsi="Times New Roman"/>
      <w:b w:val="1"/>
      <w:i w:val="1"/>
      <w:sz w:val="26"/>
    </w:rPr>
  </w:style>
  <w:style w:styleId="Style_57" w:type="paragraph">
    <w:name w:val="TOC Heading"/>
    <w:link w:val="Style_57_ch"/>
  </w:style>
  <w:style w:styleId="Style_57_ch" w:type="character">
    <w:name w:val="TOC Heading"/>
    <w:link w:val="Style_57"/>
  </w:style>
  <w:style w:styleId="Style_58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1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2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3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</w:style>
  <w:style w:styleId="Style_6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2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3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4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5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7" w:type="table">
    <w:name w:val="Сетка таблицы"/>
    <w:basedOn w:val="Style_78"/>
    <w:rPr>
      <w:rFonts w:ascii="Calibri" w:hAnsi="Calibri"/>
      <w:sz w:val="22"/>
    </w:rPr>
  </w:style>
  <w:style w:styleId="Style_79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80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3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4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85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7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8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6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0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04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7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11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2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4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7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8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1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1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32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3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6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7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1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2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4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5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6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2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Обычная таблица"/>
  </w:style>
  <w:style w:styleId="Style_16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0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2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4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0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1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2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3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2025-08-21T13:50:32Z</dcterms:modified>
</cp:coreProperties>
</file>