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 1</w:t>
      </w:r>
      <w:proofErr w:type="gramEnd"/>
    </w:p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                                               постановлением администрации</w:t>
      </w:r>
    </w:p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Ленинградский муниципальный округ Краснодарского края </w:t>
      </w:r>
    </w:p>
    <w:p w:rsidR="00ED70E3" w:rsidRPr="00ED70E3" w:rsidRDefault="00ED70E3" w:rsidP="003541C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</w:t>
      </w:r>
    </w:p>
    <w:p w:rsidR="00AB6117" w:rsidRDefault="00AB6117">
      <w:pPr>
        <w:pStyle w:val="520"/>
        <w:shd w:val="clear" w:color="auto" w:fill="auto"/>
        <w:spacing w:before="0" w:line="240" w:lineRule="auto"/>
        <w:ind w:left="40" w:right="207"/>
        <w:contextualSpacing/>
        <w:jc w:val="left"/>
        <w:rPr>
          <w:sz w:val="28"/>
          <w:szCs w:val="28"/>
        </w:rPr>
      </w:pPr>
    </w:p>
    <w:p w:rsidR="00AB6117" w:rsidRDefault="00AB6117">
      <w:pPr>
        <w:pStyle w:val="520"/>
        <w:shd w:val="clear" w:color="auto" w:fill="auto"/>
        <w:spacing w:before="0" w:line="240" w:lineRule="auto"/>
        <w:ind w:left="40" w:right="207"/>
        <w:contextualSpacing/>
        <w:jc w:val="left"/>
        <w:rPr>
          <w:sz w:val="28"/>
          <w:szCs w:val="28"/>
        </w:rPr>
      </w:pPr>
    </w:p>
    <w:p w:rsidR="00AB6117" w:rsidRPr="006A5BF9" w:rsidRDefault="000D70F3">
      <w:pPr>
        <w:spacing w:after="0" w:line="240" w:lineRule="auto"/>
        <w:jc w:val="center"/>
        <w:rPr>
          <w:rFonts w:ascii="FreeSerif" w:hAnsi="FreeSerif" w:cs="FreeSerif"/>
          <w:b/>
          <w:sz w:val="28"/>
          <w:szCs w:val="28"/>
        </w:rPr>
      </w:pPr>
      <w:r w:rsidRPr="006A5BF9">
        <w:rPr>
          <w:rFonts w:ascii="FreeSerif" w:eastAsia="FreeSerif" w:hAnsi="FreeSerif" w:cs="FreeSerif"/>
          <w:b/>
          <w:sz w:val="28"/>
          <w:szCs w:val="28"/>
        </w:rPr>
        <w:t>План мероприятий</w:t>
      </w:r>
      <w:r w:rsidR="00E3516E" w:rsidRPr="006A5BF9">
        <w:rPr>
          <w:rFonts w:ascii="FreeSerif" w:eastAsia="FreeSerif" w:hAnsi="FreeSerif" w:cs="FreeSerif"/>
          <w:b/>
          <w:sz w:val="28"/>
          <w:szCs w:val="28"/>
        </w:rPr>
        <w:t xml:space="preserve"> по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proofErr w:type="gramStart"/>
      <w:r w:rsidRPr="006A5BF9">
        <w:rPr>
          <w:rFonts w:ascii="FreeSerif" w:hAnsi="FreeSerif" w:cs="FreeSerif"/>
          <w:b/>
          <w:sz w:val="28"/>
          <w:szCs w:val="28"/>
        </w:rPr>
        <w:t xml:space="preserve">организации  </w:t>
      </w:r>
      <w:r w:rsidRPr="006A5BF9">
        <w:rPr>
          <w:rFonts w:ascii="FreeSerif" w:eastAsia="FreeSerif" w:hAnsi="FreeSerif" w:cs="FreeSerif"/>
          <w:b/>
          <w:sz w:val="28"/>
          <w:szCs w:val="28"/>
        </w:rPr>
        <w:t>муниципальной</w:t>
      </w:r>
      <w:proofErr w:type="gramEnd"/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r w:rsidR="00E3516E" w:rsidRPr="006A5BF9">
        <w:rPr>
          <w:rFonts w:ascii="FreeSerif" w:eastAsia="FreeSerif" w:hAnsi="FreeSerif" w:cs="FreeSerif"/>
          <w:b/>
          <w:sz w:val="28"/>
          <w:szCs w:val="28"/>
        </w:rPr>
        <w:t>специализированной (сельскохозяйственной)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розничной периодичной ярмарки</w:t>
      </w:r>
      <w:r w:rsidRPr="006A5BF9">
        <w:rPr>
          <w:rFonts w:ascii="FreeSerif" w:hAnsi="FreeSerif" w:cs="FreeSerif"/>
          <w:b/>
          <w:sz w:val="28"/>
          <w:szCs w:val="28"/>
        </w:rPr>
        <w:t xml:space="preserve"> в </w:t>
      </w:r>
      <w:r w:rsidR="00F85B2E">
        <w:rPr>
          <w:rFonts w:ascii="FreeSerif" w:hAnsi="FreeSerif" w:cs="FreeSerif"/>
          <w:b/>
          <w:sz w:val="28"/>
          <w:szCs w:val="28"/>
        </w:rPr>
        <w:t>поселке Октябрьском</w:t>
      </w:r>
      <w:r w:rsidR="00430AC6">
        <w:rPr>
          <w:rFonts w:ascii="FreeSerif" w:hAnsi="FreeSerif" w:cs="FreeSerif"/>
          <w:b/>
          <w:sz w:val="28"/>
          <w:szCs w:val="28"/>
        </w:rPr>
        <w:t xml:space="preserve"> Ленинградского района</w:t>
      </w:r>
    </w:p>
    <w:p w:rsidR="00AB6117" w:rsidRDefault="00AB6117">
      <w:pPr>
        <w:spacing w:after="0" w:line="240" w:lineRule="auto"/>
        <w:jc w:val="center"/>
        <w:rPr>
          <w:rFonts w:ascii="FreeSerif" w:eastAsia="FreeSerif" w:hAnsi="FreeSerif" w:cs="FreeSerif"/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535"/>
        <w:gridCol w:w="1984"/>
        <w:gridCol w:w="2059"/>
      </w:tblGrid>
      <w:tr w:rsidR="00AB6117">
        <w:tc>
          <w:tcPr>
            <w:tcW w:w="708" w:type="dxa"/>
          </w:tcPr>
          <w:p w:rsidR="00AB6117" w:rsidRDefault="000D70F3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№</w:t>
            </w:r>
          </w:p>
        </w:tc>
        <w:tc>
          <w:tcPr>
            <w:tcW w:w="4535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>Наименование мероприятий</w:t>
            </w:r>
          </w:p>
        </w:tc>
        <w:tc>
          <w:tcPr>
            <w:tcW w:w="1984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 xml:space="preserve">Срок исполнения </w:t>
            </w:r>
          </w:p>
        </w:tc>
        <w:tc>
          <w:tcPr>
            <w:tcW w:w="2059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>Исполнитель</w:t>
            </w:r>
          </w:p>
        </w:tc>
      </w:tr>
      <w:tr w:rsidR="003541CD">
        <w:tc>
          <w:tcPr>
            <w:tcW w:w="708" w:type="dxa"/>
            <w:vAlign w:val="center"/>
          </w:tcPr>
          <w:p w:rsidR="003541CD" w:rsidRDefault="003541CD" w:rsidP="003541CD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1</w:t>
            </w:r>
          </w:p>
        </w:tc>
        <w:tc>
          <w:tcPr>
            <w:tcW w:w="4535" w:type="dxa"/>
          </w:tcPr>
          <w:p w:rsidR="003541CD" w:rsidRPr="00B574F9" w:rsidRDefault="003541CD" w:rsidP="003541CD">
            <w:pPr>
              <w:pStyle w:val="Default"/>
              <w:jc w:val="center"/>
            </w:pPr>
            <w:r>
              <w:rPr>
                <w:rFonts w:eastAsia="FreeSerif"/>
              </w:rPr>
              <w:t>О</w:t>
            </w:r>
            <w:r w:rsidRPr="00B574F9">
              <w:rPr>
                <w:rFonts w:eastAsia="FreeSerif"/>
              </w:rPr>
              <w:t>публиковани</w:t>
            </w:r>
            <w:r>
              <w:rPr>
                <w:rFonts w:eastAsia="FreeSerif"/>
              </w:rPr>
              <w:t>е</w:t>
            </w:r>
            <w:r w:rsidRPr="00B574F9">
              <w:rPr>
                <w:rFonts w:eastAsia="FreeSerif"/>
              </w:rPr>
              <w:t xml:space="preserve"> </w:t>
            </w:r>
            <w:r>
              <w:rPr>
                <w:rFonts w:eastAsia="FreeSerif"/>
              </w:rPr>
              <w:t xml:space="preserve">муниципального правового акта  </w:t>
            </w:r>
            <w:r w:rsidRPr="00B574F9">
              <w:rPr>
                <w:rFonts w:eastAsia="FreeSerif"/>
              </w:rPr>
              <w:t xml:space="preserve">в газете «Степные зори» и  размещения </w:t>
            </w:r>
            <w:r w:rsidRPr="00B574F9"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3541CD" w:rsidRPr="00B574F9" w:rsidRDefault="003541CD" w:rsidP="003541CD">
            <w:pPr>
              <w:pStyle w:val="Default"/>
              <w:jc w:val="center"/>
            </w:pPr>
            <w:r>
              <w:rPr>
                <w:rFonts w:eastAsia="FreeSerif"/>
              </w:rPr>
              <w:t xml:space="preserve">до 31 декабря 2025 г. </w:t>
            </w:r>
          </w:p>
        </w:tc>
        <w:tc>
          <w:tcPr>
            <w:tcW w:w="2059" w:type="dxa"/>
            <w:vAlign w:val="center"/>
          </w:tcPr>
          <w:p w:rsidR="003541CD" w:rsidRPr="00A82B90" w:rsidRDefault="003541CD" w:rsidP="003541CD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</w:p>
        </w:tc>
      </w:tr>
      <w:tr w:rsidR="00A20464" w:rsidRPr="00A82B90" w:rsidTr="00A20464">
        <w:trPr>
          <w:trHeight w:val="276"/>
        </w:trPr>
        <w:tc>
          <w:tcPr>
            <w:tcW w:w="708" w:type="dxa"/>
          </w:tcPr>
          <w:p w:rsidR="00A20464" w:rsidRDefault="00A20464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2</w:t>
            </w:r>
          </w:p>
        </w:tc>
        <w:tc>
          <w:tcPr>
            <w:tcW w:w="4535" w:type="dxa"/>
          </w:tcPr>
          <w:p w:rsidR="00A20464" w:rsidRPr="00A82B90" w:rsidRDefault="00A20464" w:rsidP="00977C6B">
            <w:pPr>
              <w:pStyle w:val="Default"/>
              <w:jc w:val="center"/>
              <w:rPr>
                <w:rFonts w:eastAsia="FreeSerif"/>
              </w:rPr>
            </w:pPr>
            <w:r>
              <w:rPr>
                <w:rFonts w:eastAsia="FreeSerif"/>
              </w:rPr>
              <w:t>Предоставления торговых мест</w:t>
            </w:r>
          </w:p>
        </w:tc>
        <w:tc>
          <w:tcPr>
            <w:tcW w:w="1984" w:type="dxa"/>
          </w:tcPr>
          <w:p w:rsidR="00A20464" w:rsidRPr="00A82B90" w:rsidRDefault="00A20464" w:rsidP="00977C6B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в период проведения ярмарки</w:t>
            </w:r>
          </w:p>
        </w:tc>
        <w:tc>
          <w:tcPr>
            <w:tcW w:w="2059" w:type="dxa"/>
          </w:tcPr>
          <w:p w:rsidR="00A20464" w:rsidRPr="00A82B90" w:rsidRDefault="00A20464" w:rsidP="00977C6B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  <w:r>
              <w:rPr>
                <w:rFonts w:eastAsia="FreeSerif"/>
                <w:sz w:val="22"/>
                <w:szCs w:val="22"/>
              </w:rPr>
              <w:t>отдела экономики администрации</w:t>
            </w:r>
          </w:p>
        </w:tc>
      </w:tr>
      <w:tr w:rsidR="00A20464" w:rsidRPr="00A82B90" w:rsidTr="00A20464">
        <w:trPr>
          <w:trHeight w:val="276"/>
        </w:trPr>
        <w:tc>
          <w:tcPr>
            <w:tcW w:w="708" w:type="dxa"/>
            <w:vMerge w:val="restart"/>
          </w:tcPr>
          <w:p w:rsidR="00A20464" w:rsidRDefault="00A20464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3</w:t>
            </w:r>
          </w:p>
        </w:tc>
        <w:tc>
          <w:tcPr>
            <w:tcW w:w="4535" w:type="dxa"/>
            <w:vMerge w:val="restart"/>
          </w:tcPr>
          <w:p w:rsidR="00A20464" w:rsidRPr="00A82B90" w:rsidRDefault="00A20464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Заезд участников ярмарки</w:t>
            </w:r>
          </w:p>
        </w:tc>
        <w:tc>
          <w:tcPr>
            <w:tcW w:w="1984" w:type="dxa"/>
            <w:vMerge w:val="restart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с 7:30 до 8:00 часов</w:t>
            </w:r>
          </w:p>
        </w:tc>
        <w:tc>
          <w:tcPr>
            <w:tcW w:w="2059" w:type="dxa"/>
            <w:vMerge w:val="restart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A20464" w:rsidRPr="00A82B90" w:rsidTr="00A20464">
        <w:trPr>
          <w:trHeight w:val="276"/>
        </w:trPr>
        <w:tc>
          <w:tcPr>
            <w:tcW w:w="708" w:type="dxa"/>
            <w:vMerge w:val="restart"/>
          </w:tcPr>
          <w:p w:rsidR="00A20464" w:rsidRDefault="00A20464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4</w:t>
            </w:r>
          </w:p>
        </w:tc>
        <w:tc>
          <w:tcPr>
            <w:tcW w:w="4535" w:type="dxa"/>
            <w:vMerge w:val="restart"/>
          </w:tcPr>
          <w:p w:rsidR="00A20464" w:rsidRPr="00A82B90" w:rsidRDefault="00A20464" w:rsidP="00977C6B">
            <w:pPr>
              <w:pStyle w:val="Default"/>
              <w:jc w:val="center"/>
            </w:pPr>
            <w:r>
              <w:rPr>
                <w:rFonts w:eastAsia="FreeSerif"/>
              </w:rPr>
              <w:t>Режим работы ярмарки</w:t>
            </w:r>
          </w:p>
        </w:tc>
        <w:tc>
          <w:tcPr>
            <w:tcW w:w="1984" w:type="dxa"/>
            <w:vMerge w:val="restart"/>
          </w:tcPr>
          <w:p w:rsidR="00A20464" w:rsidRPr="00A82B90" w:rsidRDefault="00A20464" w:rsidP="00A20464">
            <w:pPr>
              <w:pStyle w:val="Default"/>
              <w:jc w:val="center"/>
              <w:rPr>
                <w:sz w:val="22"/>
                <w:szCs w:val="22"/>
                <w:highlight w:val="white"/>
              </w:rPr>
            </w:pPr>
            <w:r w:rsidRPr="00A82B90">
              <w:rPr>
                <w:rFonts w:eastAsia="FreeSerif"/>
                <w:sz w:val="22"/>
                <w:szCs w:val="22"/>
                <w:highlight w:val="white"/>
              </w:rPr>
              <w:t>с 8:00 до 16:00 часов еженедельно</w:t>
            </w:r>
            <w:r>
              <w:rPr>
                <w:rFonts w:eastAsia="FreeSerif"/>
                <w:sz w:val="22"/>
                <w:szCs w:val="22"/>
              </w:rPr>
              <w:t>,</w:t>
            </w:r>
            <w:r w:rsidRPr="00A82B90">
              <w:rPr>
                <w:rFonts w:eastAsia="FreeSerif"/>
                <w:sz w:val="22"/>
                <w:szCs w:val="22"/>
              </w:rPr>
              <w:t xml:space="preserve"> по </w:t>
            </w:r>
            <w:r>
              <w:rPr>
                <w:rFonts w:eastAsia="FreeSerif"/>
                <w:sz w:val="22"/>
                <w:szCs w:val="22"/>
              </w:rPr>
              <w:t>вторникам и пятницам</w:t>
            </w:r>
            <w:bookmarkStart w:id="0" w:name="_GoBack"/>
            <w:bookmarkEnd w:id="0"/>
          </w:p>
        </w:tc>
        <w:tc>
          <w:tcPr>
            <w:tcW w:w="2059" w:type="dxa"/>
            <w:vMerge w:val="restart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A20464" w:rsidRPr="00A82B90" w:rsidTr="00A20464">
        <w:tc>
          <w:tcPr>
            <w:tcW w:w="708" w:type="dxa"/>
          </w:tcPr>
          <w:p w:rsidR="00A20464" w:rsidRDefault="00A20464" w:rsidP="00977C6B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A20464" w:rsidRPr="00A82B90" w:rsidRDefault="00A20464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торгового места</w:t>
            </w:r>
          </w:p>
        </w:tc>
        <w:tc>
          <w:tcPr>
            <w:tcW w:w="1984" w:type="dxa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окончания торговли</w:t>
            </w:r>
          </w:p>
        </w:tc>
        <w:tc>
          <w:tcPr>
            <w:tcW w:w="2059" w:type="dxa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A20464" w:rsidRPr="00A82B90" w:rsidTr="00A20464">
        <w:tc>
          <w:tcPr>
            <w:tcW w:w="708" w:type="dxa"/>
          </w:tcPr>
          <w:p w:rsidR="00A20464" w:rsidRDefault="00A20464" w:rsidP="00977C6B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cs="FreeSerif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:rsidR="00A20464" w:rsidRPr="00A82B90" w:rsidRDefault="00A20464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места проведения ярмарки</w:t>
            </w:r>
          </w:p>
        </w:tc>
        <w:tc>
          <w:tcPr>
            <w:tcW w:w="1984" w:type="dxa"/>
          </w:tcPr>
          <w:p w:rsidR="00A20464" w:rsidRPr="00A82B90" w:rsidRDefault="00A20464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проведения ярмарки</w:t>
            </w:r>
          </w:p>
        </w:tc>
        <w:tc>
          <w:tcPr>
            <w:tcW w:w="2059" w:type="dxa"/>
          </w:tcPr>
          <w:p w:rsidR="00A20464" w:rsidRPr="00A82B90" w:rsidRDefault="00A20464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МКУ «Центр комплексного</w:t>
            </w:r>
          </w:p>
          <w:p w:rsidR="00A20464" w:rsidRPr="00A82B90" w:rsidRDefault="00A20464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содержания территорий» Ленинградского</w:t>
            </w:r>
          </w:p>
          <w:p w:rsidR="00A20464" w:rsidRPr="00A82B90" w:rsidRDefault="00A20464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Заместитель главы Ленинградского </w:t>
      </w: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>муниципального округа, начальник</w:t>
      </w:r>
    </w:p>
    <w:p w:rsidR="00AB6117" w:rsidRDefault="00B574F9" w:rsidP="00B574F9">
      <w:pPr>
        <w:widowControl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финансового управления администрации                        </w:t>
      </w:r>
      <w:r w:rsidRPr="00B574F9">
        <w:rPr>
          <w:rFonts w:ascii="FreeSerif" w:eastAsia="FreeSerif" w:hAnsi="FreeSerif" w:cs="FreeSerif"/>
          <w:sz w:val="28"/>
          <w:szCs w:val="28"/>
        </w:rPr>
        <w:tab/>
        <w:t xml:space="preserve">      </w:t>
      </w:r>
      <w:r>
        <w:rPr>
          <w:rFonts w:ascii="FreeSerif" w:eastAsia="FreeSerif" w:hAnsi="FreeSerif" w:cs="FreeSerif"/>
          <w:sz w:val="28"/>
          <w:szCs w:val="28"/>
        </w:rPr>
        <w:t xml:space="preserve"> </w:t>
      </w:r>
      <w:r w:rsidRPr="00B574F9">
        <w:rPr>
          <w:rFonts w:ascii="FreeSerif" w:eastAsia="FreeSerif" w:hAnsi="FreeSerif" w:cs="FreeSerif"/>
          <w:sz w:val="28"/>
          <w:szCs w:val="28"/>
        </w:rPr>
        <w:t xml:space="preserve">   С.В. </w:t>
      </w:r>
      <w:proofErr w:type="spellStart"/>
      <w:r w:rsidRPr="00B574F9">
        <w:rPr>
          <w:rFonts w:ascii="FreeSerif" w:eastAsia="FreeSerif" w:hAnsi="FreeSerif" w:cs="FreeSerif"/>
          <w:sz w:val="28"/>
          <w:szCs w:val="28"/>
        </w:rPr>
        <w:t>Тертица</w:t>
      </w:r>
      <w:proofErr w:type="spellEnd"/>
    </w:p>
    <w:sectPr w:rsidR="00AB6117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7E" w:rsidRDefault="0066737E">
      <w:pPr>
        <w:spacing w:after="0" w:line="240" w:lineRule="auto"/>
      </w:pPr>
      <w:r>
        <w:separator/>
      </w:r>
    </w:p>
  </w:endnote>
  <w:endnote w:type="continuationSeparator" w:id="0">
    <w:p w:rsidR="0066737E" w:rsidRDefault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7E" w:rsidRDefault="0066737E">
      <w:pPr>
        <w:spacing w:after="0" w:line="240" w:lineRule="auto"/>
      </w:pPr>
      <w:r>
        <w:separator/>
      </w:r>
    </w:p>
  </w:footnote>
  <w:footnote w:type="continuationSeparator" w:id="0">
    <w:p w:rsidR="0066737E" w:rsidRDefault="0066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0D70F3">
    <w:pPr>
      <w:pStyle w:val="a9"/>
      <w:jc w:val="center"/>
      <w:rPr>
        <w:rFonts w:ascii="FreeSerif" w:hAnsi="FreeSerif" w:cs="Free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A20464" w:rsidRPr="00A20464">
      <w:rPr>
        <w:rFonts w:ascii="FreeSerif" w:eastAsia="FreeSerif" w:hAnsi="FreeSerif" w:cs="FreeSerif"/>
        <w:noProof/>
        <w:sz w:val="24"/>
        <w:szCs w:val="24"/>
      </w:rPr>
      <w:t>2</w:t>
    </w:r>
    <w:r>
      <w:rPr>
        <w:rFonts w:ascii="FreeSerif" w:eastAsia="FreeSerif" w:hAnsi="FreeSerif" w:cs="FreeSerif"/>
        <w:sz w:val="24"/>
        <w:szCs w:val="24"/>
      </w:rPr>
      <w:fldChar w:fldCharType="end"/>
    </w:r>
  </w:p>
  <w:p w:rsidR="00AB6117" w:rsidRDefault="00AB61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130"/>
    <w:multiLevelType w:val="hybridMultilevel"/>
    <w:tmpl w:val="FB1AD3C2"/>
    <w:lvl w:ilvl="0" w:tplc="37A2A4F0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340E897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409E4404">
      <w:start w:val="1"/>
      <w:numFmt w:val="lowerRoman"/>
      <w:lvlText w:val="%3."/>
      <w:lvlJc w:val="right"/>
      <w:pPr>
        <w:ind w:left="2868" w:hanging="180"/>
      </w:pPr>
    </w:lvl>
    <w:lvl w:ilvl="3" w:tplc="9E56E284">
      <w:start w:val="1"/>
      <w:numFmt w:val="decimal"/>
      <w:lvlText w:val="%4."/>
      <w:lvlJc w:val="left"/>
      <w:pPr>
        <w:ind w:left="3588" w:hanging="360"/>
      </w:pPr>
    </w:lvl>
    <w:lvl w:ilvl="4" w:tplc="9828E530">
      <w:start w:val="1"/>
      <w:numFmt w:val="lowerLetter"/>
      <w:lvlText w:val="%5."/>
      <w:lvlJc w:val="left"/>
      <w:pPr>
        <w:ind w:left="4308" w:hanging="360"/>
      </w:pPr>
    </w:lvl>
    <w:lvl w:ilvl="5" w:tplc="0C1265A4">
      <w:start w:val="1"/>
      <w:numFmt w:val="lowerRoman"/>
      <w:lvlText w:val="%6."/>
      <w:lvlJc w:val="right"/>
      <w:pPr>
        <w:ind w:left="5028" w:hanging="180"/>
      </w:pPr>
    </w:lvl>
    <w:lvl w:ilvl="6" w:tplc="B26E95F0">
      <w:start w:val="1"/>
      <w:numFmt w:val="decimal"/>
      <w:lvlText w:val="%7."/>
      <w:lvlJc w:val="left"/>
      <w:pPr>
        <w:ind w:left="5748" w:hanging="360"/>
      </w:pPr>
    </w:lvl>
    <w:lvl w:ilvl="7" w:tplc="ACE67B10">
      <w:start w:val="1"/>
      <w:numFmt w:val="lowerLetter"/>
      <w:lvlText w:val="%8."/>
      <w:lvlJc w:val="left"/>
      <w:pPr>
        <w:ind w:left="6468" w:hanging="360"/>
      </w:pPr>
    </w:lvl>
    <w:lvl w:ilvl="8" w:tplc="B2BA0534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466261"/>
    <w:multiLevelType w:val="hybridMultilevel"/>
    <w:tmpl w:val="0072895C"/>
    <w:lvl w:ilvl="0" w:tplc="3942F60A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67C8BB0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E3886C04">
      <w:start w:val="1"/>
      <w:numFmt w:val="lowerRoman"/>
      <w:lvlText w:val="%3."/>
      <w:lvlJc w:val="right"/>
      <w:pPr>
        <w:ind w:left="2868" w:hanging="180"/>
      </w:pPr>
    </w:lvl>
    <w:lvl w:ilvl="3" w:tplc="58263C20">
      <w:start w:val="1"/>
      <w:numFmt w:val="decimal"/>
      <w:lvlText w:val="%4."/>
      <w:lvlJc w:val="left"/>
      <w:pPr>
        <w:ind w:left="3588" w:hanging="360"/>
      </w:pPr>
    </w:lvl>
    <w:lvl w:ilvl="4" w:tplc="246E0A3C">
      <w:start w:val="1"/>
      <w:numFmt w:val="lowerLetter"/>
      <w:lvlText w:val="%5."/>
      <w:lvlJc w:val="left"/>
      <w:pPr>
        <w:ind w:left="4308" w:hanging="360"/>
      </w:pPr>
    </w:lvl>
    <w:lvl w:ilvl="5" w:tplc="2154F06C">
      <w:start w:val="1"/>
      <w:numFmt w:val="lowerRoman"/>
      <w:lvlText w:val="%6."/>
      <w:lvlJc w:val="right"/>
      <w:pPr>
        <w:ind w:left="5028" w:hanging="180"/>
      </w:pPr>
    </w:lvl>
    <w:lvl w:ilvl="6" w:tplc="E2707780">
      <w:start w:val="1"/>
      <w:numFmt w:val="decimal"/>
      <w:lvlText w:val="%7."/>
      <w:lvlJc w:val="left"/>
      <w:pPr>
        <w:ind w:left="5748" w:hanging="360"/>
      </w:pPr>
    </w:lvl>
    <w:lvl w:ilvl="7" w:tplc="F6A6E0DA">
      <w:start w:val="1"/>
      <w:numFmt w:val="lowerLetter"/>
      <w:lvlText w:val="%8."/>
      <w:lvlJc w:val="left"/>
      <w:pPr>
        <w:ind w:left="6468" w:hanging="360"/>
      </w:pPr>
    </w:lvl>
    <w:lvl w:ilvl="8" w:tplc="BE9AB9CE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245605"/>
    <w:multiLevelType w:val="hybridMultilevel"/>
    <w:tmpl w:val="940E7856"/>
    <w:lvl w:ilvl="0" w:tplc="DC68129E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94AAAF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9D8ECADC">
      <w:start w:val="1"/>
      <w:numFmt w:val="lowerRoman"/>
      <w:lvlText w:val="%3."/>
      <w:lvlJc w:val="right"/>
      <w:pPr>
        <w:ind w:left="2868" w:hanging="180"/>
      </w:pPr>
    </w:lvl>
    <w:lvl w:ilvl="3" w:tplc="12CA1984">
      <w:start w:val="1"/>
      <w:numFmt w:val="decimal"/>
      <w:lvlText w:val="%4."/>
      <w:lvlJc w:val="left"/>
      <w:pPr>
        <w:ind w:left="3588" w:hanging="360"/>
      </w:pPr>
    </w:lvl>
    <w:lvl w:ilvl="4" w:tplc="229AB252">
      <w:start w:val="1"/>
      <w:numFmt w:val="lowerLetter"/>
      <w:lvlText w:val="%5."/>
      <w:lvlJc w:val="left"/>
      <w:pPr>
        <w:ind w:left="4308" w:hanging="360"/>
      </w:pPr>
    </w:lvl>
    <w:lvl w:ilvl="5" w:tplc="7B4A235C">
      <w:start w:val="1"/>
      <w:numFmt w:val="lowerRoman"/>
      <w:lvlText w:val="%6."/>
      <w:lvlJc w:val="right"/>
      <w:pPr>
        <w:ind w:left="5028" w:hanging="180"/>
      </w:pPr>
    </w:lvl>
    <w:lvl w:ilvl="6" w:tplc="F656C6D0">
      <w:start w:val="1"/>
      <w:numFmt w:val="decimal"/>
      <w:lvlText w:val="%7."/>
      <w:lvlJc w:val="left"/>
      <w:pPr>
        <w:ind w:left="5748" w:hanging="360"/>
      </w:pPr>
    </w:lvl>
    <w:lvl w:ilvl="7" w:tplc="945AB972">
      <w:start w:val="1"/>
      <w:numFmt w:val="lowerLetter"/>
      <w:lvlText w:val="%8."/>
      <w:lvlJc w:val="left"/>
      <w:pPr>
        <w:ind w:left="6468" w:hanging="360"/>
      </w:pPr>
    </w:lvl>
    <w:lvl w:ilvl="8" w:tplc="00120782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17"/>
    <w:rsid w:val="000A6A3C"/>
    <w:rsid w:val="000D70F3"/>
    <w:rsid w:val="0026346C"/>
    <w:rsid w:val="002C3F08"/>
    <w:rsid w:val="002F4ABC"/>
    <w:rsid w:val="003541CD"/>
    <w:rsid w:val="003E6B6D"/>
    <w:rsid w:val="00430AC6"/>
    <w:rsid w:val="00462095"/>
    <w:rsid w:val="0049252D"/>
    <w:rsid w:val="005744E9"/>
    <w:rsid w:val="00603992"/>
    <w:rsid w:val="00613658"/>
    <w:rsid w:val="00652CC6"/>
    <w:rsid w:val="0066737E"/>
    <w:rsid w:val="006A15AF"/>
    <w:rsid w:val="006A5BF9"/>
    <w:rsid w:val="006E7139"/>
    <w:rsid w:val="00715358"/>
    <w:rsid w:val="00804EC9"/>
    <w:rsid w:val="009A2566"/>
    <w:rsid w:val="00A20464"/>
    <w:rsid w:val="00AB6117"/>
    <w:rsid w:val="00B574F9"/>
    <w:rsid w:val="00B94EC6"/>
    <w:rsid w:val="00BC36A2"/>
    <w:rsid w:val="00CB165F"/>
    <w:rsid w:val="00E3516E"/>
    <w:rsid w:val="00E373C2"/>
    <w:rsid w:val="00E97592"/>
    <w:rsid w:val="00ED259F"/>
    <w:rsid w:val="00ED70E3"/>
    <w:rsid w:val="00F85B2E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0C4"/>
  <w15:docId w15:val="{93BEB3BC-9308-45E2-90F4-B136A5AB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0">
    <w:name w:val="Основной текст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">
    <w:name w:val="Основной текст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a">
    <w:name w:val="Balloon Text"/>
    <w:basedOn w:val="a"/>
    <w:link w:val="afb"/>
    <w:uiPriority w:val="99"/>
    <w:semiHidden/>
    <w:unhideWhenUsed/>
    <w:rsid w:val="006A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BF2E-FA97-4D5A-97AB-545CFA9A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Kulenko</cp:lastModifiedBy>
  <cp:revision>29</cp:revision>
  <cp:lastPrinted>2025-12-17T08:37:00Z</cp:lastPrinted>
  <dcterms:created xsi:type="dcterms:W3CDTF">2025-11-24T06:50:00Z</dcterms:created>
  <dcterms:modified xsi:type="dcterms:W3CDTF">2025-12-19T07:54:00Z</dcterms:modified>
</cp:coreProperties>
</file>