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1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C879FD" w:rsidRPr="006F46B6" w:rsidTr="003B436A">
        <w:tc>
          <w:tcPr>
            <w:tcW w:w="4111" w:type="dxa"/>
          </w:tcPr>
          <w:p w:rsidR="006530BA" w:rsidRPr="003B436A" w:rsidRDefault="006530BA" w:rsidP="00BC5F0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УТВЕРЖДЕНО                                                                                                     </w:t>
            </w:r>
            <w:r w:rsidR="00BC5F0D" w:rsidRPr="003B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Протоколом № 4 </w:t>
            </w:r>
            <w:r w:rsidRPr="003B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proofErr w:type="spellStart"/>
            <w:r w:rsidR="00BC5F0D" w:rsidRPr="003B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17.02.2021г</w:t>
            </w:r>
            <w:proofErr w:type="spellEnd"/>
            <w:r w:rsidR="00BC5F0D" w:rsidRPr="003B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:rsidR="006530BA" w:rsidRPr="003B436A" w:rsidRDefault="006530BA" w:rsidP="00BC5F0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3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заседания Наблюдательного совета муниципального автономного учреждения Дом культуры «Металлург»</w:t>
            </w:r>
          </w:p>
          <w:p w:rsidR="00C879FD" w:rsidRPr="006F46B6" w:rsidRDefault="006530BA" w:rsidP="006530B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6530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6530B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</w:tbl>
    <w:p w:rsidR="00C879FD" w:rsidRPr="00BC5F0D" w:rsidRDefault="00C879FD" w:rsidP="00BC5F0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5F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Отчет о результатах деятельности муниципального учреждения</w:t>
      </w:r>
    </w:p>
    <w:p w:rsidR="00C879FD" w:rsidRPr="00BC5F0D" w:rsidRDefault="00C879FD" w:rsidP="00BC5F0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5F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 муниципальному автономному учреждению Дом культуры «Металлург» (МАУ ДКМ)</w:t>
      </w:r>
    </w:p>
    <w:p w:rsidR="00AC44CA" w:rsidRPr="00BC5F0D" w:rsidRDefault="00C879FD" w:rsidP="00D35D5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C5F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 20</w:t>
      </w:r>
      <w:r w:rsidR="00F011DB" w:rsidRPr="00BC5F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BC5F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5C06D1" w:rsidRPr="00C53C19" w:rsidRDefault="005C06D1" w:rsidP="00C53C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349" w:type="dxa"/>
        <w:tblCellSpacing w:w="15" w:type="dxa"/>
        <w:tblInd w:w="-79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3"/>
        <w:gridCol w:w="30"/>
        <w:gridCol w:w="4087"/>
        <w:gridCol w:w="426"/>
        <w:gridCol w:w="283"/>
        <w:gridCol w:w="271"/>
        <w:gridCol w:w="73"/>
        <w:gridCol w:w="1924"/>
        <w:gridCol w:w="61"/>
        <w:gridCol w:w="81"/>
        <w:gridCol w:w="2410"/>
      </w:tblGrid>
      <w:tr w:rsidR="00AC44CA" w:rsidRPr="008F7883" w:rsidTr="008F7883">
        <w:trPr>
          <w:tblCellSpacing w:w="15" w:type="dxa"/>
        </w:trPr>
        <w:tc>
          <w:tcPr>
            <w:tcW w:w="1028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  <w:bCs/>
              </w:rPr>
              <w:t>I. Общие сведения об учреждении</w:t>
            </w:r>
          </w:p>
        </w:tc>
      </w:tr>
      <w:tr w:rsidR="00AC44CA" w:rsidRPr="008F7883" w:rsidTr="008F7883">
        <w:trPr>
          <w:trHeight w:val="2714"/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8754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8F7883">
              <w:rPr>
                <w:rFonts w:ascii="Times New Roman" w:hAnsi="Times New Roman" w:cs="Times New Roman"/>
                <w:color w:val="002060"/>
              </w:rPr>
              <w:t>1.1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</w:t>
            </w:r>
          </w:p>
        </w:tc>
        <w:tc>
          <w:tcPr>
            <w:tcW w:w="50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Основной вид деятельности:</w:t>
            </w:r>
          </w:p>
          <w:p w:rsidR="00AC44CA" w:rsidRPr="008F7883" w:rsidRDefault="00AC44CA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90.04.3 Деятельность учреждений клубного</w:t>
            </w:r>
            <w:r w:rsidR="00272853">
              <w:rPr>
                <w:rFonts w:ascii="Times New Roman" w:hAnsi="Times New Roman" w:cs="Times New Roman"/>
              </w:rPr>
              <w:t xml:space="preserve"> </w:t>
            </w:r>
            <w:r w:rsidRPr="008F7883">
              <w:rPr>
                <w:rFonts w:ascii="Times New Roman" w:hAnsi="Times New Roman" w:cs="Times New Roman"/>
              </w:rPr>
              <w:t>типа</w:t>
            </w:r>
          </w:p>
          <w:p w:rsidR="00290620" w:rsidRPr="008F7883" w:rsidRDefault="00290620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Дополнительные виды деятельности:</w:t>
            </w:r>
          </w:p>
          <w:p w:rsidR="00562894" w:rsidRPr="008F7883" w:rsidRDefault="00562894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55.90</w:t>
            </w:r>
            <w:r w:rsidR="00290620" w:rsidRPr="008F7883">
              <w:rPr>
                <w:rFonts w:ascii="Times New Roman" w:hAnsi="Times New Roman" w:cs="Times New Roman"/>
              </w:rPr>
              <w:t xml:space="preserve"> Деятельность по предоставлению </w:t>
            </w:r>
            <w:r w:rsidRPr="008F7883">
              <w:rPr>
                <w:rFonts w:ascii="Times New Roman" w:hAnsi="Times New Roman" w:cs="Times New Roman"/>
              </w:rPr>
              <w:t>прочих мест для временного проживания</w:t>
            </w:r>
          </w:p>
          <w:p w:rsidR="00562894" w:rsidRPr="008F7883" w:rsidRDefault="00290620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 xml:space="preserve">56.29 Деятельность предприятий </w:t>
            </w:r>
            <w:r w:rsidR="00562894" w:rsidRPr="008F7883">
              <w:rPr>
                <w:rFonts w:ascii="Times New Roman" w:hAnsi="Times New Roman" w:cs="Times New Roman"/>
              </w:rPr>
              <w:t>общест</w:t>
            </w:r>
            <w:r w:rsidRPr="008F7883">
              <w:rPr>
                <w:rFonts w:ascii="Times New Roman" w:hAnsi="Times New Roman" w:cs="Times New Roman"/>
              </w:rPr>
              <w:t xml:space="preserve">венного питания по прочим видам </w:t>
            </w:r>
            <w:r w:rsidR="00562894" w:rsidRPr="008F7883">
              <w:rPr>
                <w:rFonts w:ascii="Times New Roman" w:hAnsi="Times New Roman" w:cs="Times New Roman"/>
              </w:rPr>
              <w:t>организации питания</w:t>
            </w:r>
          </w:p>
          <w:p w:rsidR="00562894" w:rsidRPr="008F7883" w:rsidRDefault="00290620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 xml:space="preserve">59.14 Деятельность в области </w:t>
            </w:r>
            <w:r w:rsidR="00562894" w:rsidRPr="008F7883">
              <w:rPr>
                <w:rFonts w:ascii="Times New Roman" w:hAnsi="Times New Roman" w:cs="Times New Roman"/>
              </w:rPr>
              <w:t>демонстрации кинофильмов</w:t>
            </w:r>
          </w:p>
          <w:p w:rsidR="00562894" w:rsidRPr="008F7883" w:rsidRDefault="00562894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68.20.2 Аренда и управление со</w:t>
            </w:r>
            <w:r w:rsidR="002F0DEC" w:rsidRPr="008F7883">
              <w:rPr>
                <w:rFonts w:ascii="Times New Roman" w:hAnsi="Times New Roman" w:cs="Times New Roman"/>
              </w:rPr>
              <w:t xml:space="preserve">бственным </w:t>
            </w:r>
            <w:r w:rsidR="00290620" w:rsidRPr="008F7883">
              <w:rPr>
                <w:rFonts w:ascii="Times New Roman" w:hAnsi="Times New Roman" w:cs="Times New Roman"/>
              </w:rPr>
              <w:t xml:space="preserve">или </w:t>
            </w:r>
            <w:r w:rsidR="002F0DEC" w:rsidRPr="008F7883">
              <w:rPr>
                <w:rFonts w:ascii="Times New Roman" w:hAnsi="Times New Roman" w:cs="Times New Roman"/>
              </w:rPr>
              <w:t xml:space="preserve">арендованным нежилым недвижимым </w:t>
            </w:r>
            <w:r w:rsidRPr="008F7883">
              <w:rPr>
                <w:rFonts w:ascii="Times New Roman" w:hAnsi="Times New Roman" w:cs="Times New Roman"/>
              </w:rPr>
              <w:t>имуществом</w:t>
            </w:r>
          </w:p>
          <w:p w:rsidR="00562894" w:rsidRPr="008F7883" w:rsidRDefault="00562894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77.22 Пр</w:t>
            </w:r>
            <w:r w:rsidR="00290620" w:rsidRPr="008F7883">
              <w:rPr>
                <w:rFonts w:ascii="Times New Roman" w:hAnsi="Times New Roman" w:cs="Times New Roman"/>
              </w:rPr>
              <w:t xml:space="preserve">окат видеокассет и аудиокассет, </w:t>
            </w:r>
            <w:r w:rsidRPr="008F7883">
              <w:rPr>
                <w:rFonts w:ascii="Times New Roman" w:hAnsi="Times New Roman" w:cs="Times New Roman"/>
              </w:rPr>
              <w:t>грам</w:t>
            </w:r>
            <w:r w:rsidR="00290620" w:rsidRPr="008F7883">
              <w:rPr>
                <w:rFonts w:ascii="Times New Roman" w:hAnsi="Times New Roman" w:cs="Times New Roman"/>
              </w:rPr>
              <w:t xml:space="preserve">пластинок, компакт-дисков (CD), </w:t>
            </w:r>
            <w:r w:rsidRPr="008F7883">
              <w:rPr>
                <w:rFonts w:ascii="Times New Roman" w:hAnsi="Times New Roman" w:cs="Times New Roman"/>
              </w:rPr>
              <w:t>цифровых видеодисков (DVD)</w:t>
            </w:r>
          </w:p>
          <w:p w:rsidR="00562894" w:rsidRPr="008F7883" w:rsidRDefault="002F0DEC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 xml:space="preserve">90.04 </w:t>
            </w:r>
            <w:r w:rsidR="00562894" w:rsidRPr="008F7883">
              <w:rPr>
                <w:rFonts w:ascii="Times New Roman" w:hAnsi="Times New Roman" w:cs="Times New Roman"/>
              </w:rPr>
              <w:t>Деятельность учреждений культуры и</w:t>
            </w:r>
            <w:r w:rsidRPr="008F7883">
              <w:rPr>
                <w:rFonts w:ascii="Times New Roman" w:hAnsi="Times New Roman" w:cs="Times New Roman"/>
              </w:rPr>
              <w:t xml:space="preserve"> И</w:t>
            </w:r>
            <w:r w:rsidR="00562894" w:rsidRPr="008F7883">
              <w:rPr>
                <w:rFonts w:ascii="Times New Roman" w:hAnsi="Times New Roman" w:cs="Times New Roman"/>
              </w:rPr>
              <w:t>скусства</w:t>
            </w:r>
          </w:p>
          <w:p w:rsidR="002F0DEC" w:rsidRPr="008F7883" w:rsidRDefault="002F0DEC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93.</w:t>
            </w:r>
            <w:r w:rsidR="00290620" w:rsidRPr="008F7883">
              <w:rPr>
                <w:rFonts w:ascii="Times New Roman" w:hAnsi="Times New Roman" w:cs="Times New Roman"/>
              </w:rPr>
              <w:t xml:space="preserve">29.2 Деятельность танцплощадок, </w:t>
            </w:r>
            <w:r w:rsidRPr="008F7883">
              <w:rPr>
                <w:rFonts w:ascii="Times New Roman" w:hAnsi="Times New Roman" w:cs="Times New Roman"/>
              </w:rPr>
              <w:t>дискотек, школ танцев</w:t>
            </w:r>
          </w:p>
          <w:p w:rsidR="00AC44CA" w:rsidRDefault="00290620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93.29.9 Деятельность зрелищно-</w:t>
            </w:r>
            <w:r w:rsidR="002F0DEC" w:rsidRPr="008F7883">
              <w:rPr>
                <w:rFonts w:ascii="Times New Roman" w:hAnsi="Times New Roman" w:cs="Times New Roman"/>
              </w:rPr>
              <w:t>развлека</w:t>
            </w:r>
            <w:r w:rsidRPr="008F7883">
              <w:rPr>
                <w:rFonts w:ascii="Times New Roman" w:hAnsi="Times New Roman" w:cs="Times New Roman"/>
              </w:rPr>
              <w:t xml:space="preserve">тельная прочая, не включенная в </w:t>
            </w:r>
            <w:r w:rsidR="002F0DEC" w:rsidRPr="008F7883">
              <w:rPr>
                <w:rFonts w:ascii="Times New Roman" w:hAnsi="Times New Roman" w:cs="Times New Roman"/>
              </w:rPr>
              <w:t>другие группировки</w:t>
            </w:r>
          </w:p>
          <w:p w:rsidR="00487542" w:rsidRPr="008F7883" w:rsidRDefault="00487542" w:rsidP="005250E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207E9F">
            <w:pPr>
              <w:spacing w:after="0" w:line="233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</w:t>
            </w:r>
          </w:p>
        </w:tc>
        <w:tc>
          <w:tcPr>
            <w:tcW w:w="50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Проведение занятий в студии гитарной песни для детей старшего возраста, за месяц с человека 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Проведение занятий по хореографии с детьми среднего и старшего возраста, за месяц с человека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3. Проведение занятий по вокалу с детьми среднего и старшего возраста, за месяц с человека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4. Проведение занятий в студии раннего развития детей от 2-х до 4-х лет, за месяц с человека 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5. Проведение занятий по художественно-творческому развитию детей среднего </w:t>
            </w:r>
            <w:r w:rsidR="0048754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старшего возраста, за месяц </w:t>
            </w: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человека 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6. Проведение молодежно-развлекательной программы для учащихся общеобразовательных школ города, за 1 билет с человека</w:t>
            </w:r>
          </w:p>
          <w:p w:rsidR="003B436A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7. Проведение молодежно-развлекательной программы для подростков, за 1 билет с человека</w:t>
            </w:r>
          </w:p>
          <w:p w:rsidR="003B436A" w:rsidRDefault="003B436A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8. Проведение развлекательной программы для взрослых, за 1 билет с человека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9. Проведение совместного мероприятия (1 час)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10. Организация и проведение свадебных торжеств (бракосочетание)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11. Концерт творческих коллективов: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продолжительность концерта 1 час, 1 билет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продолжительность концерта 2,5 часа, 1 билет 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12. Написание сценария (1 рабочий день)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13. Прокат детского костюма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14. Прокат подросткового костюма </w:t>
            </w:r>
          </w:p>
          <w:p w:rsidR="00290620" w:rsidRPr="008F7883" w:rsidRDefault="00290620" w:rsidP="005250E7">
            <w:pPr>
              <w:spacing w:after="0" w:line="240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 Прокат костюма Снегурочки </w:t>
            </w:r>
          </w:p>
          <w:p w:rsidR="00C53C19" w:rsidRPr="00937705" w:rsidRDefault="00E951AD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90620"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16. Прокат костюма Деда Мороза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207E9F">
            <w:pPr>
              <w:spacing w:after="0" w:line="233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</w:t>
            </w:r>
          </w:p>
        </w:tc>
        <w:tc>
          <w:tcPr>
            <w:tcW w:w="50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76E12" w:rsidRPr="008F7883" w:rsidRDefault="00176E12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Постановление № 934-па от 20.07.2011г.;  </w:t>
            </w:r>
          </w:p>
          <w:p w:rsidR="00176E12" w:rsidRPr="008F7883" w:rsidRDefault="00176E12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Постановление № 986-па от 01.08.2011г.; </w:t>
            </w:r>
          </w:p>
          <w:p w:rsidR="00176E12" w:rsidRPr="008F7883" w:rsidRDefault="00176E12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Постановление № 1043-па от 15.08.2011г.; </w:t>
            </w:r>
          </w:p>
          <w:p w:rsidR="00176E12" w:rsidRPr="008F7883" w:rsidRDefault="00176E12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Устав от 15.08.2011г; </w:t>
            </w:r>
          </w:p>
          <w:p w:rsidR="00176E12" w:rsidRPr="008F7883" w:rsidRDefault="00176E12" w:rsidP="005250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ОГРН №1115658027968 от 13.09.2011г.;</w:t>
            </w:r>
          </w:p>
          <w:p w:rsidR="00AC44CA" w:rsidRPr="008F7883" w:rsidRDefault="00176E12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  <w:color w:val="000000" w:themeColor="text1"/>
              </w:rPr>
              <w:t>ИНН №5606020798 от 13.09.2011г.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207E9F">
            <w:pPr>
              <w:spacing w:after="0" w:line="233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численность в соответствии с утвержденным штатным расписанием учреждения</w:t>
            </w:r>
          </w:p>
        </w:tc>
        <w:tc>
          <w:tcPr>
            <w:tcW w:w="50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82385D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18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207E9F">
            <w:pPr>
              <w:spacing w:after="0" w:line="233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3C19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фактическая численность учреждения (указывается фактическая численность учреждения, данные о количественном составе и квалификации сотрудников учреждения на начало и на конец отчетного года)</w:t>
            </w:r>
          </w:p>
        </w:tc>
        <w:tc>
          <w:tcPr>
            <w:tcW w:w="50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B9" w:rsidRPr="008F7883" w:rsidRDefault="006F7FB9" w:rsidP="00525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На начало года – </w:t>
            </w:r>
            <w:r w:rsidR="0082385D" w:rsidRPr="008F7883">
              <w:rPr>
                <w:rFonts w:ascii="Times New Roman" w:eastAsia="Times New Roman" w:hAnsi="Times New Roman" w:cs="Times New Roman"/>
              </w:rPr>
              <w:t>17</w:t>
            </w:r>
          </w:p>
          <w:p w:rsidR="006F7FB9" w:rsidRPr="008F7883" w:rsidRDefault="006F7FB9" w:rsidP="005250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>На конец года – 17</w:t>
            </w:r>
          </w:p>
          <w:p w:rsidR="00AC44CA" w:rsidRPr="008F7883" w:rsidRDefault="00AC44CA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207E9F">
            <w:pPr>
              <w:spacing w:after="0" w:line="233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F7883">
              <w:rPr>
                <w:rFonts w:ascii="Times New Roman" w:hAnsi="Times New Roman" w:cs="Times New Roman"/>
                <w:color w:val="002060"/>
              </w:rPr>
              <w:t>1.6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4697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количество штатных единиц учреждения, задействованных в осуществлении основных видов деятельности</w:t>
            </w:r>
          </w:p>
        </w:tc>
        <w:tc>
          <w:tcPr>
            <w:tcW w:w="50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F011DB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12,8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207E9F">
            <w:pPr>
              <w:spacing w:after="0" w:line="233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F7883">
              <w:rPr>
                <w:rFonts w:ascii="Times New Roman" w:hAnsi="Times New Roman" w:cs="Times New Roman"/>
                <w:color w:val="002060"/>
              </w:rPr>
              <w:t>1.7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количество штатных единиц учреждения, осуществляющих правовое и кадровое обеспечение, бухгалтерский учет, административно-хозяйственное обеспечение, информационно-техническое обеспечение, делопроизводство</w:t>
            </w:r>
          </w:p>
        </w:tc>
        <w:tc>
          <w:tcPr>
            <w:tcW w:w="50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F011DB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207E9F">
            <w:pPr>
              <w:spacing w:after="0" w:line="233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F7883">
              <w:rPr>
                <w:rFonts w:ascii="Times New Roman" w:hAnsi="Times New Roman" w:cs="Times New Roman"/>
                <w:color w:val="002060"/>
              </w:rPr>
              <w:t>1.8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количество вакантных должностей (на начало и на конец отчетного года)</w:t>
            </w:r>
          </w:p>
        </w:tc>
        <w:tc>
          <w:tcPr>
            <w:tcW w:w="50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090F71" w:rsidRDefault="002263AE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0F71">
              <w:rPr>
                <w:rFonts w:ascii="Times New Roman" w:hAnsi="Times New Roman" w:cs="Times New Roman"/>
              </w:rPr>
              <w:t xml:space="preserve">На начало года – </w:t>
            </w:r>
            <w:r w:rsidR="00090F71" w:rsidRPr="00090F71">
              <w:rPr>
                <w:rFonts w:ascii="Times New Roman" w:hAnsi="Times New Roman" w:cs="Times New Roman"/>
              </w:rPr>
              <w:t>0</w:t>
            </w:r>
          </w:p>
          <w:p w:rsidR="002263AE" w:rsidRPr="008F7883" w:rsidRDefault="002263AE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90F71">
              <w:rPr>
                <w:rFonts w:ascii="Times New Roman" w:hAnsi="Times New Roman" w:cs="Times New Roman"/>
              </w:rPr>
              <w:t xml:space="preserve">На конец года </w:t>
            </w:r>
            <w:r w:rsidR="00A72EF7" w:rsidRPr="00090F71">
              <w:rPr>
                <w:rFonts w:ascii="Times New Roman" w:hAnsi="Times New Roman" w:cs="Times New Roman"/>
              </w:rPr>
              <w:t>– 0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207E9F">
            <w:pPr>
              <w:spacing w:after="0" w:line="233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 xml:space="preserve">средняя заработная плата сотрудников учреждения, в том числе: руководителей, заместителей руководителей; специалистов </w:t>
            </w:r>
          </w:p>
        </w:tc>
        <w:tc>
          <w:tcPr>
            <w:tcW w:w="50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F011DB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31 804,20</w:t>
            </w:r>
          </w:p>
        </w:tc>
      </w:tr>
      <w:tr w:rsidR="00AC44CA" w:rsidRPr="008F7883" w:rsidTr="008F7883">
        <w:trPr>
          <w:trHeight w:val="358"/>
          <w:tblCellSpacing w:w="15" w:type="dxa"/>
        </w:trPr>
        <w:tc>
          <w:tcPr>
            <w:tcW w:w="1028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  <w:b/>
                <w:bCs/>
              </w:rPr>
              <w:t>II. Результат деятельности учреждения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color w:val="002060"/>
              </w:rPr>
            </w:pPr>
            <w:r w:rsidRPr="008F7883">
              <w:rPr>
                <w:rFonts w:ascii="Times New Roman" w:hAnsi="Times New Roman" w:cs="Times New Roman"/>
                <w:color w:val="002060"/>
              </w:rPr>
              <w:t> 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5250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8F7883">
              <w:rPr>
                <w:rFonts w:ascii="Times New Roman" w:hAnsi="Times New Roman" w:cs="Times New Roman"/>
                <w:color w:val="002060"/>
              </w:rPr>
              <w:t>2.1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</w:t>
            </w:r>
            <w:proofErr w:type="gramStart"/>
            <w:r w:rsidRPr="00940195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6E03C8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E03C8">
              <w:rPr>
                <w:rFonts w:ascii="Times New Roman" w:hAnsi="Times New Roman" w:cs="Times New Roman"/>
              </w:rPr>
              <w:t>Балансовая:</w:t>
            </w:r>
            <w:r w:rsidR="0036548C" w:rsidRPr="006E03C8">
              <w:rPr>
                <w:rFonts w:ascii="Times New Roman" w:hAnsi="Times New Roman"/>
              </w:rPr>
              <w:t xml:space="preserve"> увеличилась на</w:t>
            </w:r>
            <w:r w:rsidR="006E03C8" w:rsidRPr="006E03C8">
              <w:rPr>
                <w:rFonts w:ascii="Times New Roman" w:hAnsi="Times New Roman"/>
              </w:rPr>
              <w:t xml:space="preserve"> 0,65</w:t>
            </w:r>
            <w:r w:rsidR="0036548C" w:rsidRPr="006E03C8">
              <w:rPr>
                <w:rFonts w:ascii="Times New Roman" w:hAnsi="Times New Roman" w:cs="Times New Roman"/>
              </w:rPr>
              <w:t xml:space="preserve"> %</w:t>
            </w:r>
          </w:p>
          <w:p w:rsidR="00AC44CA" w:rsidRPr="00F011DB" w:rsidRDefault="00AC44CA" w:rsidP="005250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E03C8">
              <w:rPr>
                <w:rFonts w:ascii="Times New Roman" w:hAnsi="Times New Roman" w:cs="Times New Roman"/>
              </w:rPr>
              <w:t>Остаточная:</w:t>
            </w:r>
            <w:r w:rsidR="0036548C" w:rsidRPr="006E03C8">
              <w:rPr>
                <w:rFonts w:ascii="Times New Roman" w:hAnsi="Times New Roman"/>
              </w:rPr>
              <w:t xml:space="preserve"> </w:t>
            </w:r>
            <w:r w:rsidR="006E03C8" w:rsidRPr="006E03C8">
              <w:rPr>
                <w:rFonts w:ascii="Times New Roman" w:hAnsi="Times New Roman"/>
              </w:rPr>
              <w:t>уменьшилась</w:t>
            </w:r>
            <w:r w:rsidR="0036548C" w:rsidRPr="006E03C8">
              <w:rPr>
                <w:rFonts w:ascii="Times New Roman" w:hAnsi="Times New Roman"/>
              </w:rPr>
              <w:t xml:space="preserve"> на </w:t>
            </w:r>
            <w:r w:rsidR="006E03C8" w:rsidRPr="006E03C8">
              <w:rPr>
                <w:rFonts w:ascii="Times New Roman" w:hAnsi="Times New Roman"/>
              </w:rPr>
              <w:t>6,42</w:t>
            </w:r>
            <w:r w:rsidR="0036548C" w:rsidRPr="006E03C8">
              <w:rPr>
                <w:rFonts w:ascii="Times New Roman" w:hAnsi="Times New Roman"/>
              </w:rPr>
              <w:t xml:space="preserve"> %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5250E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сумма выставленных требований в возмещение ущерба по недостачам и хищениям</w:t>
            </w:r>
            <w:bookmarkStart w:id="0" w:name="_GoBack"/>
            <w:bookmarkEnd w:id="0"/>
            <w:r w:rsidRPr="00940195">
              <w:rPr>
                <w:rFonts w:ascii="Times New Roman" w:hAnsi="Times New Roman" w:cs="Times New Roman"/>
              </w:rPr>
              <w:t xml:space="preserve"> материальных ценностей, денежных средств, а также от порчи материальных ценностей</w:t>
            </w:r>
          </w:p>
        </w:tc>
        <w:tc>
          <w:tcPr>
            <w:tcW w:w="4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6E03C8" w:rsidRDefault="00D321E1" w:rsidP="005250E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E03C8">
              <w:rPr>
                <w:rFonts w:ascii="Times New Roman" w:hAnsi="Times New Roman" w:cs="Times New Roman"/>
              </w:rPr>
              <w:t>-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40195">
              <w:rPr>
                <w:rFonts w:ascii="Times New Roman" w:hAnsi="Times New Roman" w:cs="Times New Roman"/>
              </w:rPr>
              <w:t xml:space="preserve">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 – </w:t>
            </w:r>
            <w:r w:rsidRPr="00940195">
              <w:rPr>
                <w:rFonts w:ascii="Times New Roman" w:hAnsi="Times New Roman" w:cs="Times New Roman"/>
              </w:rPr>
              <w:lastRenderedPageBreak/>
              <w:t>хозяйственной деятельности государственного (муниципального) учреждения (далее – План)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</w:t>
            </w:r>
            <w:proofErr w:type="gramEnd"/>
          </w:p>
        </w:tc>
        <w:tc>
          <w:tcPr>
            <w:tcW w:w="4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625" w:rsidRPr="005E789E" w:rsidRDefault="008F7883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5E789E">
              <w:rPr>
                <w:rFonts w:ascii="Times New Roman" w:hAnsi="Times New Roman" w:cs="Times New Roman"/>
              </w:rPr>
              <w:lastRenderedPageBreak/>
              <w:t>Дебиторская задолженность</w:t>
            </w:r>
            <w:r w:rsidR="006F46B6" w:rsidRPr="005E789E">
              <w:rPr>
                <w:rFonts w:ascii="Times New Roman" w:hAnsi="Times New Roman" w:cs="Times New Roman"/>
              </w:rPr>
              <w:t xml:space="preserve"> </w:t>
            </w:r>
            <w:r w:rsidR="00AC524A" w:rsidRPr="005E789E">
              <w:rPr>
                <w:rFonts w:ascii="Times New Roman" w:hAnsi="Times New Roman" w:cs="Times New Roman"/>
              </w:rPr>
              <w:t>уменьшилась</w:t>
            </w:r>
            <w:r w:rsidR="000F27DA" w:rsidRPr="005E789E">
              <w:rPr>
                <w:rFonts w:ascii="Times New Roman" w:hAnsi="Times New Roman" w:cs="Times New Roman"/>
              </w:rPr>
              <w:t xml:space="preserve">  на </w:t>
            </w:r>
            <w:r w:rsidR="00AC524A" w:rsidRPr="005E789E">
              <w:rPr>
                <w:rFonts w:ascii="Times New Roman" w:hAnsi="Times New Roman" w:cs="Times New Roman"/>
              </w:rPr>
              <w:t xml:space="preserve">67 662,36 </w:t>
            </w:r>
            <w:r w:rsidR="005400CC" w:rsidRPr="005E789E">
              <w:rPr>
                <w:rFonts w:ascii="Times New Roman" w:hAnsi="Times New Roman" w:cs="Times New Roman"/>
              </w:rPr>
              <w:t>(</w:t>
            </w:r>
            <w:r w:rsidR="00AC524A" w:rsidRPr="005E789E">
              <w:rPr>
                <w:rFonts w:ascii="Times New Roman" w:hAnsi="Times New Roman" w:cs="Times New Roman"/>
              </w:rPr>
              <w:t>74,89</w:t>
            </w:r>
            <w:r w:rsidR="00D32625" w:rsidRPr="005E789E">
              <w:rPr>
                <w:rFonts w:ascii="Times New Roman" w:hAnsi="Times New Roman" w:cs="Times New Roman"/>
              </w:rPr>
              <w:t>%</w:t>
            </w:r>
            <w:r w:rsidR="005400CC" w:rsidRPr="005E789E">
              <w:rPr>
                <w:rFonts w:ascii="Times New Roman" w:hAnsi="Times New Roman" w:cs="Times New Roman"/>
              </w:rPr>
              <w:t>)</w:t>
            </w:r>
          </w:p>
          <w:p w:rsidR="00D32625" w:rsidRPr="005E789E" w:rsidRDefault="00D32625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  <w:p w:rsidR="00D32625" w:rsidRPr="005E789E" w:rsidRDefault="00D32625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  <w:p w:rsidR="00D32625" w:rsidRPr="005E789E" w:rsidRDefault="00D32625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  <w:p w:rsidR="00AC44CA" w:rsidRPr="00F011DB" w:rsidRDefault="008F7883" w:rsidP="0085109A">
            <w:pPr>
              <w:spacing w:after="0" w:line="228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5E789E">
              <w:rPr>
                <w:rFonts w:ascii="Times New Roman" w:hAnsi="Times New Roman" w:cs="Times New Roman"/>
              </w:rPr>
              <w:t xml:space="preserve">Кредиторская задолженность </w:t>
            </w:r>
            <w:r w:rsidR="0085109A">
              <w:rPr>
                <w:rFonts w:ascii="Times New Roman" w:hAnsi="Times New Roman" w:cs="Times New Roman"/>
              </w:rPr>
              <w:t>увеличилась на 12 623,44 (6,5%)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суммы доходов, полученных учреждением от оказания платных услуг (выполнения работ), при осуществлении основных видов деятельности сверх государственного задания, при осуществлении иных видов деятельности</w:t>
            </w:r>
          </w:p>
        </w:tc>
        <w:tc>
          <w:tcPr>
            <w:tcW w:w="4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 </w:t>
            </w:r>
            <w:r w:rsidR="00D321E1" w:rsidRPr="008F7883">
              <w:rPr>
                <w:rFonts w:ascii="Times New Roman" w:hAnsi="Times New Roman" w:cs="Times New Roman"/>
              </w:rPr>
              <w:t>-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Сведения об исполнении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FA79ED" w:rsidP="00F011DB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EB6846">
              <w:rPr>
                <w:rFonts w:ascii="Times New Roman" w:hAnsi="Times New Roman" w:cs="Times New Roman"/>
              </w:rPr>
              <w:t>35 клубных формирований и самодеятельного народного творчества на сумму 8 </w:t>
            </w:r>
            <w:r w:rsidR="00F011DB" w:rsidRPr="00EB6846">
              <w:rPr>
                <w:rFonts w:ascii="Times New Roman" w:hAnsi="Times New Roman" w:cs="Times New Roman"/>
              </w:rPr>
              <w:t>565</w:t>
            </w:r>
            <w:r w:rsidRPr="00EB6846">
              <w:rPr>
                <w:rFonts w:ascii="Times New Roman" w:hAnsi="Times New Roman" w:cs="Times New Roman"/>
              </w:rPr>
              <w:t> </w:t>
            </w:r>
            <w:r w:rsidR="00F011DB" w:rsidRPr="00EB6846">
              <w:rPr>
                <w:rFonts w:ascii="Times New Roman" w:hAnsi="Times New Roman" w:cs="Times New Roman"/>
              </w:rPr>
              <w:t>986</w:t>
            </w:r>
            <w:r w:rsidRPr="00EB6846">
              <w:rPr>
                <w:rFonts w:ascii="Times New Roman" w:hAnsi="Times New Roman" w:cs="Times New Roman"/>
              </w:rPr>
              <w:t>,</w:t>
            </w:r>
            <w:r w:rsidR="00F011DB" w:rsidRPr="00EB6846">
              <w:rPr>
                <w:rFonts w:ascii="Times New Roman" w:hAnsi="Times New Roman" w:cs="Times New Roman"/>
              </w:rPr>
              <w:t>7</w:t>
            </w:r>
            <w:r w:rsidRPr="00EB6846">
              <w:rPr>
                <w:rFonts w:ascii="Times New Roman" w:hAnsi="Times New Roman" w:cs="Times New Roman"/>
              </w:rPr>
              <w:t>7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Сведения об оказании государственными учреждениями государственных (муниципальных) услуг (выполнении работ) сверх государственного (муниципального) задания</w:t>
            </w:r>
          </w:p>
        </w:tc>
        <w:tc>
          <w:tcPr>
            <w:tcW w:w="4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51D1E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 xml:space="preserve">Сведения об иных видах деятельности (доля объема услуг (работ) в рамках осуществления иных видов </w:t>
            </w:r>
            <w:proofErr w:type="gramStart"/>
            <w:r w:rsidRPr="008F7883">
              <w:rPr>
                <w:rFonts w:ascii="Times New Roman" w:hAnsi="Times New Roman" w:cs="Times New Roman"/>
              </w:rPr>
              <w:t>деятельности</w:t>
            </w:r>
            <w:proofErr w:type="gramEnd"/>
            <w:r w:rsidRPr="008F7883">
              <w:rPr>
                <w:rFonts w:ascii="Times New Roman" w:hAnsi="Times New Roman" w:cs="Times New Roman"/>
              </w:rPr>
              <w:t xml:space="preserve"> в общем объеме осуществляемых учреждением услуг (работ)</w:t>
            </w:r>
          </w:p>
        </w:tc>
        <w:tc>
          <w:tcPr>
            <w:tcW w:w="477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D321E1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-</w:t>
            </w:r>
          </w:p>
        </w:tc>
      </w:tr>
      <w:tr w:rsidR="00AC44CA" w:rsidRPr="008F7883" w:rsidTr="00D40111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цены (тарифы) на платные услуги (работы), оказываемые потребителям (в динамике в течение отчетного периода)</w:t>
            </w:r>
          </w:p>
          <w:p w:rsidR="00AC44CA" w:rsidRPr="008F7883" w:rsidRDefault="00AC44CA" w:rsidP="00437296">
            <w:pPr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Проведение занятий в студии гитарной песни для детей старшего возраста, за месяц с человека  - 150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>2. Проведение занятий по хореографии с детьми</w:t>
            </w:r>
            <w:r w:rsidR="007A7FC6"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среднего и старшего возраста, </w:t>
            </w:r>
            <w:r w:rsidR="00CE2F58"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 месяц с </w:t>
            </w: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человека – 150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3. Проведение занятий по вокалу с детьми среднего и старшего возраста, за месяц с человека – 150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4. Проведение занятий в студии раннего развития детей от 2-х до 4-х лет, за месяц с человека  - 290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5. Проведение занятий по художественно-творческому развитию детей среднего и старшего возраста, за месяц с человека 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- 150 руб. </w:t>
            </w:r>
          </w:p>
          <w:p w:rsidR="00A51D1E" w:rsidRPr="008A52E9" w:rsidRDefault="00A51D1E" w:rsidP="00CE2F58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6. Проведение молодежно-развлекательной программы для учащихся общеобразовательных школ города, </w:t>
            </w:r>
            <w:r w:rsidR="00CE2F58"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 1 билет с человека – 30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7. Проведение молодежно-развлекательной программы для подростков, за 1 билет с человека – 60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8. Проведение развлекательной программы для взрослых, за 1 билет с человека – 120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9. Проведение совместного мероприятия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(1 час) – 310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10. Организация и проведение свадебных торжеств (бракосочетание) – 880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>11. Концерт творческих коллективов: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продолжительность концерта 1 час,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билет – 24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продолжительность концерта 2,5 часа,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билет  - 60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12. Написание сценария (1 рабочий день) – 780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13. Прокат детского костюма – 24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14. Прокат подросткового костюма – 36 руб. </w:t>
            </w:r>
          </w:p>
          <w:p w:rsidR="00A51D1E" w:rsidRPr="008A52E9" w:rsidRDefault="00A51D1E" w:rsidP="00437296">
            <w:pPr>
              <w:spacing w:after="0" w:line="228" w:lineRule="auto"/>
              <w:ind w:left="81"/>
              <w:contextualSpacing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15. Прокат костюма Снегурочки – 120 руб. </w:t>
            </w:r>
          </w:p>
          <w:p w:rsidR="00AC44CA" w:rsidRPr="00F011DB" w:rsidRDefault="00A51D1E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8A5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16. Прокат костюма Деда Мороза – 180 руб.</w:t>
            </w:r>
          </w:p>
        </w:tc>
      </w:tr>
      <w:tr w:rsidR="00AC44CA" w:rsidRPr="008F7883" w:rsidTr="00D40111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4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  <w:tc>
          <w:tcPr>
            <w:tcW w:w="54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0DA8" w:rsidRDefault="00480DA8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76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потребителей – </w:t>
            </w:r>
            <w:r w:rsidR="006E76EE" w:rsidRPr="006E76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5498</w:t>
            </w:r>
          </w:p>
          <w:p w:rsidR="006E76EE" w:rsidRPr="006E76EE" w:rsidRDefault="006E76EE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44CA" w:rsidRPr="00F011DB" w:rsidRDefault="00480DA8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6E76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Платно – </w:t>
            </w:r>
            <w:r w:rsidR="006E76EE" w:rsidRPr="006E76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720</w:t>
            </w:r>
          </w:p>
        </w:tc>
      </w:tr>
      <w:tr w:rsidR="00AC44CA" w:rsidRPr="008F7883" w:rsidTr="00D40111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количество жалоб потребителей и принятые по результатам их рассмотрения меры</w:t>
            </w:r>
          </w:p>
        </w:tc>
        <w:tc>
          <w:tcPr>
            <w:tcW w:w="548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480DA8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6C77D4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960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  <w:i/>
                <w:iCs/>
              </w:rPr>
              <w:t>Бюджетное и автономное учреждения дополнительно указывают</w:t>
            </w:r>
          </w:p>
        </w:tc>
      </w:tr>
      <w:tr w:rsidR="006C77D4" w:rsidRPr="008F7883" w:rsidTr="00732AEE">
        <w:trPr>
          <w:tblCellSpacing w:w="15" w:type="dxa"/>
        </w:trPr>
        <w:tc>
          <w:tcPr>
            <w:tcW w:w="65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2.11.1</w:t>
            </w:r>
          </w:p>
        </w:tc>
        <w:tc>
          <w:tcPr>
            <w:tcW w:w="4513" w:type="dxa"/>
            <w:gridSpan w:val="3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8F7883">
              <w:rPr>
                <w:rFonts w:ascii="Times New Roman" w:hAnsi="Times New Roman" w:cs="Times New Roman"/>
              </w:rPr>
              <w:t>суммы кассовых и плановых поступлений (с учетом возвратов) в разрезе поступлений, предусмотренных Планом</w:t>
            </w:r>
          </w:p>
        </w:tc>
        <w:tc>
          <w:tcPr>
            <w:tcW w:w="2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ind w:left="-68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F7883">
              <w:rPr>
                <w:rFonts w:ascii="Times New Roman" w:eastAsia="Times New Roman" w:hAnsi="Times New Roman" w:cs="Times New Roman"/>
                <w:i/>
                <w:iCs/>
              </w:rPr>
              <w:t>план</w:t>
            </w:r>
          </w:p>
        </w:tc>
        <w:tc>
          <w:tcPr>
            <w:tcW w:w="2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F7883">
              <w:rPr>
                <w:rFonts w:ascii="Times New Roman" w:eastAsia="Times New Roman" w:hAnsi="Times New Roman" w:cs="Times New Roman"/>
                <w:i/>
                <w:iCs/>
              </w:rPr>
              <w:t>факт</w:t>
            </w:r>
          </w:p>
        </w:tc>
      </w:tr>
      <w:tr w:rsidR="006C77D4" w:rsidRPr="008F7883" w:rsidTr="00732AEE">
        <w:trPr>
          <w:tblCellSpacing w:w="15" w:type="dxa"/>
        </w:trPr>
        <w:tc>
          <w:tcPr>
            <w:tcW w:w="6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3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> Д</w:t>
            </w:r>
            <w:r w:rsidRPr="008F7883">
              <w:rPr>
                <w:rFonts w:ascii="Times New Roman" w:eastAsia="Times New Roman" w:hAnsi="Times New Roman" w:cs="Times New Roman"/>
                <w:b/>
              </w:rPr>
              <w:t>оходы всего:</w:t>
            </w:r>
          </w:p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8F7883">
              <w:rPr>
                <w:rFonts w:ascii="Times New Roman" w:eastAsia="Times New Roman" w:hAnsi="Times New Roman" w:cs="Times New Roman"/>
                <w:b/>
              </w:rPr>
              <w:t xml:space="preserve"> -  </w:t>
            </w:r>
            <w:r w:rsidR="00F011DB">
              <w:rPr>
                <w:rFonts w:ascii="Times New Roman" w:eastAsia="Times New Roman" w:hAnsi="Times New Roman" w:cs="Times New Roman"/>
                <w:b/>
              </w:rPr>
              <w:t>9 659 267,79</w:t>
            </w:r>
          </w:p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в том числе:</w:t>
            </w:r>
          </w:p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доходы от собственности</w:t>
            </w:r>
          </w:p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- 2</w:t>
            </w:r>
            <w:r w:rsidR="00F011DB">
              <w:rPr>
                <w:rFonts w:ascii="Times New Roman" w:eastAsia="Times New Roman" w:hAnsi="Times New Roman" w:cs="Times New Roman"/>
              </w:rPr>
              <w:t>37</w:t>
            </w:r>
            <w:r w:rsidRPr="008F7883">
              <w:rPr>
                <w:rFonts w:ascii="Times New Roman" w:eastAsia="Times New Roman" w:hAnsi="Times New Roman" w:cs="Times New Roman"/>
              </w:rPr>
              <w:t> </w:t>
            </w:r>
            <w:r w:rsidR="00F011DB">
              <w:rPr>
                <w:rFonts w:ascii="Times New Roman" w:eastAsia="Times New Roman" w:hAnsi="Times New Roman" w:cs="Times New Roman"/>
              </w:rPr>
              <w:t>744</w:t>
            </w:r>
            <w:r w:rsidRPr="008F7883">
              <w:rPr>
                <w:rFonts w:ascii="Times New Roman" w:eastAsia="Times New Roman" w:hAnsi="Times New Roman" w:cs="Times New Roman"/>
              </w:rPr>
              <w:t>,</w:t>
            </w:r>
            <w:r w:rsidR="00F011DB">
              <w:rPr>
                <w:rFonts w:ascii="Times New Roman" w:eastAsia="Times New Roman" w:hAnsi="Times New Roman" w:cs="Times New Roman"/>
              </w:rPr>
              <w:t>00</w:t>
            </w:r>
          </w:p>
          <w:p w:rsidR="00F011DB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доходы от оказания платных услуг </w:t>
            </w:r>
          </w:p>
          <w:p w:rsidR="006C77D4" w:rsidRPr="008F7883" w:rsidRDefault="00F011DB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C77D4" w:rsidRPr="008F7883"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>452 432,00</w:t>
            </w:r>
          </w:p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субсидии на выполнение муниципального задания</w:t>
            </w:r>
          </w:p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F011DB">
              <w:rPr>
                <w:rFonts w:ascii="Times New Roman" w:eastAsia="Times New Roman" w:hAnsi="Times New Roman" w:cs="Times New Roman"/>
              </w:rPr>
              <w:t>8 566 028,79</w:t>
            </w:r>
          </w:p>
          <w:p w:rsidR="00767F2A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иные субсидии, предоставленные из бюджета </w:t>
            </w:r>
          </w:p>
          <w:p w:rsidR="006C77D4" w:rsidRPr="008F7883" w:rsidRDefault="00767F2A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C77D4" w:rsidRPr="008F7883">
              <w:rPr>
                <w:rFonts w:ascii="Times New Roman" w:eastAsia="Times New Roman" w:hAnsi="Times New Roman" w:cs="Times New Roman"/>
              </w:rPr>
              <w:t xml:space="preserve">– </w:t>
            </w:r>
            <w:r w:rsidR="00F011DB">
              <w:rPr>
                <w:rFonts w:ascii="Times New Roman" w:eastAsia="Times New Roman" w:hAnsi="Times New Roman" w:cs="Times New Roman"/>
              </w:rPr>
              <w:t>126 000,00</w:t>
            </w:r>
          </w:p>
          <w:p w:rsidR="006C77D4" w:rsidRPr="008F7883" w:rsidRDefault="006C77D4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прочие доходы</w:t>
            </w:r>
          </w:p>
          <w:p w:rsidR="006C77D4" w:rsidRPr="008F7883" w:rsidRDefault="006C77D4" w:rsidP="00F011DB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F011DB">
              <w:rPr>
                <w:rFonts w:ascii="Times New Roman" w:eastAsia="Times New Roman" w:hAnsi="Times New Roman" w:cs="Times New Roman"/>
              </w:rPr>
              <w:t>277 063,00</w:t>
            </w:r>
          </w:p>
        </w:tc>
        <w:tc>
          <w:tcPr>
            <w:tcW w:w="2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8F7883">
              <w:rPr>
                <w:rFonts w:ascii="Times New Roman" w:eastAsia="Times New Roman" w:hAnsi="Times New Roman" w:cs="Times New Roman"/>
                <w:b/>
              </w:rPr>
              <w:t xml:space="preserve">-  </w:t>
            </w:r>
            <w:r w:rsidR="00F011DB">
              <w:rPr>
                <w:rFonts w:ascii="Times New Roman" w:eastAsia="Times New Roman" w:hAnsi="Times New Roman" w:cs="Times New Roman"/>
                <w:b/>
              </w:rPr>
              <w:t>9 667 574,95</w:t>
            </w:r>
          </w:p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в том числе:</w:t>
            </w:r>
          </w:p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доходы от собственности</w:t>
            </w:r>
          </w:p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- 246 052,16</w:t>
            </w:r>
          </w:p>
          <w:p w:rsidR="00F011DB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доходы от оказания платных услуг</w:t>
            </w:r>
          </w:p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– </w:t>
            </w:r>
            <w:r w:rsidR="00F011DB">
              <w:rPr>
                <w:rFonts w:ascii="Times New Roman" w:eastAsia="Times New Roman" w:hAnsi="Times New Roman" w:cs="Times New Roman"/>
              </w:rPr>
              <w:t>452 431,07</w:t>
            </w:r>
          </w:p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субсидии на выполнение муниципального задания</w:t>
            </w:r>
          </w:p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- 8</w:t>
            </w:r>
            <w:r w:rsidR="00F011DB">
              <w:rPr>
                <w:rFonts w:ascii="Times New Roman" w:eastAsia="Times New Roman" w:hAnsi="Times New Roman" w:cs="Times New Roman"/>
              </w:rPr>
              <w:t> 566 028,79</w:t>
            </w:r>
          </w:p>
          <w:p w:rsidR="00767F2A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- иные субсидии, предоставленные из бюджета </w:t>
            </w:r>
          </w:p>
          <w:p w:rsidR="006C77D4" w:rsidRPr="008F7883" w:rsidRDefault="00767F2A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C77D4" w:rsidRPr="008F7883">
              <w:rPr>
                <w:rFonts w:ascii="Times New Roman" w:eastAsia="Times New Roman" w:hAnsi="Times New Roman" w:cs="Times New Roman"/>
              </w:rPr>
              <w:t xml:space="preserve">– </w:t>
            </w:r>
            <w:r w:rsidR="00F011DB">
              <w:rPr>
                <w:rFonts w:ascii="Times New Roman" w:eastAsia="Times New Roman" w:hAnsi="Times New Roman" w:cs="Times New Roman"/>
              </w:rPr>
              <w:t>126 000,00</w:t>
            </w:r>
          </w:p>
          <w:p w:rsidR="006C77D4" w:rsidRPr="008F7883" w:rsidRDefault="006C77D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прочие доходы</w:t>
            </w:r>
          </w:p>
          <w:p w:rsidR="006C77D4" w:rsidRPr="008F7883" w:rsidRDefault="006C77D4" w:rsidP="00F011DB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F011DB">
              <w:rPr>
                <w:rFonts w:ascii="Times New Roman" w:eastAsia="Times New Roman" w:hAnsi="Times New Roman" w:cs="Times New Roman"/>
              </w:rPr>
              <w:t>2</w:t>
            </w:r>
            <w:r w:rsidRPr="008F7883">
              <w:rPr>
                <w:rFonts w:ascii="Times New Roman" w:eastAsia="Times New Roman" w:hAnsi="Times New Roman" w:cs="Times New Roman"/>
              </w:rPr>
              <w:t xml:space="preserve">77 </w:t>
            </w:r>
            <w:r w:rsidR="00F011DB">
              <w:rPr>
                <w:rFonts w:ascii="Times New Roman" w:eastAsia="Times New Roman" w:hAnsi="Times New Roman" w:cs="Times New Roman"/>
              </w:rPr>
              <w:t>062</w:t>
            </w:r>
            <w:r w:rsidRPr="008F7883">
              <w:rPr>
                <w:rFonts w:ascii="Times New Roman" w:eastAsia="Times New Roman" w:hAnsi="Times New Roman" w:cs="Times New Roman"/>
              </w:rPr>
              <w:t>,</w:t>
            </w:r>
            <w:r w:rsidR="00F011DB">
              <w:rPr>
                <w:rFonts w:ascii="Times New Roman" w:eastAsia="Times New Roman" w:hAnsi="Times New Roman" w:cs="Times New Roman"/>
              </w:rPr>
              <w:t>93</w:t>
            </w:r>
            <w:r w:rsidRPr="008F788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65F70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F70" w:rsidRPr="008F7883" w:rsidRDefault="00A65F70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2.11.2</w:t>
            </w:r>
          </w:p>
        </w:tc>
        <w:tc>
          <w:tcPr>
            <w:tcW w:w="45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суммы кассовых и плановых выплат (с учетом восстановленных кассовых выплат) в разрезе выплат, предусмотренных Планом</w:t>
            </w:r>
          </w:p>
        </w:tc>
        <w:tc>
          <w:tcPr>
            <w:tcW w:w="2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>   </w:t>
            </w:r>
            <w:r w:rsidRPr="008F7883">
              <w:rPr>
                <w:rFonts w:ascii="Times New Roman" w:eastAsia="Times New Roman" w:hAnsi="Times New Roman" w:cs="Times New Roman"/>
                <w:b/>
              </w:rPr>
              <w:t> Расходы всего:</w:t>
            </w:r>
          </w:p>
          <w:p w:rsidR="00437296" w:rsidRPr="00DE6249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>-</w:t>
            </w:r>
            <w:r w:rsidRPr="008F78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7438C">
              <w:rPr>
                <w:rFonts w:ascii="Times New Roman" w:eastAsia="Times New Roman" w:hAnsi="Times New Roman" w:cs="Times New Roman"/>
                <w:b/>
              </w:rPr>
              <w:t>9 885 406,60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>в том числе: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заработная плата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08767B" w:rsidRPr="008F7883">
              <w:rPr>
                <w:rFonts w:ascii="Times New Roman" w:eastAsia="Times New Roman" w:hAnsi="Times New Roman" w:cs="Times New Roman"/>
              </w:rPr>
              <w:t>5</w:t>
            </w:r>
            <w:r w:rsidR="006F46B6">
              <w:rPr>
                <w:rFonts w:ascii="Times New Roman" w:eastAsia="Times New Roman" w:hAnsi="Times New Roman" w:cs="Times New Roman"/>
              </w:rPr>
              <w:t> 674 095,61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прочие выплаты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 </w:t>
            </w:r>
            <w:r w:rsidR="006F46B6">
              <w:rPr>
                <w:rFonts w:ascii="Times New Roman" w:eastAsia="Times New Roman" w:hAnsi="Times New Roman" w:cs="Times New Roman"/>
              </w:rPr>
              <w:t>3 000,00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начисления на выплаты по оплате труда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08767B" w:rsidRPr="008F7883">
              <w:rPr>
                <w:rFonts w:ascii="Times New Roman" w:eastAsia="Times New Roman" w:hAnsi="Times New Roman" w:cs="Times New Roman"/>
              </w:rPr>
              <w:t>1</w:t>
            </w:r>
            <w:r w:rsidR="006F46B6">
              <w:rPr>
                <w:rFonts w:ascii="Times New Roman" w:eastAsia="Times New Roman" w:hAnsi="Times New Roman" w:cs="Times New Roman"/>
              </w:rPr>
              <w:t> 705 506,86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услуги связи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6F46B6">
              <w:rPr>
                <w:rFonts w:ascii="Times New Roman" w:eastAsia="Times New Roman" w:hAnsi="Times New Roman" w:cs="Times New Roman"/>
              </w:rPr>
              <w:t>54 701,38</w:t>
            </w:r>
          </w:p>
          <w:p w:rsidR="00577DEE" w:rsidRPr="008F7883" w:rsidRDefault="00577DEE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транспортные услуги</w:t>
            </w:r>
          </w:p>
          <w:p w:rsidR="00577DEE" w:rsidRPr="008F7883" w:rsidRDefault="00577DEE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6F46B6">
              <w:rPr>
                <w:rFonts w:ascii="Times New Roman" w:eastAsia="Times New Roman" w:hAnsi="Times New Roman" w:cs="Times New Roman"/>
              </w:rPr>
              <w:t>74 222,92</w:t>
            </w:r>
          </w:p>
          <w:p w:rsidR="00577DEE" w:rsidRPr="008F7883" w:rsidRDefault="00577DEE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коммунальные услуги</w:t>
            </w:r>
          </w:p>
          <w:p w:rsidR="009E1EEE" w:rsidRPr="008F7883" w:rsidRDefault="006F46B6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E1EEE" w:rsidRPr="008F7883">
              <w:rPr>
                <w:rFonts w:ascii="Times New Roman" w:eastAsia="Times New Roman" w:hAnsi="Times New Roman" w:cs="Times New Roman"/>
              </w:rPr>
              <w:t>-</w:t>
            </w:r>
            <w:r w:rsidR="00577DEE" w:rsidRPr="008F78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976 900,00</w:t>
            </w:r>
          </w:p>
          <w:p w:rsidR="00A65F70" w:rsidRPr="008F7883" w:rsidRDefault="006F46B6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65F70" w:rsidRPr="008F7883">
              <w:rPr>
                <w:rFonts w:ascii="Times New Roman" w:eastAsia="Times New Roman" w:hAnsi="Times New Roman" w:cs="Times New Roman"/>
              </w:rPr>
              <w:t>- услуги по содержанию имущества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490D8A">
              <w:rPr>
                <w:rFonts w:ascii="Times New Roman" w:eastAsia="Times New Roman" w:hAnsi="Times New Roman" w:cs="Times New Roman"/>
              </w:rPr>
              <w:t>105 624,15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прочие работы, услуги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490D8A">
              <w:rPr>
                <w:rFonts w:ascii="Times New Roman" w:eastAsia="Times New Roman" w:hAnsi="Times New Roman" w:cs="Times New Roman"/>
              </w:rPr>
              <w:t>771 951,77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расходы по приобретению основных средств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403653">
              <w:rPr>
                <w:rFonts w:ascii="Times New Roman" w:eastAsia="Times New Roman" w:hAnsi="Times New Roman" w:cs="Times New Roman"/>
              </w:rPr>
              <w:t>180 353,00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расходы по приобретению материальных запасов</w:t>
            </w:r>
          </w:p>
          <w:p w:rsidR="00A65F70" w:rsidRPr="008F7883" w:rsidRDefault="00A65F70" w:rsidP="00437296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D40111">
              <w:rPr>
                <w:rFonts w:ascii="Times New Roman" w:eastAsia="Times New Roman" w:hAnsi="Times New Roman" w:cs="Times New Roman"/>
              </w:rPr>
              <w:t>221 468,91</w:t>
            </w:r>
          </w:p>
          <w:p w:rsidR="00D40111" w:rsidRDefault="00577DEE" w:rsidP="00D40111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налоги </w:t>
            </w:r>
          </w:p>
          <w:p w:rsidR="00577DEE" w:rsidRPr="008F7883" w:rsidRDefault="00D40111" w:rsidP="00F7438C">
            <w:pPr>
              <w:spacing w:after="0" w:line="228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77DEE" w:rsidRPr="008F7883">
              <w:rPr>
                <w:rFonts w:ascii="Times New Roman" w:eastAsia="Times New Roman" w:hAnsi="Times New Roman" w:cs="Times New Roman"/>
              </w:rPr>
              <w:t xml:space="preserve">– </w:t>
            </w:r>
            <w:r w:rsidR="00F7438C">
              <w:rPr>
                <w:rFonts w:ascii="Times New Roman" w:eastAsia="Times New Roman" w:hAnsi="Times New Roman" w:cs="Times New Roman"/>
              </w:rPr>
              <w:t>117582,00</w:t>
            </w:r>
          </w:p>
        </w:tc>
        <w:tc>
          <w:tcPr>
            <w:tcW w:w="2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  <w:p w:rsidR="00437296" w:rsidRPr="00DE6249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>-</w:t>
            </w:r>
            <w:r w:rsidR="00F7438C">
              <w:rPr>
                <w:rFonts w:ascii="Times New Roman" w:eastAsia="Times New Roman" w:hAnsi="Times New Roman" w:cs="Times New Roman"/>
                <w:b/>
              </w:rPr>
              <w:t>9 806 416,62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>в том числе: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заработная плата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08767B" w:rsidRPr="008F7883">
              <w:rPr>
                <w:rFonts w:ascii="Times New Roman" w:eastAsia="Times New Roman" w:hAnsi="Times New Roman" w:cs="Times New Roman"/>
              </w:rPr>
              <w:t>5</w:t>
            </w:r>
            <w:r w:rsidR="006F46B6">
              <w:rPr>
                <w:rFonts w:ascii="Times New Roman" w:eastAsia="Times New Roman" w:hAnsi="Times New Roman" w:cs="Times New Roman"/>
              </w:rPr>
              <w:t> 674 095,61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прочие выплаты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 </w:t>
            </w:r>
            <w:r w:rsidR="006F46B6">
              <w:rPr>
                <w:rFonts w:ascii="Times New Roman" w:eastAsia="Times New Roman" w:hAnsi="Times New Roman" w:cs="Times New Roman"/>
              </w:rPr>
              <w:t>3 000</w:t>
            </w:r>
            <w:r w:rsidRPr="008F7883">
              <w:rPr>
                <w:rFonts w:ascii="Times New Roman" w:eastAsia="Times New Roman" w:hAnsi="Times New Roman" w:cs="Times New Roman"/>
              </w:rPr>
              <w:t>,00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начисления на выплаты по оплате труда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08767B" w:rsidRPr="008F7883">
              <w:rPr>
                <w:rFonts w:ascii="Times New Roman" w:eastAsia="Times New Roman" w:hAnsi="Times New Roman" w:cs="Times New Roman"/>
              </w:rPr>
              <w:t>1</w:t>
            </w:r>
            <w:r w:rsidR="006F46B6">
              <w:rPr>
                <w:rFonts w:ascii="Times New Roman" w:eastAsia="Times New Roman" w:hAnsi="Times New Roman" w:cs="Times New Roman"/>
              </w:rPr>
              <w:t> 705 506,86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услуги связи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6F46B6">
              <w:rPr>
                <w:rFonts w:ascii="Times New Roman" w:eastAsia="Times New Roman" w:hAnsi="Times New Roman" w:cs="Times New Roman"/>
              </w:rPr>
              <w:t>54 701,38</w:t>
            </w:r>
          </w:p>
          <w:p w:rsidR="00577DEE" w:rsidRPr="008F7883" w:rsidRDefault="006F46B6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77DEE" w:rsidRPr="008F7883">
              <w:rPr>
                <w:rFonts w:ascii="Times New Roman" w:eastAsia="Times New Roman" w:hAnsi="Times New Roman" w:cs="Times New Roman"/>
              </w:rPr>
              <w:t>- транспортные услуги</w:t>
            </w:r>
          </w:p>
          <w:p w:rsidR="00577DEE" w:rsidRPr="008F7883" w:rsidRDefault="00577DEE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6F46B6">
              <w:rPr>
                <w:rFonts w:ascii="Times New Roman" w:eastAsia="Times New Roman" w:hAnsi="Times New Roman" w:cs="Times New Roman"/>
              </w:rPr>
              <w:t>73 330,51</w:t>
            </w:r>
          </w:p>
          <w:p w:rsidR="00577DEE" w:rsidRPr="008F7883" w:rsidRDefault="006F46B6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77DEE" w:rsidRPr="008F7883">
              <w:rPr>
                <w:rFonts w:ascii="Times New Roman" w:eastAsia="Times New Roman" w:hAnsi="Times New Roman" w:cs="Times New Roman"/>
              </w:rPr>
              <w:t>- коммунальные услуги</w:t>
            </w:r>
          </w:p>
          <w:p w:rsidR="00577DEE" w:rsidRPr="008F7883" w:rsidRDefault="00577DEE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6F46B6">
              <w:rPr>
                <w:rFonts w:ascii="Times New Roman" w:eastAsia="Times New Roman" w:hAnsi="Times New Roman" w:cs="Times New Roman"/>
              </w:rPr>
              <w:t>976 900</w:t>
            </w:r>
            <w:r w:rsidRPr="008F7883">
              <w:rPr>
                <w:rFonts w:ascii="Times New Roman" w:eastAsia="Times New Roman" w:hAnsi="Times New Roman" w:cs="Times New Roman"/>
              </w:rPr>
              <w:t>,00</w:t>
            </w:r>
          </w:p>
          <w:p w:rsidR="00A65F70" w:rsidRPr="008F7883" w:rsidRDefault="006F46B6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65F70" w:rsidRPr="008F7883">
              <w:rPr>
                <w:rFonts w:ascii="Times New Roman" w:eastAsia="Times New Roman" w:hAnsi="Times New Roman" w:cs="Times New Roman"/>
              </w:rPr>
              <w:t>- услуги по содержанию имущества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490D8A">
              <w:rPr>
                <w:rFonts w:ascii="Times New Roman" w:eastAsia="Times New Roman" w:hAnsi="Times New Roman" w:cs="Times New Roman"/>
              </w:rPr>
              <w:t>105 146,15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прочие работы, услуги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490D8A">
              <w:rPr>
                <w:rFonts w:ascii="Times New Roman" w:eastAsia="Times New Roman" w:hAnsi="Times New Roman" w:cs="Times New Roman"/>
              </w:rPr>
              <w:t>724 756,71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расходы по приобретению основных средств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403653">
              <w:rPr>
                <w:rFonts w:ascii="Times New Roman" w:eastAsia="Times New Roman" w:hAnsi="Times New Roman" w:cs="Times New Roman"/>
              </w:rPr>
              <w:t>180 353,00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расходы по приобретению материальных запасов</w:t>
            </w:r>
          </w:p>
          <w:p w:rsidR="00A65F70" w:rsidRPr="008F7883" w:rsidRDefault="00A65F70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 - </w:t>
            </w:r>
            <w:r w:rsidR="00D40111">
              <w:rPr>
                <w:rFonts w:ascii="Times New Roman" w:eastAsia="Times New Roman" w:hAnsi="Times New Roman" w:cs="Times New Roman"/>
              </w:rPr>
              <w:t>210 178,40</w:t>
            </w:r>
          </w:p>
          <w:p w:rsidR="00D40111" w:rsidRDefault="00577DEE" w:rsidP="00D40111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8F7883">
              <w:rPr>
                <w:rFonts w:ascii="Times New Roman" w:eastAsia="Times New Roman" w:hAnsi="Times New Roman" w:cs="Times New Roman"/>
              </w:rPr>
              <w:t xml:space="preserve">- налоги </w:t>
            </w:r>
          </w:p>
          <w:p w:rsidR="00F764E0" w:rsidRPr="008F7883" w:rsidRDefault="00D40111" w:rsidP="00F7438C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77DEE" w:rsidRPr="008F7883">
              <w:rPr>
                <w:rFonts w:ascii="Times New Roman" w:eastAsia="Times New Roman" w:hAnsi="Times New Roman" w:cs="Times New Roman"/>
              </w:rPr>
              <w:t xml:space="preserve">– </w:t>
            </w:r>
            <w:r w:rsidR="00F7438C">
              <w:rPr>
                <w:rFonts w:ascii="Times New Roman" w:eastAsia="Times New Roman" w:hAnsi="Times New Roman" w:cs="Times New Roman"/>
              </w:rPr>
              <w:t>98 448,00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lastRenderedPageBreak/>
              <w:t>2.12</w:t>
            </w:r>
          </w:p>
        </w:tc>
        <w:tc>
          <w:tcPr>
            <w:tcW w:w="960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  <w:i/>
                <w:iCs/>
              </w:rPr>
              <w:t>Казенное учреждение дополнительно указывает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2.12.1</w:t>
            </w:r>
          </w:p>
        </w:tc>
        <w:tc>
          <w:tcPr>
            <w:tcW w:w="50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03E6" w:rsidRDefault="00AC44CA" w:rsidP="00437296">
            <w:pPr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показатели кассового исполн</w:t>
            </w:r>
            <w:r w:rsidR="00F8598D" w:rsidRPr="008F7883">
              <w:rPr>
                <w:rFonts w:ascii="Times New Roman" w:hAnsi="Times New Roman" w:cs="Times New Roman"/>
              </w:rPr>
              <w:t>ения бюджетной сметы учреждения</w:t>
            </w:r>
          </w:p>
          <w:p w:rsidR="00D859FC" w:rsidRPr="008F7883" w:rsidRDefault="00D859FC" w:rsidP="00437296">
            <w:pPr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 </w:t>
            </w:r>
          </w:p>
        </w:tc>
      </w:tr>
      <w:tr w:rsidR="00AC44CA" w:rsidRPr="008F7883" w:rsidTr="008F7883">
        <w:trPr>
          <w:tblCellSpacing w:w="15" w:type="dxa"/>
        </w:trPr>
        <w:tc>
          <w:tcPr>
            <w:tcW w:w="1028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  <w:b/>
                <w:bCs/>
              </w:rPr>
              <w:t>III. Об использовании имущества, закрепленного за учреждением</w:t>
            </w:r>
          </w:p>
        </w:tc>
      </w:tr>
      <w:tr w:rsidR="00AC44CA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Значение показателя на начало отчетного периода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Значение показателя на конец отчетного периода</w:t>
            </w:r>
          </w:p>
        </w:tc>
      </w:tr>
      <w:tr w:rsidR="006E03C8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3C8" w:rsidRPr="008F7883" w:rsidRDefault="006E03C8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3C8" w:rsidRDefault="006E03C8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  <w:p w:rsidR="00D859FC" w:rsidRPr="00940195" w:rsidRDefault="00D859FC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9FC" w:rsidRDefault="006E03C8" w:rsidP="006E03C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Балансовая: 47 175 256,72</w:t>
            </w:r>
          </w:p>
          <w:p w:rsidR="006E03C8" w:rsidRPr="006E03C8" w:rsidRDefault="006E03C8" w:rsidP="006E03C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03C8" w:rsidRPr="006E03C8" w:rsidRDefault="006E03C8" w:rsidP="006E03C8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Остаточная: 18 812 977,24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9FC" w:rsidRDefault="006E03C8" w:rsidP="00437296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Балансовая: 47 420 504,76</w:t>
            </w:r>
          </w:p>
          <w:p w:rsidR="006E03C8" w:rsidRPr="006E03C8" w:rsidRDefault="006E03C8" w:rsidP="00437296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E03C8" w:rsidRPr="006E03C8" w:rsidRDefault="006E03C8" w:rsidP="006E03C8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Остаточная: 17 874 114,96 </w:t>
            </w:r>
          </w:p>
        </w:tc>
      </w:tr>
      <w:tr w:rsidR="00AC44CA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59FC" w:rsidRPr="00940195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6E03C8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6E03C8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6E03C8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6E03C8">
              <w:rPr>
                <w:rFonts w:ascii="Times New Roman" w:hAnsi="Times New Roman" w:cs="Times New Roman"/>
              </w:rPr>
              <w:t>нет</w:t>
            </w:r>
          </w:p>
        </w:tc>
      </w:tr>
      <w:tr w:rsidR="00AC44CA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  <w:p w:rsidR="00D859FC" w:rsidRPr="00940195" w:rsidRDefault="00D859FC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6E03C8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6E03C8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6E03C8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6E03C8">
              <w:rPr>
                <w:rFonts w:ascii="Times New Roman" w:hAnsi="Times New Roman" w:cs="Times New Roman"/>
              </w:rPr>
              <w:t>нет</w:t>
            </w:r>
          </w:p>
        </w:tc>
      </w:tr>
      <w:tr w:rsidR="006E03C8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3C8" w:rsidRPr="008F7883" w:rsidRDefault="006E03C8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3C8" w:rsidRDefault="006E03C8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  <w:p w:rsidR="00D859FC" w:rsidRPr="00940195" w:rsidRDefault="00D859FC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3C8" w:rsidRDefault="006E03C8" w:rsidP="006E03C8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hAnsi="Times New Roman" w:cs="Times New Roman"/>
                <w:sz w:val="20"/>
                <w:szCs w:val="20"/>
              </w:rPr>
              <w:t>Балансовая: 9 737 376,32</w:t>
            </w:r>
          </w:p>
          <w:p w:rsidR="00D859FC" w:rsidRPr="006E03C8" w:rsidRDefault="00D859FC" w:rsidP="006E03C8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C8" w:rsidRPr="006E03C8" w:rsidRDefault="006E03C8" w:rsidP="006E03C8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hAnsi="Times New Roman" w:cs="Times New Roman"/>
                <w:sz w:val="20"/>
                <w:szCs w:val="20"/>
              </w:rPr>
              <w:t>Остаточная: 2 412 641,01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03C8" w:rsidRDefault="006E03C8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hAnsi="Times New Roman" w:cs="Times New Roman"/>
                <w:sz w:val="20"/>
                <w:szCs w:val="20"/>
              </w:rPr>
              <w:t>Балансовая: 9 863 726,32</w:t>
            </w:r>
          </w:p>
          <w:p w:rsidR="00D859FC" w:rsidRPr="006E03C8" w:rsidRDefault="00D859FC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3C8" w:rsidRPr="006E03C8" w:rsidRDefault="006E03C8" w:rsidP="006E03C8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hAnsi="Times New Roman" w:cs="Times New Roman"/>
                <w:sz w:val="20"/>
                <w:szCs w:val="20"/>
              </w:rPr>
              <w:t>Остаточная: 1 987 959,09</w:t>
            </w:r>
          </w:p>
        </w:tc>
      </w:tr>
      <w:tr w:rsidR="00AC44CA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нет</w:t>
            </w:r>
          </w:p>
        </w:tc>
      </w:tr>
      <w:tr w:rsidR="00AC44CA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8F7883" w:rsidRDefault="00AC44CA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4CA" w:rsidRPr="00940195" w:rsidRDefault="00AC44CA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нет</w:t>
            </w:r>
          </w:p>
        </w:tc>
      </w:tr>
      <w:tr w:rsidR="001F4439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439" w:rsidRPr="008F7883" w:rsidRDefault="001F4439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439" w:rsidRPr="00940195" w:rsidRDefault="001F4439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439" w:rsidRPr="006E03C8" w:rsidRDefault="001F4439" w:rsidP="00437296">
            <w:pPr>
              <w:spacing w:after="0" w:line="228" w:lineRule="auto"/>
              <w:ind w:left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>3519,50</w:t>
            </w:r>
            <w:r w:rsidR="006E03C8"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439" w:rsidRPr="006E03C8" w:rsidRDefault="006E03C8" w:rsidP="00437296">
            <w:pPr>
              <w:spacing w:after="0" w:line="228" w:lineRule="auto"/>
              <w:ind w:left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3552,20 </w:t>
            </w:r>
            <w:r w:rsidR="001F4439"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>кв.м.</w:t>
            </w:r>
          </w:p>
        </w:tc>
      </w:tr>
      <w:tr w:rsidR="00831E17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8F7883" w:rsidRDefault="00831E17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940195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6E03C8" w:rsidRDefault="00831E17" w:rsidP="00437296">
            <w:pPr>
              <w:spacing w:after="0" w:line="228" w:lineRule="auto"/>
              <w:ind w:left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> 210кв.м.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6E03C8" w:rsidRDefault="00831E17" w:rsidP="00437296">
            <w:pPr>
              <w:spacing w:after="0" w:line="228" w:lineRule="auto"/>
              <w:ind w:left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03C8">
              <w:rPr>
                <w:rFonts w:ascii="Times New Roman" w:eastAsia="Times New Roman" w:hAnsi="Times New Roman" w:cs="Times New Roman"/>
                <w:sz w:val="20"/>
                <w:szCs w:val="20"/>
              </w:rPr>
              <w:t> 210кв.м.</w:t>
            </w:r>
          </w:p>
        </w:tc>
      </w:tr>
      <w:tr w:rsidR="001F4439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439" w:rsidRPr="008F7883" w:rsidRDefault="001F4439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439" w:rsidRPr="00940195" w:rsidRDefault="001F4439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  <w:p w:rsidR="00127347" w:rsidRPr="00940195" w:rsidRDefault="0012734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439" w:rsidRPr="00DE6249" w:rsidRDefault="001F4439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439" w:rsidRPr="00DE6249" w:rsidRDefault="001F4439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нет</w:t>
            </w:r>
          </w:p>
        </w:tc>
      </w:tr>
      <w:tr w:rsidR="00831E17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8F7883" w:rsidRDefault="00831E17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940195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площадь объектов недвижимого имущества, арендованного для размещения учреждения</w:t>
            </w: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нет</w:t>
            </w:r>
          </w:p>
        </w:tc>
      </w:tr>
      <w:tr w:rsidR="00831E17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8F7883" w:rsidRDefault="00831E17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940195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6E03C8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6E03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6E03C8" w:rsidRDefault="006E03C8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6E03C8">
              <w:rPr>
                <w:rFonts w:ascii="Times New Roman" w:hAnsi="Times New Roman" w:cs="Times New Roman"/>
              </w:rPr>
              <w:t>2</w:t>
            </w:r>
          </w:p>
        </w:tc>
      </w:tr>
      <w:tr w:rsidR="00831E17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8F7883" w:rsidRDefault="00831E17" w:rsidP="00437296">
            <w:pPr>
              <w:spacing w:after="0" w:line="228" w:lineRule="auto"/>
              <w:ind w:left="-60" w:right="-5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  <w:p w:rsidR="00D859FC" w:rsidRPr="00940195" w:rsidRDefault="00D859FC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нет</w:t>
            </w:r>
          </w:p>
        </w:tc>
      </w:tr>
      <w:tr w:rsidR="00831E17" w:rsidRPr="008F7883" w:rsidTr="008F7883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8F7883" w:rsidRDefault="00831E17" w:rsidP="00437296">
            <w:pPr>
              <w:spacing w:after="0" w:line="228" w:lineRule="auto"/>
              <w:ind w:left="-60" w:right="-5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lastRenderedPageBreak/>
              <w:t>3.13</w:t>
            </w:r>
          </w:p>
        </w:tc>
        <w:tc>
          <w:tcPr>
            <w:tcW w:w="9601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  <w:i/>
                <w:iCs/>
              </w:rPr>
              <w:t>Бюджетным учреждением дополнительно указывается</w:t>
            </w:r>
          </w:p>
        </w:tc>
      </w:tr>
      <w:tr w:rsidR="00831E17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8F7883" w:rsidRDefault="00831E17" w:rsidP="00437296">
            <w:pPr>
              <w:spacing w:after="0" w:line="228" w:lineRule="auto"/>
              <w:ind w:left="-60" w:right="-51"/>
              <w:contextualSpacing/>
              <w:jc w:val="center"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3.13.1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940195" w:rsidRDefault="00831E17" w:rsidP="00437296">
            <w:pPr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</w:t>
            </w:r>
          </w:p>
        </w:tc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нет</w:t>
            </w:r>
          </w:p>
        </w:tc>
      </w:tr>
      <w:tr w:rsidR="00831E17" w:rsidRPr="008F7883" w:rsidTr="007F7796">
        <w:trPr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8F7883" w:rsidRDefault="00831E17" w:rsidP="00437296">
            <w:pPr>
              <w:spacing w:after="0" w:line="228" w:lineRule="auto"/>
              <w:ind w:left="-60" w:right="-51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3.13.2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940195" w:rsidRDefault="00831E17" w:rsidP="00437296">
            <w:pPr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 нет</w:t>
            </w:r>
          </w:p>
        </w:tc>
        <w:tc>
          <w:tcPr>
            <w:tcW w:w="2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E17" w:rsidRPr="00DE6249" w:rsidRDefault="00831E17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DE6249">
              <w:rPr>
                <w:rFonts w:ascii="Times New Roman" w:hAnsi="Times New Roman" w:cs="Times New Roman"/>
              </w:rPr>
              <w:t>нет</w:t>
            </w:r>
          </w:p>
        </w:tc>
      </w:tr>
      <w:tr w:rsidR="00403044" w:rsidRPr="008F7883" w:rsidTr="007F7796">
        <w:trPr>
          <w:trHeight w:val="35"/>
          <w:tblCellSpacing w:w="15" w:type="dxa"/>
        </w:trPr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044" w:rsidRPr="008F7883" w:rsidRDefault="00403044" w:rsidP="00437296">
            <w:pPr>
              <w:spacing w:after="0" w:line="228" w:lineRule="auto"/>
              <w:ind w:left="-60" w:right="-51"/>
              <w:contextualSpacing/>
              <w:rPr>
                <w:rFonts w:ascii="Times New Roman" w:hAnsi="Times New Roman" w:cs="Times New Roman"/>
              </w:rPr>
            </w:pPr>
            <w:r w:rsidRPr="008F7883">
              <w:rPr>
                <w:rFonts w:ascii="Times New Roman" w:hAnsi="Times New Roman" w:cs="Times New Roman"/>
              </w:rPr>
              <w:t>3.13.3</w:t>
            </w:r>
          </w:p>
        </w:tc>
        <w:tc>
          <w:tcPr>
            <w:tcW w:w="4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044" w:rsidRDefault="00403044" w:rsidP="00437296">
            <w:pPr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  <w:p w:rsidR="00AC6C0A" w:rsidRPr="00940195" w:rsidRDefault="00AC6C0A" w:rsidP="00437296">
            <w:pPr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044" w:rsidRDefault="00403044" w:rsidP="00756F03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04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Балансовая: 5 592 095,52</w:t>
            </w:r>
          </w:p>
          <w:p w:rsidR="00AC6C0A" w:rsidRPr="00403044" w:rsidRDefault="00AC6C0A" w:rsidP="00756F03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044" w:rsidRPr="00403044" w:rsidRDefault="00403044" w:rsidP="00756F03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04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Остаточная: 1 404 874,93</w:t>
            </w:r>
          </w:p>
        </w:tc>
        <w:tc>
          <w:tcPr>
            <w:tcW w:w="2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044" w:rsidRDefault="00403044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044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Балансовая: 5 592 095,52</w:t>
            </w:r>
          </w:p>
          <w:p w:rsidR="00AC6C0A" w:rsidRPr="00403044" w:rsidRDefault="00AC6C0A" w:rsidP="00437296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3044" w:rsidRPr="00403044" w:rsidRDefault="00403044" w:rsidP="00403044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044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Остаточная: 1 278 364,93</w:t>
            </w:r>
          </w:p>
        </w:tc>
      </w:tr>
      <w:tr w:rsidR="00732AEE" w:rsidRPr="008F7883" w:rsidTr="008F7883">
        <w:trPr>
          <w:tblCellSpacing w:w="15" w:type="dxa"/>
        </w:trPr>
        <w:tc>
          <w:tcPr>
            <w:tcW w:w="10289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940195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95">
              <w:rPr>
                <w:rFonts w:ascii="Times New Roman" w:hAnsi="Times New Roman" w:cs="Times New Roman"/>
                <w:b/>
                <w:bCs/>
              </w:rPr>
              <w:t>I</w:t>
            </w:r>
            <w:r w:rsidRPr="00940195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940195">
              <w:rPr>
                <w:rFonts w:ascii="Times New Roman" w:hAnsi="Times New Roman" w:cs="Times New Roman"/>
                <w:b/>
                <w:bCs/>
              </w:rPr>
              <w:t>. О показателях эффективности деятельности учреждения</w:t>
            </w:r>
          </w:p>
        </w:tc>
      </w:tr>
      <w:tr w:rsidR="00732AEE" w:rsidRPr="008F7883" w:rsidTr="008F7883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940195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40195"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51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940195" w:rsidRDefault="00732AEE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940195">
              <w:rPr>
                <w:rFonts w:ascii="Times New Roman" w:hAnsi="Times New Roman" w:cs="Times New Roman"/>
                <w:bCs/>
              </w:rPr>
              <w:t>Наименование видов деятельности учреждения, в отношении которых установлен показатель эффективности</w:t>
            </w:r>
          </w:p>
        </w:tc>
        <w:tc>
          <w:tcPr>
            <w:tcW w:w="1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940195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4019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940195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4019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732AEE" w:rsidRPr="008F7883" w:rsidTr="008F7883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8F7883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F7883"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51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8F7883" w:rsidRDefault="00732AEE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F7883">
              <w:rPr>
                <w:rFonts w:ascii="Times New Roman" w:hAnsi="Times New Roman" w:cs="Times New Roman"/>
                <w:bCs/>
              </w:rPr>
              <w:t>Правовой акт, устанавливающий показатель эффективности деятельности учреждения в отношении реализуемого учреждением вида деятельности</w:t>
            </w:r>
          </w:p>
        </w:tc>
        <w:tc>
          <w:tcPr>
            <w:tcW w:w="1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8F7883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F788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8F7883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F7883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732AEE" w:rsidRPr="008F7883" w:rsidTr="008F7883">
        <w:trPr>
          <w:tblCellSpacing w:w="15" w:type="dxa"/>
        </w:trPr>
        <w:tc>
          <w:tcPr>
            <w:tcW w:w="6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8F7883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F7883"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51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8F7883" w:rsidRDefault="00732AEE" w:rsidP="00437296">
            <w:pPr>
              <w:spacing w:after="0" w:line="228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8F7883">
              <w:rPr>
                <w:rFonts w:ascii="Times New Roman" w:hAnsi="Times New Roman" w:cs="Times New Roman"/>
                <w:bCs/>
              </w:rPr>
              <w:t>Данные о достижении показателей эффективности деятельности учреждения (данный показатель приводится в разрезе наименования, установленного в правовом акте, единицы измерения, целевого значения, установленного в правовом акте, фактического значения, достигнутого за отчетный период)</w:t>
            </w:r>
          </w:p>
        </w:tc>
        <w:tc>
          <w:tcPr>
            <w:tcW w:w="1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8F7883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F7883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32AEE" w:rsidRPr="008F7883" w:rsidRDefault="00732AEE" w:rsidP="00437296">
            <w:pPr>
              <w:spacing w:after="0" w:line="228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F7883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AC44CA" w:rsidRDefault="00AC44CA" w:rsidP="00C369FB">
      <w:pPr>
        <w:pStyle w:val="ConsPlusNonformat"/>
        <w:spacing w:line="228" w:lineRule="auto"/>
        <w:rPr>
          <w:rFonts w:ascii="Times New Roman" w:hAnsi="Times New Roman"/>
          <w:sz w:val="22"/>
          <w:szCs w:val="22"/>
        </w:rPr>
      </w:pPr>
    </w:p>
    <w:p w:rsidR="00AC6C0A" w:rsidRDefault="00AC6C0A" w:rsidP="00C369FB">
      <w:pPr>
        <w:pStyle w:val="ConsPlusNonformat"/>
        <w:spacing w:line="228" w:lineRule="auto"/>
        <w:rPr>
          <w:rFonts w:ascii="Times New Roman" w:hAnsi="Times New Roman"/>
          <w:sz w:val="22"/>
          <w:szCs w:val="22"/>
        </w:rPr>
      </w:pPr>
    </w:p>
    <w:p w:rsidR="0094755F" w:rsidRDefault="0094755F">
      <w:pPr>
        <w:rPr>
          <w:rFonts w:ascii="Times New Roman" w:hAnsi="Times New Roman" w:cs="Times New Roman"/>
          <w:sz w:val="24"/>
          <w:szCs w:val="24"/>
        </w:rPr>
      </w:pPr>
    </w:p>
    <w:p w:rsidR="005371DF" w:rsidRDefault="00DD392A">
      <w:pPr>
        <w:rPr>
          <w:rFonts w:ascii="Times New Roman" w:hAnsi="Times New Roman" w:cs="Times New Roman"/>
          <w:sz w:val="24"/>
          <w:szCs w:val="24"/>
        </w:rPr>
      </w:pPr>
      <w:r w:rsidRPr="00AA2189">
        <w:rPr>
          <w:rFonts w:ascii="Times New Roman" w:hAnsi="Times New Roman" w:cs="Times New Roman"/>
          <w:sz w:val="24"/>
          <w:szCs w:val="24"/>
        </w:rPr>
        <w:t xml:space="preserve">Главный </w:t>
      </w:r>
      <w:proofErr w:type="spellStart"/>
      <w:r w:rsidRPr="00AA2189">
        <w:rPr>
          <w:rFonts w:ascii="Times New Roman" w:hAnsi="Times New Roman" w:cs="Times New Roman"/>
          <w:sz w:val="24"/>
          <w:szCs w:val="24"/>
        </w:rPr>
        <w:t>бухгалтер</w:t>
      </w:r>
      <w:r w:rsidR="005371DF" w:rsidRPr="00AA2189">
        <w:rPr>
          <w:rFonts w:ascii="Times New Roman" w:hAnsi="Times New Roman" w:cs="Times New Roman"/>
          <w:sz w:val="24"/>
          <w:szCs w:val="24"/>
        </w:rPr>
        <w:t>________________________</w:t>
      </w:r>
      <w:r w:rsidR="007B3E83" w:rsidRPr="00AA2189">
        <w:rPr>
          <w:rFonts w:ascii="Times New Roman" w:hAnsi="Times New Roman" w:cs="Times New Roman"/>
          <w:sz w:val="24"/>
          <w:szCs w:val="24"/>
        </w:rPr>
        <w:t>М.В</w:t>
      </w:r>
      <w:proofErr w:type="spellEnd"/>
      <w:r w:rsidR="007B3E83" w:rsidRPr="00AA2189">
        <w:rPr>
          <w:rFonts w:ascii="Times New Roman" w:hAnsi="Times New Roman" w:cs="Times New Roman"/>
          <w:sz w:val="24"/>
          <w:szCs w:val="24"/>
        </w:rPr>
        <w:t>. Лукьянова</w:t>
      </w:r>
    </w:p>
    <w:p w:rsidR="00DE6249" w:rsidRPr="00AA2189" w:rsidRDefault="00DE6249">
      <w:pPr>
        <w:rPr>
          <w:rFonts w:ascii="Times New Roman" w:hAnsi="Times New Roman" w:cs="Times New Roman"/>
          <w:sz w:val="24"/>
          <w:szCs w:val="24"/>
        </w:rPr>
      </w:pPr>
    </w:p>
    <w:p w:rsidR="00DD392A" w:rsidRPr="00DD392A" w:rsidRDefault="00DD392A">
      <w:pPr>
        <w:rPr>
          <w:rFonts w:ascii="Times New Roman" w:hAnsi="Times New Roman" w:cs="Times New Roman"/>
          <w:sz w:val="24"/>
          <w:szCs w:val="24"/>
        </w:rPr>
      </w:pPr>
      <w:r w:rsidRPr="00AA2189">
        <w:rPr>
          <w:rFonts w:ascii="Times New Roman" w:hAnsi="Times New Roman" w:cs="Times New Roman"/>
          <w:sz w:val="24"/>
          <w:szCs w:val="24"/>
        </w:rPr>
        <w:t>Ведущий экономист</w:t>
      </w:r>
      <w:r w:rsidR="005371DF" w:rsidRPr="00AA2189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 w:rsidR="008C11B8" w:rsidRPr="00AA2189">
        <w:rPr>
          <w:rFonts w:ascii="Times New Roman" w:hAnsi="Times New Roman" w:cs="Times New Roman"/>
          <w:sz w:val="24"/>
          <w:szCs w:val="24"/>
        </w:rPr>
        <w:t xml:space="preserve">Ю.В. </w:t>
      </w:r>
      <w:proofErr w:type="spellStart"/>
      <w:r w:rsidR="008C11B8" w:rsidRPr="00AA2189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</w:p>
    <w:sectPr w:rsidR="00DD392A" w:rsidRPr="00DD392A" w:rsidSect="008F7883">
      <w:pgSz w:w="11906" w:h="16838"/>
      <w:pgMar w:top="993" w:right="850" w:bottom="709" w:left="1701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96" w:rsidRDefault="00A21B96" w:rsidP="00E808DC">
      <w:pPr>
        <w:spacing w:after="0" w:line="240" w:lineRule="auto"/>
      </w:pPr>
      <w:r>
        <w:separator/>
      </w:r>
    </w:p>
  </w:endnote>
  <w:endnote w:type="continuationSeparator" w:id="0">
    <w:p w:rsidR="00A21B96" w:rsidRDefault="00A21B96" w:rsidP="00E8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96" w:rsidRDefault="00A21B96" w:rsidP="00E808DC">
      <w:pPr>
        <w:spacing w:after="0" w:line="240" w:lineRule="auto"/>
      </w:pPr>
      <w:r>
        <w:separator/>
      </w:r>
    </w:p>
  </w:footnote>
  <w:footnote w:type="continuationSeparator" w:id="0">
    <w:p w:rsidR="00A21B96" w:rsidRDefault="00A21B96" w:rsidP="00E80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599E"/>
    <w:rsid w:val="000142E6"/>
    <w:rsid w:val="000161EC"/>
    <w:rsid w:val="0002599E"/>
    <w:rsid w:val="000829FD"/>
    <w:rsid w:val="0008767B"/>
    <w:rsid w:val="00090F71"/>
    <w:rsid w:val="00092ED2"/>
    <w:rsid w:val="00095C9D"/>
    <w:rsid w:val="000C589E"/>
    <w:rsid w:val="000D2A0C"/>
    <w:rsid w:val="000D45D2"/>
    <w:rsid w:val="000D6D0A"/>
    <w:rsid w:val="000F009E"/>
    <w:rsid w:val="000F27DA"/>
    <w:rsid w:val="00122BC9"/>
    <w:rsid w:val="0012663F"/>
    <w:rsid w:val="00127347"/>
    <w:rsid w:val="00141068"/>
    <w:rsid w:val="0014236F"/>
    <w:rsid w:val="00145225"/>
    <w:rsid w:val="00151F1F"/>
    <w:rsid w:val="001659CE"/>
    <w:rsid w:val="00167289"/>
    <w:rsid w:val="00167374"/>
    <w:rsid w:val="0017062B"/>
    <w:rsid w:val="00174F5C"/>
    <w:rsid w:val="00176E12"/>
    <w:rsid w:val="00187A27"/>
    <w:rsid w:val="001A4581"/>
    <w:rsid w:val="001B2FDC"/>
    <w:rsid w:val="001E1A8D"/>
    <w:rsid w:val="001F3FA8"/>
    <w:rsid w:val="001F4439"/>
    <w:rsid w:val="001F6045"/>
    <w:rsid w:val="00203770"/>
    <w:rsid w:val="00207215"/>
    <w:rsid w:val="00207E9F"/>
    <w:rsid w:val="002136E2"/>
    <w:rsid w:val="0022111C"/>
    <w:rsid w:val="002263AE"/>
    <w:rsid w:val="002324B9"/>
    <w:rsid w:val="002473FE"/>
    <w:rsid w:val="00256913"/>
    <w:rsid w:val="00261E77"/>
    <w:rsid w:val="00262876"/>
    <w:rsid w:val="002718F1"/>
    <w:rsid w:val="00272853"/>
    <w:rsid w:val="00276F8A"/>
    <w:rsid w:val="00282685"/>
    <w:rsid w:val="002875EF"/>
    <w:rsid w:val="00290620"/>
    <w:rsid w:val="002A3E45"/>
    <w:rsid w:val="002A48E1"/>
    <w:rsid w:val="002B2632"/>
    <w:rsid w:val="002C1171"/>
    <w:rsid w:val="002C4CE6"/>
    <w:rsid w:val="002D0D08"/>
    <w:rsid w:val="002F0DEC"/>
    <w:rsid w:val="0030215B"/>
    <w:rsid w:val="00326D44"/>
    <w:rsid w:val="0034779D"/>
    <w:rsid w:val="003628B7"/>
    <w:rsid w:val="0036548C"/>
    <w:rsid w:val="003817EB"/>
    <w:rsid w:val="00381F4A"/>
    <w:rsid w:val="00383449"/>
    <w:rsid w:val="00384F76"/>
    <w:rsid w:val="00396DAB"/>
    <w:rsid w:val="003A35D4"/>
    <w:rsid w:val="003A4288"/>
    <w:rsid w:val="003A55DB"/>
    <w:rsid w:val="003B25D9"/>
    <w:rsid w:val="003B2734"/>
    <w:rsid w:val="003B436A"/>
    <w:rsid w:val="003C096A"/>
    <w:rsid w:val="003C2F9C"/>
    <w:rsid w:val="003D325B"/>
    <w:rsid w:val="003E128A"/>
    <w:rsid w:val="003E6CBD"/>
    <w:rsid w:val="003F03E6"/>
    <w:rsid w:val="003F2B07"/>
    <w:rsid w:val="003F3DBE"/>
    <w:rsid w:val="003F72D2"/>
    <w:rsid w:val="00403044"/>
    <w:rsid w:val="00403653"/>
    <w:rsid w:val="004330D1"/>
    <w:rsid w:val="00435D64"/>
    <w:rsid w:val="00437296"/>
    <w:rsid w:val="00454287"/>
    <w:rsid w:val="004628B4"/>
    <w:rsid w:val="00466AB0"/>
    <w:rsid w:val="00470786"/>
    <w:rsid w:val="00480DA8"/>
    <w:rsid w:val="00487542"/>
    <w:rsid w:val="00490D8A"/>
    <w:rsid w:val="004A113D"/>
    <w:rsid w:val="004A1316"/>
    <w:rsid w:val="004A237B"/>
    <w:rsid w:val="004B0E73"/>
    <w:rsid w:val="004B2CCD"/>
    <w:rsid w:val="004B36AA"/>
    <w:rsid w:val="004C7D35"/>
    <w:rsid w:val="004D1B43"/>
    <w:rsid w:val="004D5972"/>
    <w:rsid w:val="004E73AB"/>
    <w:rsid w:val="004F15AC"/>
    <w:rsid w:val="004F2B3B"/>
    <w:rsid w:val="005066DD"/>
    <w:rsid w:val="00513BDA"/>
    <w:rsid w:val="005232FF"/>
    <w:rsid w:val="005234AB"/>
    <w:rsid w:val="005250E7"/>
    <w:rsid w:val="005270BD"/>
    <w:rsid w:val="005276AA"/>
    <w:rsid w:val="00530D23"/>
    <w:rsid w:val="00536319"/>
    <w:rsid w:val="005371DF"/>
    <w:rsid w:val="005400CC"/>
    <w:rsid w:val="005524A1"/>
    <w:rsid w:val="00556A21"/>
    <w:rsid w:val="00562894"/>
    <w:rsid w:val="00573FF6"/>
    <w:rsid w:val="005749A6"/>
    <w:rsid w:val="00577DEE"/>
    <w:rsid w:val="00581322"/>
    <w:rsid w:val="005962FB"/>
    <w:rsid w:val="005A1942"/>
    <w:rsid w:val="005B648E"/>
    <w:rsid w:val="005C06D1"/>
    <w:rsid w:val="005C1381"/>
    <w:rsid w:val="005C4946"/>
    <w:rsid w:val="005D697B"/>
    <w:rsid w:val="005E789E"/>
    <w:rsid w:val="005E7A61"/>
    <w:rsid w:val="005F2B34"/>
    <w:rsid w:val="005F54D3"/>
    <w:rsid w:val="0060218A"/>
    <w:rsid w:val="006030B6"/>
    <w:rsid w:val="006058A1"/>
    <w:rsid w:val="00615191"/>
    <w:rsid w:val="00617BD5"/>
    <w:rsid w:val="006430C2"/>
    <w:rsid w:val="0064599F"/>
    <w:rsid w:val="006530BA"/>
    <w:rsid w:val="006563AA"/>
    <w:rsid w:val="00670575"/>
    <w:rsid w:val="00681A36"/>
    <w:rsid w:val="0068433F"/>
    <w:rsid w:val="006A79DE"/>
    <w:rsid w:val="006B724F"/>
    <w:rsid w:val="006C5817"/>
    <w:rsid w:val="006C77D4"/>
    <w:rsid w:val="006D7666"/>
    <w:rsid w:val="006E03C8"/>
    <w:rsid w:val="006E76EE"/>
    <w:rsid w:val="006E77C3"/>
    <w:rsid w:val="006F4353"/>
    <w:rsid w:val="006F46B6"/>
    <w:rsid w:val="006F7FB9"/>
    <w:rsid w:val="00704280"/>
    <w:rsid w:val="00705F87"/>
    <w:rsid w:val="0071653E"/>
    <w:rsid w:val="00720341"/>
    <w:rsid w:val="0072113C"/>
    <w:rsid w:val="007302FB"/>
    <w:rsid w:val="00732AEE"/>
    <w:rsid w:val="007337BF"/>
    <w:rsid w:val="00751943"/>
    <w:rsid w:val="007629C7"/>
    <w:rsid w:val="00767F2A"/>
    <w:rsid w:val="00784571"/>
    <w:rsid w:val="00790B62"/>
    <w:rsid w:val="00796A73"/>
    <w:rsid w:val="007A0D5A"/>
    <w:rsid w:val="007A7FC6"/>
    <w:rsid w:val="007B3E83"/>
    <w:rsid w:val="007C3CA1"/>
    <w:rsid w:val="007E07C4"/>
    <w:rsid w:val="007F0EFD"/>
    <w:rsid w:val="007F7796"/>
    <w:rsid w:val="00807BA1"/>
    <w:rsid w:val="00812640"/>
    <w:rsid w:val="0081354C"/>
    <w:rsid w:val="00815E42"/>
    <w:rsid w:val="00817459"/>
    <w:rsid w:val="0082385D"/>
    <w:rsid w:val="00831768"/>
    <w:rsid w:val="00831E17"/>
    <w:rsid w:val="00841506"/>
    <w:rsid w:val="00845029"/>
    <w:rsid w:val="0085109A"/>
    <w:rsid w:val="008653B1"/>
    <w:rsid w:val="008923E6"/>
    <w:rsid w:val="00894E36"/>
    <w:rsid w:val="008A4196"/>
    <w:rsid w:val="008A52E9"/>
    <w:rsid w:val="008A53FF"/>
    <w:rsid w:val="008C11B8"/>
    <w:rsid w:val="008C67C6"/>
    <w:rsid w:val="008E577B"/>
    <w:rsid w:val="008F435F"/>
    <w:rsid w:val="008F53DC"/>
    <w:rsid w:val="008F7883"/>
    <w:rsid w:val="00900543"/>
    <w:rsid w:val="00904DFB"/>
    <w:rsid w:val="0091305D"/>
    <w:rsid w:val="00937705"/>
    <w:rsid w:val="00940195"/>
    <w:rsid w:val="0094414B"/>
    <w:rsid w:val="0094755F"/>
    <w:rsid w:val="009709D7"/>
    <w:rsid w:val="00981052"/>
    <w:rsid w:val="00986E65"/>
    <w:rsid w:val="009A4DC4"/>
    <w:rsid w:val="009B3850"/>
    <w:rsid w:val="009E1EEE"/>
    <w:rsid w:val="009E7300"/>
    <w:rsid w:val="009F4EEE"/>
    <w:rsid w:val="00A05D2C"/>
    <w:rsid w:val="00A21595"/>
    <w:rsid w:val="00A21B96"/>
    <w:rsid w:val="00A247A2"/>
    <w:rsid w:val="00A4310D"/>
    <w:rsid w:val="00A51D1E"/>
    <w:rsid w:val="00A6168B"/>
    <w:rsid w:val="00A65F70"/>
    <w:rsid w:val="00A72EF7"/>
    <w:rsid w:val="00A768AF"/>
    <w:rsid w:val="00A8680F"/>
    <w:rsid w:val="00A9010E"/>
    <w:rsid w:val="00AA17C9"/>
    <w:rsid w:val="00AA2189"/>
    <w:rsid w:val="00AB62B3"/>
    <w:rsid w:val="00AC0DFA"/>
    <w:rsid w:val="00AC3433"/>
    <w:rsid w:val="00AC44CA"/>
    <w:rsid w:val="00AC524A"/>
    <w:rsid w:val="00AC6C0A"/>
    <w:rsid w:val="00AD3011"/>
    <w:rsid w:val="00AE6F49"/>
    <w:rsid w:val="00B15815"/>
    <w:rsid w:val="00B17542"/>
    <w:rsid w:val="00B2050E"/>
    <w:rsid w:val="00B36BAF"/>
    <w:rsid w:val="00B40877"/>
    <w:rsid w:val="00B71B07"/>
    <w:rsid w:val="00B74FCD"/>
    <w:rsid w:val="00B77183"/>
    <w:rsid w:val="00B8090B"/>
    <w:rsid w:val="00B85B85"/>
    <w:rsid w:val="00B93713"/>
    <w:rsid w:val="00B95AF2"/>
    <w:rsid w:val="00BA0751"/>
    <w:rsid w:val="00BA1748"/>
    <w:rsid w:val="00BA1DE0"/>
    <w:rsid w:val="00BA3062"/>
    <w:rsid w:val="00BA38F2"/>
    <w:rsid w:val="00BA6D53"/>
    <w:rsid w:val="00BC2A25"/>
    <w:rsid w:val="00BC5F0D"/>
    <w:rsid w:val="00BD5B88"/>
    <w:rsid w:val="00BD6492"/>
    <w:rsid w:val="00BD6ACE"/>
    <w:rsid w:val="00BE4697"/>
    <w:rsid w:val="00BF06C7"/>
    <w:rsid w:val="00BF163F"/>
    <w:rsid w:val="00BF2190"/>
    <w:rsid w:val="00C116F9"/>
    <w:rsid w:val="00C2723E"/>
    <w:rsid w:val="00C369FB"/>
    <w:rsid w:val="00C457B6"/>
    <w:rsid w:val="00C45B09"/>
    <w:rsid w:val="00C53C19"/>
    <w:rsid w:val="00C55592"/>
    <w:rsid w:val="00C73ED5"/>
    <w:rsid w:val="00C81B44"/>
    <w:rsid w:val="00C83698"/>
    <w:rsid w:val="00C861D5"/>
    <w:rsid w:val="00C879FD"/>
    <w:rsid w:val="00C9676F"/>
    <w:rsid w:val="00CA27BE"/>
    <w:rsid w:val="00CA4512"/>
    <w:rsid w:val="00CA5C1C"/>
    <w:rsid w:val="00CC6821"/>
    <w:rsid w:val="00CD1689"/>
    <w:rsid w:val="00CD5F43"/>
    <w:rsid w:val="00CE2F58"/>
    <w:rsid w:val="00CE3AA0"/>
    <w:rsid w:val="00CE6A8A"/>
    <w:rsid w:val="00D01F74"/>
    <w:rsid w:val="00D027C4"/>
    <w:rsid w:val="00D2085D"/>
    <w:rsid w:val="00D224D6"/>
    <w:rsid w:val="00D30DF3"/>
    <w:rsid w:val="00D32193"/>
    <w:rsid w:val="00D321E1"/>
    <w:rsid w:val="00D3243D"/>
    <w:rsid w:val="00D32625"/>
    <w:rsid w:val="00D35D5E"/>
    <w:rsid w:val="00D40111"/>
    <w:rsid w:val="00D44855"/>
    <w:rsid w:val="00D63660"/>
    <w:rsid w:val="00D65364"/>
    <w:rsid w:val="00D67597"/>
    <w:rsid w:val="00D730EF"/>
    <w:rsid w:val="00D859FC"/>
    <w:rsid w:val="00DA694F"/>
    <w:rsid w:val="00DC0501"/>
    <w:rsid w:val="00DC4C58"/>
    <w:rsid w:val="00DC567F"/>
    <w:rsid w:val="00DD392A"/>
    <w:rsid w:val="00DE06C9"/>
    <w:rsid w:val="00DE6249"/>
    <w:rsid w:val="00DE7659"/>
    <w:rsid w:val="00DF50D6"/>
    <w:rsid w:val="00DF78D9"/>
    <w:rsid w:val="00E034C4"/>
    <w:rsid w:val="00E207E4"/>
    <w:rsid w:val="00E32431"/>
    <w:rsid w:val="00E40DE3"/>
    <w:rsid w:val="00E56AD2"/>
    <w:rsid w:val="00E62077"/>
    <w:rsid w:val="00E808DC"/>
    <w:rsid w:val="00E87731"/>
    <w:rsid w:val="00E951AD"/>
    <w:rsid w:val="00E95401"/>
    <w:rsid w:val="00EB6846"/>
    <w:rsid w:val="00EB75F6"/>
    <w:rsid w:val="00ED2921"/>
    <w:rsid w:val="00ED4019"/>
    <w:rsid w:val="00EE4CC6"/>
    <w:rsid w:val="00EE68CF"/>
    <w:rsid w:val="00F011DB"/>
    <w:rsid w:val="00F14DFA"/>
    <w:rsid w:val="00F50B84"/>
    <w:rsid w:val="00F5463D"/>
    <w:rsid w:val="00F54D3B"/>
    <w:rsid w:val="00F6140A"/>
    <w:rsid w:val="00F7438C"/>
    <w:rsid w:val="00F764E0"/>
    <w:rsid w:val="00F778D5"/>
    <w:rsid w:val="00F8598D"/>
    <w:rsid w:val="00FA397A"/>
    <w:rsid w:val="00FA79ED"/>
    <w:rsid w:val="00FB03CA"/>
    <w:rsid w:val="00FB5919"/>
    <w:rsid w:val="00FC10C0"/>
    <w:rsid w:val="00FD3A4C"/>
    <w:rsid w:val="00FD6D02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9CE"/>
  </w:style>
  <w:style w:type="paragraph" w:styleId="1">
    <w:name w:val="heading 1"/>
    <w:basedOn w:val="a"/>
    <w:next w:val="a"/>
    <w:link w:val="10"/>
    <w:qFormat/>
    <w:rsid w:val="00ED401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3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8DC"/>
  </w:style>
  <w:style w:type="paragraph" w:styleId="a7">
    <w:name w:val="footer"/>
    <w:basedOn w:val="a"/>
    <w:link w:val="a8"/>
    <w:uiPriority w:val="99"/>
    <w:unhideWhenUsed/>
    <w:rsid w:val="00E8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8DC"/>
  </w:style>
  <w:style w:type="paragraph" w:customStyle="1" w:styleId="ConsPlusNonformat">
    <w:name w:val="ConsPlusNonformat"/>
    <w:rsid w:val="00AC4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">
    <w:name w:val="Основной текст (5)"/>
    <w:basedOn w:val="a0"/>
    <w:link w:val="51"/>
    <w:uiPriority w:val="99"/>
    <w:rsid w:val="00AC44CA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C44CA"/>
    <w:pPr>
      <w:shd w:val="clear" w:color="auto" w:fill="FFFFFF"/>
      <w:spacing w:before="420" w:after="0" w:line="317" w:lineRule="exact"/>
      <w:ind w:firstLine="1140"/>
      <w:jc w:val="both"/>
    </w:pPr>
    <w:rPr>
      <w:sz w:val="26"/>
      <w:szCs w:val="26"/>
    </w:rPr>
  </w:style>
  <w:style w:type="character" w:styleId="a9">
    <w:name w:val="Strong"/>
    <w:basedOn w:val="a0"/>
    <w:uiPriority w:val="22"/>
    <w:qFormat/>
    <w:rsid w:val="00577DEE"/>
    <w:rPr>
      <w:b/>
      <w:bCs/>
    </w:rPr>
  </w:style>
  <w:style w:type="character" w:customStyle="1" w:styleId="10">
    <w:name w:val="Заголовок 1 Знак"/>
    <w:basedOn w:val="a0"/>
    <w:link w:val="1"/>
    <w:rsid w:val="00ED4019"/>
    <w:rPr>
      <w:rFonts w:ascii="Arial" w:eastAsia="Times New Roman" w:hAnsi="Arial" w:cs="Times New Roman"/>
      <w:b/>
      <w:bCs/>
      <w:color w:val="26282F"/>
      <w:sz w:val="24"/>
      <w:szCs w:val="24"/>
    </w:rPr>
  </w:style>
  <w:style w:type="table" w:styleId="aa">
    <w:name w:val="Table Grid"/>
    <w:basedOn w:val="a1"/>
    <w:uiPriority w:val="59"/>
    <w:rsid w:val="00D35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401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3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8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08DC"/>
  </w:style>
  <w:style w:type="paragraph" w:styleId="a7">
    <w:name w:val="footer"/>
    <w:basedOn w:val="a"/>
    <w:link w:val="a8"/>
    <w:uiPriority w:val="99"/>
    <w:unhideWhenUsed/>
    <w:rsid w:val="00E80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8DC"/>
  </w:style>
  <w:style w:type="paragraph" w:customStyle="1" w:styleId="ConsPlusNonformat">
    <w:name w:val="ConsPlusNonformat"/>
    <w:rsid w:val="00AC4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5">
    <w:name w:val="Основной текст (5)"/>
    <w:basedOn w:val="a0"/>
    <w:link w:val="51"/>
    <w:uiPriority w:val="99"/>
    <w:rsid w:val="00AC44CA"/>
    <w:rPr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C44CA"/>
    <w:pPr>
      <w:shd w:val="clear" w:color="auto" w:fill="FFFFFF"/>
      <w:spacing w:before="420" w:after="0" w:line="317" w:lineRule="exact"/>
      <w:ind w:firstLine="1140"/>
      <w:jc w:val="both"/>
    </w:pPr>
    <w:rPr>
      <w:sz w:val="26"/>
      <w:szCs w:val="26"/>
    </w:rPr>
  </w:style>
  <w:style w:type="character" w:styleId="a9">
    <w:name w:val="Strong"/>
    <w:basedOn w:val="a0"/>
    <w:uiPriority w:val="22"/>
    <w:qFormat/>
    <w:rsid w:val="00577DEE"/>
    <w:rPr>
      <w:b/>
      <w:bCs/>
    </w:rPr>
  </w:style>
  <w:style w:type="character" w:customStyle="1" w:styleId="10">
    <w:name w:val="Заголовок 1 Знак"/>
    <w:basedOn w:val="a0"/>
    <w:link w:val="1"/>
    <w:rsid w:val="00ED4019"/>
    <w:rPr>
      <w:rFonts w:ascii="Arial" w:eastAsia="Times New Roman" w:hAnsi="Arial" w:cs="Times New Roman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62F-BF91-4BBE-8C73-A29A62F1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Аля</cp:lastModifiedBy>
  <cp:revision>91</cp:revision>
  <cp:lastPrinted>2016-02-02T10:46:00Z</cp:lastPrinted>
  <dcterms:created xsi:type="dcterms:W3CDTF">2021-02-15T04:07:00Z</dcterms:created>
  <dcterms:modified xsi:type="dcterms:W3CDTF">2021-02-17T11:14:00Z</dcterms:modified>
</cp:coreProperties>
</file>