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7DA8" w14:textId="77777777"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3105B16F" wp14:editId="4274B8E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875F1" w14:textId="77777777" w:rsidR="00C91420" w:rsidRDefault="00C91420">
      <w:pPr>
        <w:pStyle w:val="a3"/>
        <w:rPr>
          <w:rFonts w:ascii="Times New Roman"/>
          <w:sz w:val="26"/>
        </w:rPr>
      </w:pPr>
    </w:p>
    <w:p w14:paraId="2BE16536" w14:textId="77777777" w:rsidR="00C91420" w:rsidRDefault="00C91420">
      <w:pPr>
        <w:pStyle w:val="a3"/>
        <w:rPr>
          <w:rFonts w:ascii="Times New Roman"/>
          <w:sz w:val="26"/>
        </w:rPr>
      </w:pPr>
    </w:p>
    <w:p w14:paraId="00F4871D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F00361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BE81A5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808157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EEBDBF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F22BBE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84EC52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6AC687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4F007D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D26DEA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CF6DD2" w14:textId="77777777"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14:paraId="3BB4D387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Вейп,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14:paraId="2323AB66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14:paraId="2A733B3A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14:paraId="21B3EB60" w14:textId="77777777"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14:paraId="0E598A69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>ьтате повреждения вейпа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14:paraId="1C1F8B07" w14:textId="77777777"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14:paraId="01255DD2" w14:textId="77777777" w:rsidR="00C91420" w:rsidRDefault="00C91420">
      <w:pPr>
        <w:pStyle w:val="a3"/>
        <w:rPr>
          <w:sz w:val="30"/>
        </w:rPr>
      </w:pPr>
    </w:p>
    <w:p w14:paraId="118CDF57" w14:textId="77777777" w:rsidR="00327EC5" w:rsidRDefault="000A382E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 w14:anchorId="2AB0BE94"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14:paraId="064F0F8B" w14:textId="77777777" w:rsidR="00327EC5" w:rsidRDefault="00327EC5" w:rsidP="00327EC5"/>
                  <w:p w14:paraId="2213EDB6" w14:textId="77777777" w:rsidR="00327EC5" w:rsidRDefault="00327EC5" w:rsidP="00327EC5"/>
                  <w:p w14:paraId="71932B04" w14:textId="77777777" w:rsidR="00327EC5" w:rsidRDefault="00327EC5" w:rsidP="00327EC5"/>
                  <w:p w14:paraId="35E638BB" w14:textId="77777777" w:rsidR="00327EC5" w:rsidRDefault="00327EC5" w:rsidP="00327EC5"/>
                  <w:p w14:paraId="5C1B3693" w14:textId="77777777" w:rsidR="00327EC5" w:rsidRDefault="00327EC5" w:rsidP="00327EC5"/>
                  <w:p w14:paraId="1B097AAC" w14:textId="77777777" w:rsidR="00327EC5" w:rsidRDefault="00327EC5" w:rsidP="00327EC5"/>
                  <w:p w14:paraId="55B3E715" w14:textId="77777777" w:rsidR="00327EC5" w:rsidRDefault="00327EC5" w:rsidP="00327EC5"/>
                  <w:p w14:paraId="71B4FF38" w14:textId="77777777" w:rsidR="00327EC5" w:rsidRDefault="00327EC5" w:rsidP="00327EC5"/>
                  <w:p w14:paraId="47B00B71" w14:textId="77777777" w:rsidR="00327EC5" w:rsidRDefault="00327EC5" w:rsidP="00327EC5"/>
                  <w:p w14:paraId="47B3D0E2" w14:textId="77777777"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14:paraId="586137FB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24AD75C5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2D8BDB63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14:paraId="696C301E" w14:textId="77777777" w:rsidR="00327EC5" w:rsidRDefault="00327EC5" w:rsidP="00327EC5"/>
                </w:txbxContent>
              </v:textbox>
            </v:shape>
            <w10:anchorlock/>
          </v:group>
        </w:pict>
      </w:r>
    </w:p>
    <w:p w14:paraId="6460B9DD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6DC72D89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0D2AC5A0" w14:textId="77777777"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аллергозах,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14:paraId="3CEC517C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50FECB07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59BFA23C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2D60DE00" w14:textId="77777777"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14:paraId="78316C35" w14:textId="77777777"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r>
        <w:rPr>
          <w:color w:val="FF0000"/>
        </w:rPr>
        <w:t>Вейп</w:t>
      </w:r>
    </w:p>
    <w:p w14:paraId="1B111A2A" w14:textId="77777777" w:rsidR="00C91420" w:rsidRDefault="00C91420">
      <w:pPr>
        <w:pStyle w:val="a3"/>
        <w:rPr>
          <w:b/>
          <w:sz w:val="20"/>
        </w:rPr>
      </w:pPr>
    </w:p>
    <w:p w14:paraId="7A258483" w14:textId="77777777"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 wp14:anchorId="598BFD6B" wp14:editId="6A85E0EA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02C1" w14:textId="1434F6A0" w:rsidR="005F4882" w:rsidRPr="000A382E" w:rsidRDefault="000A382E" w:rsidP="000A382E">
      <w:pPr>
        <w:spacing w:before="229"/>
        <w:ind w:left="238" w:right="649"/>
        <w:jc w:val="center"/>
        <w:rPr>
          <w:rFonts w:asciiTheme="minorHAnsi" w:hAnsiTheme="minorHAnsi"/>
          <w:b/>
          <w:sz w:val="38"/>
        </w:rPr>
        <w:sectPr w:rsidR="005F4882" w:rsidRPr="000A382E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Theme="minorHAnsi" w:hAnsiTheme="minorHAnsi"/>
          <w:b/>
          <w:color w:val="FF0000"/>
          <w:sz w:val="38"/>
        </w:rPr>
        <w:t>Ч</w:t>
      </w:r>
      <w:r w:rsidR="00DD12C9">
        <w:rPr>
          <w:b/>
          <w:color w:val="FF0000"/>
          <w:sz w:val="38"/>
        </w:rPr>
        <w:t>то</w:t>
      </w:r>
      <w:r w:rsidR="00DD12C9">
        <w:rPr>
          <w:b/>
          <w:color w:val="FF0000"/>
          <w:spacing w:val="-15"/>
          <w:sz w:val="38"/>
        </w:rPr>
        <w:t xml:space="preserve"> </w:t>
      </w:r>
      <w:r w:rsidR="00DD12C9">
        <w:rPr>
          <w:b/>
          <w:color w:val="FF0000"/>
          <w:sz w:val="38"/>
        </w:rPr>
        <w:t>нужно</w:t>
      </w:r>
      <w:r w:rsidR="00DD12C9">
        <w:rPr>
          <w:b/>
          <w:color w:val="FF0000"/>
          <w:spacing w:val="-11"/>
          <w:sz w:val="38"/>
        </w:rPr>
        <w:t xml:space="preserve"> </w:t>
      </w:r>
      <w:r w:rsidR="00DD12C9">
        <w:rPr>
          <w:b/>
          <w:color w:val="FF0000"/>
          <w:sz w:val="38"/>
        </w:rPr>
        <w:t>знать,</w:t>
      </w:r>
      <w:r w:rsidR="00DD12C9">
        <w:rPr>
          <w:b/>
          <w:color w:val="FF0000"/>
          <w:spacing w:val="-10"/>
          <w:sz w:val="38"/>
        </w:rPr>
        <w:t xml:space="preserve"> </w:t>
      </w:r>
      <w:r w:rsidR="00DD12C9">
        <w:rPr>
          <w:b/>
          <w:color w:val="FF0000"/>
          <w:sz w:val="38"/>
        </w:rPr>
        <w:t>чтобы</w:t>
      </w:r>
      <w:r w:rsidR="00DD12C9">
        <w:rPr>
          <w:b/>
          <w:color w:val="FF0000"/>
          <w:spacing w:val="-92"/>
          <w:sz w:val="38"/>
        </w:rPr>
        <w:t xml:space="preserve"> </w:t>
      </w:r>
      <w:r w:rsidR="00DD12C9">
        <w:rPr>
          <w:b/>
          <w:color w:val="FF0000"/>
          <w:sz w:val="38"/>
        </w:rPr>
        <w:t>не стать жертвой</w:t>
      </w:r>
      <w:r w:rsidR="00DD12C9">
        <w:rPr>
          <w:b/>
          <w:color w:val="FF0000"/>
          <w:spacing w:val="1"/>
          <w:sz w:val="38"/>
        </w:rPr>
        <w:t xml:space="preserve"> </w:t>
      </w:r>
      <w:r w:rsidR="00DD12C9">
        <w:rPr>
          <w:b/>
          <w:color w:val="FF0000"/>
          <w:sz w:val="38"/>
        </w:rPr>
        <w:t>обмана</w:t>
      </w:r>
      <w:r>
        <w:rPr>
          <w:rFonts w:asciiTheme="minorHAnsi" w:hAnsiTheme="minorHAnsi"/>
          <w:b/>
          <w:color w:val="FF0000"/>
          <w:sz w:val="38"/>
        </w:rPr>
        <w:t>?</w:t>
      </w:r>
    </w:p>
    <w:p w14:paraId="6167A21E" w14:textId="77777777"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14:paraId="5FC34A6A" w14:textId="77777777"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20AA577" w14:textId="77777777"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D7AA1B8" w14:textId="77777777"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вейпы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14:paraId="749AE15D" w14:textId="77777777"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C49E99" w14:textId="77777777"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25231" wp14:editId="32E7EBD5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507D" w14:textId="77777777"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14:paraId="04ED9D76" w14:textId="77777777"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пропиленгликоль, глицерин, ароматические и вкусовые добавки. Нередко в составе вейпов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14:paraId="2ABE6760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0877E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AAE0C2" w14:textId="77777777"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14:paraId="5A7D7992" w14:textId="77777777"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ароматизаторы: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14:paraId="1AADC310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Производители заявляют, что ароматизаторы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14:paraId="1720FB4E" w14:textId="77777777"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14:paraId="6755A58B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14:paraId="5BBCA6E7" w14:textId="77777777"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 никотина. Повторное использование нико-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тинсодержащих вейпов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 к психическим и поведенческим расстроствам,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14:paraId="6F5BCAD9" w14:textId="77777777"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Вейп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14:paraId="2F81EC5B" w14:textId="77777777"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14:paraId="26552CE9" w14:textId="77777777"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неизлечимого заболевания с формированием хронической сердечной недостаточности. Парение вейпов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болеваниями.</w:t>
      </w:r>
    </w:p>
    <w:p w14:paraId="2CA8B5EC" w14:textId="77777777"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14:paraId="5F57D8F4" w14:textId="77777777"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14:paraId="482AE7A6" w14:textId="77777777"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420"/>
    <w:rsid w:val="000A382E"/>
    <w:rsid w:val="00327EC5"/>
    <w:rsid w:val="0058336B"/>
    <w:rsid w:val="005F4882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C967280"/>
  <w15:docId w15:val="{E13B594F-EF2B-4AC4-B117-5E1CEAD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3</cp:revision>
  <dcterms:created xsi:type="dcterms:W3CDTF">2022-08-03T12:41:00Z</dcterms:created>
  <dcterms:modified xsi:type="dcterms:W3CDTF">2025-02-07T02:37:00Z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