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28" w:rsidRPr="00C87328" w:rsidRDefault="00C87328" w:rsidP="00C8732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87328">
        <w:rPr>
          <w:rStyle w:val="c7"/>
          <w:rFonts w:ascii="Estrangelo Edessa" w:hAnsi="Estrangelo Edessa" w:cs="Estrangelo Edessa"/>
          <w:color w:val="000000"/>
          <w:sz w:val="32"/>
          <w:szCs w:val="32"/>
        </w:rPr>
        <w:t>«</w:t>
      </w:r>
      <w:r w:rsidRPr="00C87328">
        <w:rPr>
          <w:rStyle w:val="c7"/>
          <w:rFonts w:ascii="Cambria" w:hAnsi="Cambria" w:cs="Cambria"/>
          <w:color w:val="000000"/>
          <w:sz w:val="32"/>
          <w:szCs w:val="32"/>
        </w:rPr>
        <w:t>Формировани</w:t>
      </w:r>
      <w:r w:rsidRPr="00C87328">
        <w:rPr>
          <w:rStyle w:val="c7"/>
          <w:rFonts w:ascii="Calibri" w:hAnsi="Calibri" w:cs="Calibri"/>
          <w:color w:val="000000"/>
          <w:sz w:val="32"/>
          <w:szCs w:val="32"/>
        </w:rPr>
        <w:t>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C87328">
        <w:rPr>
          <w:rStyle w:val="c7"/>
          <w:rFonts w:ascii="Cambria" w:hAnsi="Cambria" w:cs="Cambria"/>
          <w:color w:val="000000"/>
          <w:sz w:val="32"/>
          <w:szCs w:val="32"/>
        </w:rPr>
        <w:t>у</w:t>
      </w:r>
      <w:r w:rsidRPr="00C87328">
        <w:rPr>
          <w:rStyle w:val="c7"/>
          <w:rFonts w:ascii="Estrangelo Edessa" w:hAnsi="Estrangelo Edessa" w:cs="Estrangelo Edessa"/>
          <w:color w:val="000000"/>
          <w:sz w:val="32"/>
          <w:szCs w:val="32"/>
        </w:rPr>
        <w:t xml:space="preserve"> </w:t>
      </w:r>
      <w:r w:rsidRPr="00C87328">
        <w:rPr>
          <w:rStyle w:val="c7"/>
          <w:rFonts w:ascii="Cambria" w:hAnsi="Cambria" w:cs="Cambria"/>
          <w:color w:val="000000"/>
          <w:sz w:val="32"/>
          <w:szCs w:val="32"/>
        </w:rPr>
        <w:t>детей</w:t>
      </w:r>
      <w:r w:rsidRPr="00C87328">
        <w:rPr>
          <w:rStyle w:val="c7"/>
          <w:rFonts w:ascii="Estrangelo Edessa" w:hAnsi="Estrangelo Edessa" w:cs="Estrangelo Edessa"/>
          <w:color w:val="000000"/>
          <w:sz w:val="32"/>
          <w:szCs w:val="32"/>
        </w:rPr>
        <w:t xml:space="preserve"> </w:t>
      </w:r>
      <w:r w:rsidRPr="00C87328">
        <w:rPr>
          <w:rStyle w:val="c7"/>
          <w:rFonts w:ascii="Cambria" w:hAnsi="Cambria" w:cs="Cambria"/>
          <w:color w:val="000000"/>
          <w:sz w:val="32"/>
          <w:szCs w:val="32"/>
        </w:rPr>
        <w:t>привычки</w:t>
      </w:r>
      <w:r w:rsidRPr="00C87328">
        <w:rPr>
          <w:rStyle w:val="c7"/>
          <w:rFonts w:ascii="Estrangelo Edessa" w:hAnsi="Estrangelo Edessa" w:cs="Estrangelo Edessa"/>
          <w:color w:val="000000"/>
          <w:sz w:val="32"/>
          <w:szCs w:val="32"/>
        </w:rPr>
        <w:t xml:space="preserve"> </w:t>
      </w:r>
      <w:r w:rsidRPr="00C87328">
        <w:rPr>
          <w:rStyle w:val="c7"/>
          <w:rFonts w:ascii="Calibri" w:hAnsi="Calibri" w:cs="Calibri"/>
          <w:color w:val="000000"/>
          <w:sz w:val="32"/>
          <w:szCs w:val="32"/>
        </w:rPr>
        <w:t>к</w:t>
      </w:r>
    </w:p>
    <w:p w:rsidR="00C87328" w:rsidRPr="00C87328" w:rsidRDefault="00C87328" w:rsidP="00C8732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87328">
        <w:rPr>
          <w:rStyle w:val="c7"/>
          <w:rFonts w:ascii="Cambria" w:hAnsi="Cambria" w:cs="Cambria"/>
          <w:color w:val="000000"/>
          <w:sz w:val="32"/>
          <w:szCs w:val="32"/>
        </w:rPr>
        <w:t>здоровому</w:t>
      </w:r>
      <w:r w:rsidRPr="00C87328">
        <w:rPr>
          <w:rStyle w:val="c7"/>
          <w:rFonts w:ascii="Estrangelo Edessa" w:hAnsi="Estrangelo Edessa" w:cs="Estrangelo Edessa"/>
          <w:color w:val="000000"/>
          <w:sz w:val="32"/>
          <w:szCs w:val="32"/>
        </w:rPr>
        <w:t xml:space="preserve"> </w:t>
      </w:r>
      <w:r w:rsidRPr="00C87328">
        <w:rPr>
          <w:rStyle w:val="c7"/>
          <w:rFonts w:ascii="Cambria" w:hAnsi="Cambria" w:cs="Cambria"/>
          <w:color w:val="000000"/>
          <w:sz w:val="32"/>
          <w:szCs w:val="32"/>
        </w:rPr>
        <w:t>образ</w:t>
      </w:r>
      <w:r w:rsidRPr="00C87328">
        <w:rPr>
          <w:rStyle w:val="c7"/>
          <w:rFonts w:ascii="Calibri" w:hAnsi="Calibri" w:cs="Calibri"/>
          <w:color w:val="000000"/>
          <w:sz w:val="32"/>
          <w:szCs w:val="32"/>
        </w:rPr>
        <w:t>у</w:t>
      </w:r>
    </w:p>
    <w:p w:rsidR="00C87328" w:rsidRPr="00C87328" w:rsidRDefault="00C87328" w:rsidP="00C8732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87328">
        <w:rPr>
          <w:rStyle w:val="c7"/>
          <w:rFonts w:ascii="Cambria" w:hAnsi="Cambria" w:cs="Cambria"/>
          <w:color w:val="000000"/>
          <w:sz w:val="32"/>
          <w:szCs w:val="32"/>
        </w:rPr>
        <w:t>жизни</w:t>
      </w:r>
      <w:r w:rsidRPr="00C87328">
        <w:rPr>
          <w:rStyle w:val="c7"/>
          <w:rFonts w:ascii="Estrangelo Edessa" w:hAnsi="Estrangelo Edessa" w:cs="Estrangelo Edessa"/>
          <w:color w:val="000000"/>
          <w:sz w:val="32"/>
          <w:szCs w:val="32"/>
        </w:rPr>
        <w:t>».</w:t>
      </w:r>
    </w:p>
    <w:p w:rsidR="00C87328" w:rsidRPr="00C87328" w:rsidRDefault="00521BF1" w:rsidP="00521BF1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36"/>
          <w:szCs w:val="36"/>
        </w:rPr>
        <w:t xml:space="preserve">      </w:t>
      </w:r>
      <w:r w:rsidR="00C87328">
        <w:rPr>
          <w:rStyle w:val="c3"/>
          <w:color w:val="000000"/>
          <w:sz w:val="36"/>
          <w:szCs w:val="36"/>
        </w:rPr>
        <w:t> </w:t>
      </w:r>
      <w:r w:rsidR="00C87328" w:rsidRPr="00C87328">
        <w:rPr>
          <w:rStyle w:val="c3"/>
          <w:color w:val="000000"/>
          <w:sz w:val="28"/>
          <w:szCs w:val="28"/>
        </w:rPr>
        <w:t>Забота о развитии и здоровье ребенка начинается с организации здорового образа жизни. В понятие здорового образа жизни входят следующие составляющие:</w:t>
      </w:r>
    </w:p>
    <w:p w:rsidR="00C87328" w:rsidRPr="00C87328" w:rsidRDefault="00C87328" w:rsidP="00C8732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  — Личная гигиена.</w:t>
      </w:r>
    </w:p>
    <w:p w:rsidR="00C87328" w:rsidRPr="00C87328" w:rsidRDefault="00C87328" w:rsidP="00C8732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  — Обеспечение возрастного режима.</w:t>
      </w:r>
    </w:p>
    <w:p w:rsidR="00C87328" w:rsidRPr="00C87328" w:rsidRDefault="00C87328" w:rsidP="00C8732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  — Рациональное питание.</w:t>
      </w:r>
    </w:p>
    <w:p w:rsidR="00C87328" w:rsidRPr="00C87328" w:rsidRDefault="00C87328" w:rsidP="00C8732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  — Закаливание.</w:t>
      </w:r>
    </w:p>
    <w:p w:rsidR="00C87328" w:rsidRPr="00C87328" w:rsidRDefault="00C87328" w:rsidP="00C8732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  — Оптимальный двигательный режим.</w:t>
      </w:r>
    </w:p>
    <w:p w:rsidR="00C87328" w:rsidRPr="00C87328" w:rsidRDefault="00C87328" w:rsidP="00C8732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  — Отказ от вредных привычек.</w:t>
      </w:r>
    </w:p>
    <w:p w:rsidR="00C87328" w:rsidRPr="00C87328" w:rsidRDefault="00C87328" w:rsidP="00C8732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  — Положительные эмоции.</w:t>
      </w:r>
    </w:p>
    <w:p w:rsidR="00C87328" w:rsidRPr="00C87328" w:rsidRDefault="00C87328" w:rsidP="00521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 </w:t>
      </w:r>
      <w:r w:rsidR="00521BF1">
        <w:rPr>
          <w:rStyle w:val="c3"/>
          <w:color w:val="000000"/>
          <w:sz w:val="28"/>
          <w:szCs w:val="28"/>
        </w:rPr>
        <w:t xml:space="preserve">    </w:t>
      </w:r>
      <w:r w:rsidRPr="00C87328">
        <w:rPr>
          <w:rStyle w:val="c3"/>
          <w:color w:val="000000"/>
          <w:sz w:val="28"/>
          <w:szCs w:val="28"/>
        </w:rPr>
        <w:t>Цель гигиенического воспитания – дать детям сведения, необходимые для укрепления здоровья, выработать на основе этих знаний необходимые гигиенические навыки и привычки, которые нужны для жизни и труда. Привитие гигиенических навыков и навыков культурного поведения укрепляет здоровье и волю ребенка, дисциплинирует и подготавливает организм к социальной адаптации. Пример взрослых и единство воспитательных подходов и требований со стороны взрослых являются важнейшим условием для приобретения и закрепления гигиенических навыков.</w:t>
      </w:r>
    </w:p>
    <w:p w:rsidR="00C87328" w:rsidRPr="00C87328" w:rsidRDefault="00C87328" w:rsidP="00521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</w:t>
      </w:r>
      <w:r w:rsidR="00521BF1">
        <w:rPr>
          <w:rStyle w:val="c3"/>
          <w:color w:val="000000"/>
          <w:sz w:val="28"/>
          <w:szCs w:val="28"/>
        </w:rPr>
        <w:t xml:space="preserve"> </w:t>
      </w:r>
      <w:r w:rsidRPr="00C87328">
        <w:rPr>
          <w:rStyle w:val="c3"/>
          <w:color w:val="000000"/>
          <w:sz w:val="28"/>
          <w:szCs w:val="28"/>
        </w:rPr>
        <w:t>  Режим – это правильное распределение во времени и правильная последовательность в удовлетворении основных физиологических потребностей организма ребенка: сна, приема пищи, бодрствования. Режим – основа формирования биоритмов в деятельности организма. Правильный режим обеспечивает уравновешенное, бодрое состояние ребенка, предохраняет нервную систему от переутомления, создает благоприятные условия для физического и психического развития детей.</w:t>
      </w:r>
    </w:p>
    <w:p w:rsidR="00C87328" w:rsidRPr="00C87328" w:rsidRDefault="00C87328" w:rsidP="00521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 </w:t>
      </w:r>
      <w:r w:rsidR="00521BF1">
        <w:rPr>
          <w:rStyle w:val="c3"/>
          <w:color w:val="000000"/>
          <w:sz w:val="28"/>
          <w:szCs w:val="28"/>
        </w:rPr>
        <w:t xml:space="preserve">    </w:t>
      </w:r>
      <w:r w:rsidRPr="00C87328">
        <w:rPr>
          <w:rStyle w:val="c3"/>
          <w:color w:val="000000"/>
          <w:sz w:val="28"/>
          <w:szCs w:val="28"/>
        </w:rPr>
        <w:t>Рациональное питание – одно из условий сохранения жизни и здоровья человека. Роль питания в детском обществе особенно велика. Интенсивно протекающие процессы роста и развития, характерные для детского организма, обеспечиваются лишь при условии получения организмом в соответствии с возрастными потребностями энергетических веществ. Рациональное питание оказывает благоприятное влияние на физическое и нервно-психическое развитие детей, повышает сопротивляемость организма к заболеваниям.</w:t>
      </w:r>
    </w:p>
    <w:p w:rsidR="00C87328" w:rsidRPr="00C87328" w:rsidRDefault="00C87328" w:rsidP="00521BF1">
      <w:pPr>
        <w:pStyle w:val="c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</w:t>
      </w:r>
      <w:r w:rsidR="00521BF1">
        <w:rPr>
          <w:rStyle w:val="c3"/>
          <w:color w:val="000000"/>
          <w:sz w:val="28"/>
          <w:szCs w:val="28"/>
        </w:rPr>
        <w:t xml:space="preserve">   </w:t>
      </w:r>
      <w:r w:rsidRPr="00C87328">
        <w:rPr>
          <w:rStyle w:val="c3"/>
          <w:color w:val="000000"/>
          <w:sz w:val="28"/>
          <w:szCs w:val="28"/>
        </w:rPr>
        <w:t> Закаливание – один из основных способов повышения сопротивляемости организма к колебаниям внешней среды, а, следовательно, к простудным заболеваниям.</w:t>
      </w:r>
    </w:p>
    <w:p w:rsidR="00C87328" w:rsidRPr="00C87328" w:rsidRDefault="00C87328" w:rsidP="00521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 </w:t>
      </w:r>
      <w:r w:rsidR="00521BF1">
        <w:rPr>
          <w:rStyle w:val="c3"/>
          <w:color w:val="000000"/>
          <w:sz w:val="28"/>
          <w:szCs w:val="28"/>
        </w:rPr>
        <w:t xml:space="preserve"> </w:t>
      </w:r>
      <w:r w:rsidRPr="00C87328">
        <w:rPr>
          <w:rStyle w:val="c3"/>
          <w:color w:val="000000"/>
          <w:sz w:val="28"/>
          <w:szCs w:val="28"/>
        </w:rPr>
        <w:t xml:space="preserve">Оптимальный двигательный режим – это забота об обеспечении достаточного количества движений ребенка, т.е. физическая культура. Она включает в себя гимнастику, физкультурные занятия, подвижные игры, спортивные упражнения. Большое внимание уделяется развитию </w:t>
      </w:r>
      <w:r w:rsidRPr="00C87328">
        <w:rPr>
          <w:rStyle w:val="c3"/>
          <w:color w:val="000000"/>
          <w:sz w:val="28"/>
          <w:szCs w:val="28"/>
        </w:rPr>
        <w:lastRenderedPageBreak/>
        <w:t>двигательных навыков (ходьбе, бегу, лазанию, прыжкам.) На физкультурных занятиях решается несколько основных задач: научить ребенка правильно ходить; воспитать чувство равновесия; обеспечить профилактику плоскостопия; способствовать развитию координации движений; воспитанию правильной осанки.</w:t>
      </w:r>
    </w:p>
    <w:p w:rsidR="00C87328" w:rsidRPr="00C87328" w:rsidRDefault="00C87328" w:rsidP="00BC4E3A">
      <w:pPr>
        <w:pStyle w:val="c2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87328">
        <w:rPr>
          <w:rStyle w:val="c3"/>
          <w:color w:val="000000"/>
          <w:sz w:val="28"/>
          <w:szCs w:val="28"/>
        </w:rPr>
        <w:t>    </w:t>
      </w:r>
      <w:r w:rsidR="00BC4E3A">
        <w:rPr>
          <w:rStyle w:val="c3"/>
          <w:color w:val="000000"/>
          <w:sz w:val="28"/>
          <w:szCs w:val="28"/>
        </w:rPr>
        <w:t xml:space="preserve"> </w:t>
      </w:r>
      <w:bookmarkStart w:id="0" w:name="_GoBack"/>
      <w:bookmarkEnd w:id="0"/>
      <w:r w:rsidRPr="00C87328">
        <w:rPr>
          <w:rStyle w:val="c3"/>
          <w:color w:val="000000"/>
          <w:sz w:val="28"/>
          <w:szCs w:val="28"/>
        </w:rPr>
        <w:t>Положительный эмоциональный фон – необходимое условие для нормального развития ребенка. Но в каждом возрастном периоде детства есть свои методы формирования положительных эмоций. Чтобы правильно их выбирать, надо хорошо знать возрастные и эмоциональные особенности детей. Ребенок воспринимает явления окружающего мира, запоминает связи между предметами и явлениями, овладевает навыками, вступает в положительные отношения со взрослыми и детьми лучше всего тогда, когда он находится в положительном эмоциональном состоянии. Он бурно радуется и не менее бурно огорчается. Такое состояние определяется, как положительное эмоциональное, и оно наиболее благоприятно для развития ребенка.</w:t>
      </w:r>
    </w:p>
    <w:p w:rsidR="00FC6D0F" w:rsidRPr="00C87328" w:rsidRDefault="00FC6D0F">
      <w:pPr>
        <w:rPr>
          <w:sz w:val="28"/>
          <w:szCs w:val="28"/>
        </w:rPr>
      </w:pPr>
    </w:p>
    <w:sectPr w:rsidR="00FC6D0F" w:rsidRPr="00C8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61"/>
    <w:rsid w:val="00144161"/>
    <w:rsid w:val="00521BF1"/>
    <w:rsid w:val="00BC4E3A"/>
    <w:rsid w:val="00C87328"/>
    <w:rsid w:val="00F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7328"/>
  </w:style>
  <w:style w:type="paragraph" w:customStyle="1" w:styleId="c4">
    <w:name w:val="c4"/>
    <w:basedOn w:val="a"/>
    <w:rsid w:val="00C8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7328"/>
  </w:style>
  <w:style w:type="paragraph" w:customStyle="1" w:styleId="c10">
    <w:name w:val="c10"/>
    <w:basedOn w:val="a"/>
    <w:rsid w:val="00C8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7328"/>
  </w:style>
  <w:style w:type="character" w:customStyle="1" w:styleId="c3">
    <w:name w:val="c3"/>
    <w:basedOn w:val="a0"/>
    <w:rsid w:val="00C87328"/>
  </w:style>
  <w:style w:type="paragraph" w:customStyle="1" w:styleId="c2">
    <w:name w:val="c2"/>
    <w:basedOn w:val="a"/>
    <w:rsid w:val="00C8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7328"/>
  </w:style>
  <w:style w:type="paragraph" w:customStyle="1" w:styleId="c4">
    <w:name w:val="c4"/>
    <w:basedOn w:val="a"/>
    <w:rsid w:val="00C8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7328"/>
  </w:style>
  <w:style w:type="paragraph" w:customStyle="1" w:styleId="c10">
    <w:name w:val="c10"/>
    <w:basedOn w:val="a"/>
    <w:rsid w:val="00C8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7328"/>
  </w:style>
  <w:style w:type="character" w:customStyle="1" w:styleId="c3">
    <w:name w:val="c3"/>
    <w:basedOn w:val="a0"/>
    <w:rsid w:val="00C87328"/>
  </w:style>
  <w:style w:type="paragraph" w:customStyle="1" w:styleId="c2">
    <w:name w:val="c2"/>
    <w:basedOn w:val="a"/>
    <w:rsid w:val="00C8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3</cp:revision>
  <dcterms:created xsi:type="dcterms:W3CDTF">2016-03-30T03:48:00Z</dcterms:created>
  <dcterms:modified xsi:type="dcterms:W3CDTF">2016-03-30T09:41:00Z</dcterms:modified>
</cp:coreProperties>
</file>