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07C" w:rsidRPr="0012707C" w:rsidRDefault="0012707C" w:rsidP="001270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07C">
        <w:rPr>
          <w:rFonts w:ascii="Times New Roman" w:hAnsi="Times New Roman" w:cs="Times New Roman"/>
          <w:b/>
          <w:sz w:val="28"/>
          <w:szCs w:val="28"/>
        </w:rPr>
        <w:t>О ЧЕМ ГОВОРИТ ДЕТСКИЙ РИСУНОК?</w:t>
      </w:r>
    </w:p>
    <w:p w:rsidR="0012707C" w:rsidRDefault="0012707C" w:rsidP="0012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C83124F" wp14:editId="3B622AA7">
            <wp:simplePos x="0" y="0"/>
            <wp:positionH relativeFrom="column">
              <wp:posOffset>1790065</wp:posOffset>
            </wp:positionH>
            <wp:positionV relativeFrom="paragraph">
              <wp:posOffset>222885</wp:posOffset>
            </wp:positionV>
            <wp:extent cx="2457450" cy="1981835"/>
            <wp:effectExtent l="0" t="0" r="0" b="0"/>
            <wp:wrapNone/>
            <wp:docPr id="2" name="Рисунок 2" descr="C:\Users\Светлана\Desktop\detskie-risunki-kak-govorit-o-nih-s-rebenkom-3-shag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detskie-risunki-kak-govorit-o-nih-s-rebenkom-3-shaga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9818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00B2D39" wp14:editId="07D2B469">
            <wp:simplePos x="0" y="0"/>
            <wp:positionH relativeFrom="column">
              <wp:posOffset>-444071</wp:posOffset>
            </wp:positionH>
            <wp:positionV relativeFrom="paragraph">
              <wp:posOffset>89534</wp:posOffset>
            </wp:positionV>
            <wp:extent cx="2752090" cy="2000250"/>
            <wp:effectExtent l="0" t="57150" r="0" b="57150"/>
            <wp:wrapNone/>
            <wp:docPr id="1" name="Рисунок 1" descr="C:\Users\Светлана\Desktop\psihologiya-detskogo-risun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psihologiya-detskogo-risunk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5453">
                      <a:off x="0" y="0"/>
                      <a:ext cx="2752090" cy="2000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07C" w:rsidRDefault="0012707C" w:rsidP="001270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9977CC7" wp14:editId="439AE623">
            <wp:simplePos x="0" y="0"/>
            <wp:positionH relativeFrom="column">
              <wp:posOffset>3535045</wp:posOffset>
            </wp:positionH>
            <wp:positionV relativeFrom="paragraph">
              <wp:posOffset>22225</wp:posOffset>
            </wp:positionV>
            <wp:extent cx="3105150" cy="1746250"/>
            <wp:effectExtent l="0" t="95250" r="0" b="101600"/>
            <wp:wrapNone/>
            <wp:docPr id="3" name="Рисунок 3" descr="C:\Users\Светлана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95408">
                      <a:off x="0" y="0"/>
                      <a:ext cx="3105150" cy="1746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707C" w:rsidRDefault="0012707C" w:rsidP="00127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07C" w:rsidRDefault="0012707C" w:rsidP="00127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07C" w:rsidRDefault="0012707C" w:rsidP="001270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07C" w:rsidRPr="00AF77AE" w:rsidRDefault="0012707C" w:rsidP="0012707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77AE">
        <w:rPr>
          <w:rFonts w:ascii="Times New Roman" w:hAnsi="Times New Roman" w:cs="Times New Roman"/>
          <w:b/>
          <w:i/>
          <w:sz w:val="28"/>
          <w:szCs w:val="28"/>
        </w:rPr>
        <w:t>Малыш провел над листом бумаги с карандашами в руках несколько минут – картинка готова. Как много важного для него самого и для родителей скрыто в этом рисунке! Вот ребенок изобразил себя, но поза неустойчива, и нет лица. Он вооружен до зубов. Ему требуется защита. Может быть, кто-то обидел его? Вот малыш в кроватке – прилег отдохнуть. Он устал? А может быть</w:t>
      </w:r>
      <w:bookmarkStart w:id="0" w:name="_GoBack"/>
      <w:bookmarkEnd w:id="0"/>
      <w:r w:rsidRPr="00AF77A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AF77AE">
        <w:rPr>
          <w:rFonts w:ascii="Times New Roman" w:hAnsi="Times New Roman" w:cs="Times New Roman"/>
          <w:b/>
          <w:i/>
          <w:sz w:val="28"/>
          <w:szCs w:val="28"/>
        </w:rPr>
        <w:t>болен</w:t>
      </w:r>
      <w:proofErr w:type="gramEnd"/>
      <w:r w:rsidRPr="00AF77AE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12707C" w:rsidRPr="00AF77AE" w:rsidRDefault="0012707C" w:rsidP="00AF77AE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ОСОБЕННОСТИ ВОЗРАСТА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>Рисунок для ребенка является не искусством, а речью. До трех лет – это только черточки, линии, круги. Малыш «пробует» карандаш или кисть, экспериментирует. К четырем годам у картинок появляется замысел. Маленького художника «вдохновляет» главным образом человек – мама, папа, сам малыш. Люди на рисунках чаще всего выглядят как «</w:t>
      </w:r>
      <w:proofErr w:type="spellStart"/>
      <w:r w:rsidRPr="00AF77AE">
        <w:rPr>
          <w:rFonts w:ascii="Times New Roman" w:hAnsi="Times New Roman" w:cs="Times New Roman"/>
          <w:sz w:val="28"/>
          <w:szCs w:val="28"/>
        </w:rPr>
        <w:t>головоноги</w:t>
      </w:r>
      <w:proofErr w:type="spellEnd"/>
      <w:r w:rsidRPr="00AF77AE">
        <w:rPr>
          <w:rFonts w:ascii="Times New Roman" w:hAnsi="Times New Roman" w:cs="Times New Roman"/>
          <w:sz w:val="28"/>
          <w:szCs w:val="28"/>
        </w:rPr>
        <w:t xml:space="preserve">»: существа, тело и голова которых представляют собой единый «пузырь» с ножками. Анализировать рисунок можно начинать </w:t>
      </w:r>
      <w:r w:rsidRPr="00AF77AE">
        <w:rPr>
          <w:rFonts w:ascii="Times New Roman" w:hAnsi="Times New Roman" w:cs="Times New Roman"/>
          <w:b/>
          <w:i/>
          <w:sz w:val="28"/>
          <w:szCs w:val="28"/>
        </w:rPr>
        <w:t>с 4-5 лет</w:t>
      </w:r>
      <w:r w:rsidRPr="00AF77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Человечек на рисунке уже состоит из двух овалов с ручками и ножками – палочками. Появляется интерес к различным занятиям, предметам, окружению главного героя. К семи годам «живописцы» уже не упускают из виду такие детали человеческого образа, как шея, волосы (или шапка), одежда (хотя бы в схематическом виде), а руки и ноги изображают двойными линиями. Это указывает на гармоничное развитие ребенка. </w:t>
      </w:r>
    </w:p>
    <w:p w:rsidR="0012707C" w:rsidRPr="00AF77AE" w:rsidRDefault="0012707C" w:rsidP="00AF77AE">
      <w:pPr>
        <w:spacing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СТРУКТУРА РИСУНКА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Предложите ребенку </w:t>
      </w:r>
      <w:r w:rsidRPr="00AF77AE">
        <w:rPr>
          <w:rFonts w:ascii="Times New Roman" w:hAnsi="Times New Roman" w:cs="Times New Roman"/>
          <w:b/>
          <w:sz w:val="28"/>
          <w:szCs w:val="28"/>
        </w:rPr>
        <w:t>нарисовать его семью.</w:t>
      </w:r>
      <w:r w:rsidRPr="00AF77AE">
        <w:rPr>
          <w:rFonts w:ascii="Times New Roman" w:hAnsi="Times New Roman" w:cs="Times New Roman"/>
          <w:sz w:val="28"/>
          <w:szCs w:val="28"/>
        </w:rPr>
        <w:t xml:space="preserve"> Причем, так, чтобы все были заняты каким-нибудь делом. Пусть у него будет выбор цветных карандашей и достаточно бумаги – обычный альбомный лист (формат А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) вполне подойдет. Не стоит торопить малыша или комментировать его рисунок в процессе рисования. А когда он закончит семейный портрет, самое время обратиться с вопросами: кого именно он нарисовал и чем заняты все эти персонажи. Для верного прочтения детского рисунка необходимо довериться своим впечатлениям. Какие эмоции он вызывает?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 xml:space="preserve">Чтобы точнее </w:t>
      </w:r>
      <w:r w:rsidRPr="00AF77AE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это, для описания рисунка используйте понятия: </w:t>
      </w:r>
      <w:r w:rsidRPr="00AF77AE">
        <w:rPr>
          <w:rFonts w:ascii="Times New Roman" w:hAnsi="Times New Roman" w:cs="Times New Roman"/>
          <w:b/>
          <w:sz w:val="28"/>
          <w:szCs w:val="28"/>
        </w:rPr>
        <w:t>«светлый» – «темный», «яркий» – «тусклый», «спокойный» – «тревожный», «агрессивный» – «доброжелательный», «богатый» – «бедный»</w:t>
      </w:r>
      <w:r w:rsidRPr="00AF77AE">
        <w:rPr>
          <w:rFonts w:ascii="Times New Roman" w:hAnsi="Times New Roman" w:cs="Times New Roman"/>
          <w:sz w:val="28"/>
          <w:szCs w:val="28"/>
        </w:rPr>
        <w:t xml:space="preserve"> и так далее.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Например,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грустный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– на котором члены семьи разобщены, находятся в разных частях листа, лица у них безрадостны или вовсе отсутствуют.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Агрессивный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– с угрожающей мимикой, позами, возможно, с оружием.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Если негативных оценок слишком много, то это может говорить о психологическом неблагополучии ребенка. Однако не стоит делать поспешных выводов по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одному-единственному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рисунку. Возможно, ребенок просто обижен.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 Совпадает ли количество </w:t>
      </w:r>
      <w:r w:rsidRPr="00AF77AE">
        <w:rPr>
          <w:rFonts w:ascii="Times New Roman" w:hAnsi="Times New Roman" w:cs="Times New Roman"/>
          <w:b/>
          <w:sz w:val="28"/>
          <w:szCs w:val="28"/>
        </w:rPr>
        <w:t>членов семьи</w:t>
      </w:r>
      <w:r w:rsidRPr="00AF77AE">
        <w:rPr>
          <w:rFonts w:ascii="Times New Roman" w:hAnsi="Times New Roman" w:cs="Times New Roman"/>
          <w:sz w:val="28"/>
          <w:szCs w:val="28"/>
        </w:rPr>
        <w:t xml:space="preserve"> на бумаге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реальному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? Первым и самым крупным, как правило, изображается наиболее значимый в понимании ребенка член семьи. Себя дети обычно рисуют рядом с теми, к кому испытывают наибольшую привязанность. А дальше всех на рисунке располагается самый несимпатичный малышу родственник. Изображение в профиль или спиной также свидетельствует о негативе, отмечает журнал «Мама и малыш».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Не забывайте, однако, что дети живут сиюминутными переживаниями. К примеру, малыш не рисует отца, который уделяет ему мало внимания и бывает груб. А его отсутствие на рисунке объясняет тем, что «папа уехал в командировку». А младшей сестренки на рисунке нет, потому что она «спит в другой комнате». Ребенок не может примириться с тем, что мама из-за сестры не уделяет ему столько же внимания, как прежде. Подобные «коррективы» в состав семьи вносят дети, неудовлетворенные своим эмоциональным положением. Им требуется больше доброжелательного внимания взрослых, а лучше – игр в компании таких же малышей. </w:t>
      </w:r>
    </w:p>
    <w:p w:rsidR="0012707C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0070C0"/>
          <w:sz w:val="28"/>
          <w:szCs w:val="28"/>
        </w:rPr>
        <w:t>ВАЖНЫЕ ДЕТАЛИ</w:t>
      </w:r>
    </w:p>
    <w:p w:rsidR="00AF77AE" w:rsidRPr="00AF77AE" w:rsidRDefault="0012707C" w:rsidP="00AF77A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>Члены семьи объединены каким-то общим делом – знак хорошей «погоды в доме».</w:t>
      </w:r>
    </w:p>
    <w:p w:rsidR="00AF77AE" w:rsidRDefault="0012707C" w:rsidP="00AF77A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Ребенок нарисовал себя отдельно от остальных - «сигнал» о своей изолированности в семье. Родные отделены друг от друга перегородками – возможный признак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проблемах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в общении. </w:t>
      </w:r>
    </w:p>
    <w:p w:rsidR="00AF77AE" w:rsidRDefault="0012707C" w:rsidP="00AF77A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>Младшего по возрасту брата или сестру малыш рисует крупнее себя – он «занимает много места в их жизни».</w:t>
      </w:r>
    </w:p>
    <w:p w:rsidR="00AF77AE" w:rsidRPr="00AF77AE" w:rsidRDefault="0012707C" w:rsidP="00AF77AE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На рисунке нет самого маленького художника – «мне нет места» в отношениях между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близкими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. Проверить это можно, задав малышу вопрос: «Может быть, ты забыл кого-то нарисовать?» Но бывает, что даже прямое указание: «ты забыл изобразить себя» ребенок игнорирует или объясняет: «не осталось места», «потом дорисую». Такая ситуация является серьезным поводом задуматься о семейных взаимоотношениях. 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МАНЕРА ПИСЬМА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7AE">
        <w:rPr>
          <w:rFonts w:ascii="Times New Roman" w:hAnsi="Times New Roman" w:cs="Times New Roman"/>
          <w:sz w:val="28"/>
          <w:szCs w:val="28"/>
        </w:rPr>
        <w:t xml:space="preserve">Частые </w:t>
      </w:r>
      <w:proofErr w:type="spellStart"/>
      <w:r w:rsidRPr="00AF77AE">
        <w:rPr>
          <w:rFonts w:ascii="Times New Roman" w:hAnsi="Times New Roman" w:cs="Times New Roman"/>
          <w:sz w:val="28"/>
          <w:szCs w:val="28"/>
        </w:rPr>
        <w:t>самоисправления</w:t>
      </w:r>
      <w:proofErr w:type="spellEnd"/>
      <w:r w:rsidRPr="00AF77AE">
        <w:rPr>
          <w:rFonts w:ascii="Times New Roman" w:hAnsi="Times New Roman" w:cs="Times New Roman"/>
          <w:sz w:val="28"/>
          <w:szCs w:val="28"/>
        </w:rPr>
        <w:t xml:space="preserve"> – первый признак повышенной тревожности. </w:t>
      </w:r>
      <w:proofErr w:type="gramEnd"/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Рисунок состоит из отдельных мелких штрихов – малыш как бы опасается провести решительную линию – также признак опаски. 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Преувеличенно большие глаза с густо заштрихованными зрачками – возможно, малыш чего-то боится. 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Многочисленные украшения, множество деталей в костюме – желание быть замеченным, тяга к внешним эффектам. 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Слабый нажим на карандаш, не по возрасту слабая детальность рисунка – ребенок склонен к быстрому утомлению, эмоционально чувствителен, психологически неустойчив. 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Линии не доводятся до конца, рисунок размашистый, небрежный – его автор импульсивен. Стоит обратить внимание на сильный нажим и грубые нарушения симметрии. Иногда рисунок «не помещается» на листе – признак энергии, бьющей через край, даже агрессии. </w:t>
      </w:r>
    </w:p>
    <w:p w:rsid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>Все фигуры изображены очень мелко, композиция смещена к краю – малыш не верит в свои силы. Возможно, кто-то из родных слишком строг с ним или требования, предъявляемые ребенку, не соответствуют его реальным возможностям.</w:t>
      </w:r>
    </w:p>
    <w:p w:rsidR="00AF77AE" w:rsidRPr="00AF77AE" w:rsidRDefault="0012707C" w:rsidP="00AF77A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Символы агрессии – большие акцентированные кулаки, оружие, устрашающая поза, четко прорисованные ногти и зубы. Взрослым следует разобраться, зачем ребенку понадобилась такая демонстрация своей силы. ПАЛИТРА – ЗЕРКАЛО ДУШИ Обычно в рисунке дети используют 5-6 цветов. Более широкая палитра открывает натуру чувствительную, богатую эмоциями. Более </w:t>
      </w:r>
      <w:proofErr w:type="gramStart"/>
      <w:r w:rsidRPr="00AF77AE">
        <w:rPr>
          <w:rFonts w:ascii="Times New Roman" w:hAnsi="Times New Roman" w:cs="Times New Roman"/>
          <w:sz w:val="28"/>
          <w:szCs w:val="28"/>
        </w:rPr>
        <w:t>скудная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говорит о негативных эмоциях в данный момент.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 </w:t>
      </w:r>
      <w:r w:rsidRPr="00AF77A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Темно-синий</w:t>
      </w:r>
      <w:r w:rsidRPr="00AF77AE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AF77AE">
        <w:rPr>
          <w:rFonts w:ascii="Times New Roman" w:hAnsi="Times New Roman" w:cs="Times New Roman"/>
          <w:sz w:val="28"/>
          <w:szCs w:val="28"/>
        </w:rPr>
        <w:t xml:space="preserve">– сосредоточенность на внутренних проблемах, потребность в покое, самоанализ; 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00B050"/>
          <w:sz w:val="28"/>
          <w:szCs w:val="28"/>
        </w:rPr>
        <w:t>зеленый</w:t>
      </w:r>
      <w:r w:rsidRPr="00AF77AE">
        <w:rPr>
          <w:rFonts w:ascii="Times New Roman" w:hAnsi="Times New Roman" w:cs="Times New Roman"/>
          <w:sz w:val="28"/>
          <w:szCs w:val="28"/>
        </w:rPr>
        <w:t xml:space="preserve"> – уравновешенность, независимость, упрямство, стремление к безопасности;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 </w:t>
      </w:r>
      <w:r w:rsidRPr="00AF77AE">
        <w:rPr>
          <w:rFonts w:ascii="Times New Roman" w:hAnsi="Times New Roman" w:cs="Times New Roman"/>
          <w:b/>
          <w:color w:val="FF0000"/>
          <w:sz w:val="28"/>
          <w:szCs w:val="28"/>
        </w:rPr>
        <w:t>красный</w:t>
      </w:r>
      <w:r w:rsidRPr="00AF77AE">
        <w:rPr>
          <w:rFonts w:ascii="Times New Roman" w:hAnsi="Times New Roman" w:cs="Times New Roman"/>
          <w:sz w:val="28"/>
          <w:szCs w:val="28"/>
        </w:rPr>
        <w:t xml:space="preserve"> – сила воли, эксцентричность, агрессия, возбудимость;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 </w:t>
      </w:r>
      <w:r w:rsidRPr="00AF77AE">
        <w:rPr>
          <w:rFonts w:ascii="Times New Roman" w:hAnsi="Times New Roman" w:cs="Times New Roman"/>
          <w:b/>
          <w:color w:val="FFFF00"/>
          <w:sz w:val="28"/>
          <w:szCs w:val="28"/>
        </w:rPr>
        <w:t>желтый</w:t>
      </w:r>
      <w:r w:rsidRPr="00AF77AE">
        <w:rPr>
          <w:rFonts w:ascii="Times New Roman" w:hAnsi="Times New Roman" w:cs="Times New Roman"/>
          <w:sz w:val="28"/>
          <w:szCs w:val="28"/>
        </w:rPr>
        <w:t xml:space="preserve"> – положительные эмоции, любознательность, оптимизм;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7AE">
        <w:rPr>
          <w:rFonts w:ascii="Times New Roman" w:hAnsi="Times New Roman" w:cs="Times New Roman"/>
          <w:b/>
          <w:color w:val="7030A0"/>
          <w:sz w:val="28"/>
          <w:szCs w:val="28"/>
        </w:rPr>
        <w:t>фиолетовый</w:t>
      </w:r>
      <w:proofErr w:type="gramEnd"/>
      <w:r w:rsidRPr="00AF77AE">
        <w:rPr>
          <w:rFonts w:ascii="Times New Roman" w:hAnsi="Times New Roman" w:cs="Times New Roman"/>
          <w:sz w:val="28"/>
          <w:szCs w:val="28"/>
        </w:rPr>
        <w:t xml:space="preserve"> – фантазия, интуиция; 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коричневый</w:t>
      </w:r>
      <w:r w:rsidRPr="00AF77AE">
        <w:rPr>
          <w:rFonts w:ascii="Times New Roman" w:hAnsi="Times New Roman" w:cs="Times New Roman"/>
          <w:sz w:val="28"/>
          <w:szCs w:val="28"/>
        </w:rPr>
        <w:t xml:space="preserve"> – медлительность, физический дискомфорт, часто – отрицательные эмоции; </w:t>
      </w:r>
    </w:p>
    <w:p w:rsidR="00AF77AE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7AE">
        <w:rPr>
          <w:rFonts w:ascii="Times New Roman" w:hAnsi="Times New Roman" w:cs="Times New Roman"/>
          <w:b/>
          <w:sz w:val="28"/>
          <w:szCs w:val="28"/>
        </w:rPr>
        <w:t>черный</w:t>
      </w:r>
      <w:r w:rsidRPr="00AF77AE">
        <w:rPr>
          <w:rFonts w:ascii="Times New Roman" w:hAnsi="Times New Roman" w:cs="Times New Roman"/>
          <w:sz w:val="28"/>
          <w:szCs w:val="28"/>
        </w:rPr>
        <w:t xml:space="preserve"> – подавленность, протест, настоятельная потребность в изменениях; </w:t>
      </w:r>
    </w:p>
    <w:p w:rsidR="00AC3A53" w:rsidRPr="00AF77AE" w:rsidRDefault="0012707C" w:rsidP="00AF77A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7AE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серый</w:t>
      </w:r>
      <w:proofErr w:type="gramEnd"/>
      <w:r w:rsidRPr="00AF77AE">
        <w:rPr>
          <w:rFonts w:ascii="Times New Roman" w:hAnsi="Times New Roman" w:cs="Times New Roman"/>
          <w:color w:val="EEECE1" w:themeColor="background2"/>
          <w:sz w:val="28"/>
          <w:szCs w:val="28"/>
        </w:rPr>
        <w:t xml:space="preserve"> </w:t>
      </w:r>
      <w:r w:rsidRPr="00AF77AE">
        <w:rPr>
          <w:rFonts w:ascii="Times New Roman" w:hAnsi="Times New Roman" w:cs="Times New Roman"/>
          <w:sz w:val="28"/>
          <w:szCs w:val="28"/>
        </w:rPr>
        <w:t>– безразличие, отстраненность, желание уйти, не замечать того, что тревожит.</w:t>
      </w:r>
    </w:p>
    <w:sectPr w:rsidR="00AC3A53" w:rsidRPr="00AF7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504A"/>
      </v:shape>
    </w:pict>
  </w:numPicBullet>
  <w:abstractNum w:abstractNumId="0">
    <w:nsid w:val="3964691A"/>
    <w:multiLevelType w:val="hybridMultilevel"/>
    <w:tmpl w:val="C75C898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A1612"/>
    <w:multiLevelType w:val="hybridMultilevel"/>
    <w:tmpl w:val="B2D66F9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D3"/>
    <w:rsid w:val="0012707C"/>
    <w:rsid w:val="00230DD3"/>
    <w:rsid w:val="00AC3A53"/>
    <w:rsid w:val="00A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0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7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2020-08-17T16:45:00Z</dcterms:created>
  <dcterms:modified xsi:type="dcterms:W3CDTF">2020-08-17T17:01:00Z</dcterms:modified>
</cp:coreProperties>
</file>