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282" w:rsidRPr="00AB710F" w:rsidRDefault="00DF7282" w:rsidP="00AB710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r w:rsidRPr="00AB710F">
        <w:rPr>
          <w:rFonts w:ascii="Times New Roman" w:eastAsia="Times New Roman" w:hAnsi="Times New Roman" w:cs="Times New Roman"/>
          <w:b/>
          <w:bCs/>
          <w:color w:val="116591"/>
          <w:kern w:val="36"/>
          <w:sz w:val="28"/>
          <w:szCs w:val="28"/>
          <w:bdr w:val="none" w:sz="0" w:space="0" w:color="auto" w:frame="1"/>
          <w:lang w:eastAsia="ru-RU"/>
        </w:rPr>
        <w:t>Казачество в нормативных правовых актах РФ и Краснодарского края</w:t>
      </w:r>
    </w:p>
    <w:p w:rsidR="00DF7282" w:rsidRDefault="00DF7282" w:rsidP="00AB710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Постановление Законодательного собрания Краснодарского края «Об утверждении концепции государственной политики Краснодарского края в отношении кубанского казачества»</w:t>
      </w:r>
    </w:p>
    <w:p w:rsidR="00AB710F" w:rsidRPr="00AB710F" w:rsidRDefault="00AB710F" w:rsidP="00AB710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F7282" w:rsidRPr="00AB710F" w:rsidRDefault="00AB710F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эффективного использования историко-культурных традиций кубанского казачества в гражданско-патриотическом и духовно-нравственном воспитании подрастающего поколения Краснодарского края Законодательное Собрание Краснодарского края постановляет: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 Концепцию государственной политики Краснодарского края в отношении кубанского казачества (далее - Концепция) (прилагается).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Рекомендовать администрации Краснодарского края учитывать положения Концепции при организации разработки долгосрочных краевых целевых программ и ведомственных целевых программ.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Рекомендовать департаменту по делам казачества администрации Краснодарского края организовать осуществление постоянного мониторинга возрождения и развития кубанского казачества в муниципальных образованиях Краснодарского края с учетом Концепции.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Рекомендовать органам местного самоуправления муниципальных образований Краснодарского края организовать разработку и принятие муниципальных целевых программ, направленных на реализацию Концепции.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Рекомендовать Кубанскому казачьему войску организовать системное сотрудничество казачьих обществ, входящих в его состав, с органами государственной власти Краснодарского края и органами местного самоуправления муниципальных образований Краснодарского края, с государственными и муниципальными учреждениями Краснодарского края, а также с общественными организациями Краснодарского края.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Информационно-аналитическому управлению Законодательного Собрания Краснодарского края опубликовать настоящее постановление в средствах массовой информации.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proofErr w:type="gramStart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настоящего постановления возложить на комитет Законодательного Собрания Краснодарского края по военным вопросам, воспитанию допризывной молодежи и делам казачества.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Настоящее постановление вступает в силу со дня его принятия.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Законодательного Собрания Краснодарского края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В.А.БЕКЕТОВ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постановлению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Законодательного Собрания Краснодарского края</w:t>
      </w:r>
    </w:p>
    <w:p w:rsidR="00DF7282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23 марта 2011 г. N 2493-П</w:t>
      </w:r>
    </w:p>
    <w:p w:rsidR="00AB710F" w:rsidRDefault="00AB710F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710F" w:rsidRDefault="00AB710F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710F" w:rsidRDefault="00AB710F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710F" w:rsidRDefault="00AB710F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710F" w:rsidRPr="00AB710F" w:rsidRDefault="00AB710F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282" w:rsidRPr="00AB710F" w:rsidRDefault="00DF7282" w:rsidP="00AB710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Par32"/>
      <w:bookmarkEnd w:id="1"/>
      <w:r w:rsidRPr="00AB71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КОНЦЕПЦИЯ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ГОСУДАРСТВЕННОЙ ПОЛИТИКИ КРАСНОДАРСКОГО КРАЯ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 ОТНОШЕНИИ КУБАНСКОГО КАЗАЧЕСТВА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Введение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Краснодарский край является исторической территорией формирования кубанского казачества.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Концепция государственной политики Краснодарского края (далее - Концепция) представляет собой систему принципов и приоритетов деятельности органов государственной власти Краснодарского края (далее также - органы государственной власти) и органов местного самоуправления муниципальных образований Краснодарского края (далее также - органы местного самоуправления) в отношении кубанского казачества.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предусмотренной настоящей Концепцией государственной политики Краснодарского края в отношении кубанского казачества направлена на возрождение и дальнейшее развитие кубанского казачества, сохранение его самобытности, традиций и культуры, возрождение исторической этнокультурной социальной общности людей, реализацию потенциала казачьих обществ и общественных объединений кубанского казачества в интересах Краснодарского края. Концепция призвана обеспечить расширение возможностей самореализации казачества в различных сферах государственного строительства, совместной деятельности, развития самоуправления, культуры, восстановления специфики традиций, обычаев и быта.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и предпосылкой к формированию государственной политики Краснодарского края в отношении кубанского казачества является история освоения Кубани казаками, а также 20-летний этап возрождения кубанского казачества, отраженные в исторической справке (прилагается).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Развитие государственной политики Краснодарского края</w:t>
      </w:r>
      <w:r w:rsidR="00AB710F" w:rsidRPr="00AB71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B71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возрождению кубанского казачества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Начиная с 90-х годов XX века государственная политика Краснодарского края в отношении кубанского казачества существенно изменилась</w:t>
      </w:r>
      <w:proofErr w:type="gramEnd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Казаки активно содействуют решению вопросов местного значения, исходя из интересов населения и учитывая исторические и местные традиции. На уровне Краснодарского края были приняты нормативные правовые акты, создавшие социальные, экономические и организационные предпосылки возрождения и развития кубанского казачества, привлечения членов казачьих обществ Кубанского казачьего войска к государственной и иной службе. Опыт кубанского казачества по организации военно-патриотического воспитания молодежи, возрождению его духовных и культурных традиций востребован органами государственной власти и органами местного самоуправления.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Основных положений концепции государственной политики по отношению к казачеству, одобренных Постановлением Правительства Российской Федерации от 22 апреля 1994 года N 355, позволила создать условия для возрождения кубанского казачества, привлечения членов казачьих обществ Кубанского казачьего войска к государственной и иной службе.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Продолжением деятельности органов государственной власти по возрождению и развитию кубанского казачества является эффективно работающий механизм реализации нормативных правовых актов Российской Федерации и Краснодарского края, принятых в отношении кубанского казачества.</w:t>
      </w:r>
    </w:p>
    <w:p w:rsidR="00DF7282" w:rsidRPr="00DD3A75" w:rsidRDefault="00DF7282" w:rsidP="00DD3A7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D3A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Принципы, цели и задачи государственной политики</w:t>
      </w:r>
      <w:r w:rsidR="00DD3A75" w:rsidRPr="00DD3A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D3A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Краснодарского края в отношении кубанского казачества</w:t>
      </w:r>
    </w:p>
    <w:p w:rsidR="00DF7282" w:rsidRPr="00DD3A75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D3A7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Основными принципами государственной политики Краснодарского края в отношении кубанского казачества являются:</w:t>
      </w:r>
    </w:p>
    <w:p w:rsidR="00DF7282" w:rsidRPr="00AB710F" w:rsidRDefault="00AB710F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признание роли казачества в освоении и становлении Кубани, защите интересов и границ Краснодарского края, уважение казачьих традиций;</w:t>
      </w:r>
    </w:p>
    <w:p w:rsidR="00DF7282" w:rsidRPr="00AB710F" w:rsidRDefault="00AB710F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 исторических и иных традиций кубанского казачества при решении вопросов местного значения, соблюдение законных интересов кубанского казачества при принятии решений органами государственной власти и органами местного самоуправления;</w:t>
      </w:r>
    </w:p>
    <w:p w:rsidR="00DF7282" w:rsidRPr="00AB710F" w:rsidRDefault="00AB710F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казачьих организаций к разработке и реализации государственной политики Краснодарского края в отношении кубанского казачества;</w:t>
      </w:r>
    </w:p>
    <w:p w:rsidR="00DF7282" w:rsidRPr="00AB710F" w:rsidRDefault="00AB710F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в сохранении единого культурного пространства и развитии культурных связей кубанского казачества;</w:t>
      </w:r>
    </w:p>
    <w:p w:rsidR="00DF7282" w:rsidRPr="00AB710F" w:rsidRDefault="00AB710F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органов государственной власти и органов местного самоуправления с казачьими обществами;</w:t>
      </w:r>
    </w:p>
    <w:p w:rsidR="00DF7282" w:rsidRPr="00AB710F" w:rsidRDefault="00AB710F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невмешательство органов государственной власти и органов местного самоуправления во внутреннюю деятельность кубанского казачества как самоуправляемого института гражданского общества;</w:t>
      </w:r>
    </w:p>
    <w:p w:rsidR="00DF7282" w:rsidRPr="00AB710F" w:rsidRDefault="00AB710F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казачьих обществ к государственной и иной службе в соответствии с федеральным законодательством и законодательством Краснодарского края, а также муниципальными нормативными правовыми актами и на основе договоров (соглашений);</w:t>
      </w:r>
    </w:p>
    <w:p w:rsidR="00DF7282" w:rsidRPr="00AB710F" w:rsidRDefault="00AB710F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мер поддержки казачьих кадетских образовательных учреждений и учреждений, имеющих региональный статус "казачье образовательное учреждение", классов и групп казачьей направленности, внедряющих инновационные образовательные программы учреждений начального и среднего профессионального образования, в том числе обеспечение социальной и экономической поддержки лиц, осваивающих наиболее востребованные в Краснодарском крае рабочие профессии в системе начального и среднего профессионального образования;</w:t>
      </w:r>
      <w:proofErr w:type="gramEnd"/>
    </w:p>
    <w:p w:rsidR="00DF7282" w:rsidRPr="00AB710F" w:rsidRDefault="00AB710F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поддержки взаимодействия кубанского казачества с казачьими организациями других субъектов Российской Федерации, стран Содружества Независимых Государств и ближнего зарубежья.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Целями государственной политики Краснодарского края в отношении кубанского казачества являются:</w:t>
      </w:r>
    </w:p>
    <w:p w:rsidR="00DF7282" w:rsidRPr="00AB710F" w:rsidRDefault="00AB710F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возрождение и развитие кубанского казачества как этнокультурной социальной общности людей;</w:t>
      </w:r>
    </w:p>
    <w:p w:rsidR="00DF7282" w:rsidRPr="00AB710F" w:rsidRDefault="00AB710F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культурно-исторических традиций, духовно-нравственных и традиционных экономических основ кубанского казачества в целях духовно-нравственного и патриотического воспитания населения Краснодарского края и укрепления социально-экономических основ муниципальных образований Краснодарского края;</w:t>
      </w:r>
    </w:p>
    <w:p w:rsidR="00DF7282" w:rsidRPr="00AB710F" w:rsidRDefault="00AB710F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воспитания подрастающего поколения на основе историко-культурных традиций кубанского казачества и развития его творческого потенциала на благо и развитие Краснодарского края;</w:t>
      </w:r>
    </w:p>
    <w:p w:rsidR="00DF7282" w:rsidRPr="00AB710F" w:rsidRDefault="00AB710F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становление и развитие государственной и иной службы кубанского казачества.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поставленных целей необходимо решить следующие задачи:</w:t>
      </w:r>
    </w:p>
    <w:p w:rsidR="00DF7282" w:rsidRPr="00AB710F" w:rsidRDefault="00AB710F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финансовых, правовых, методических, информационных и организационных механизмов для развития кубанского казачества и привлечения его к несению государственной и иной службы;</w:t>
      </w:r>
    </w:p>
    <w:p w:rsidR="00DF7282" w:rsidRPr="00AB710F" w:rsidRDefault="00AB710F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широкого привлечения кубанского казачества к реализации долгосрочных краевых целевых программ и муниципальных целевых программ, принятых в отношении кубанского казачества;</w:t>
      </w:r>
    </w:p>
    <w:p w:rsidR="00DF7282" w:rsidRPr="00AB710F" w:rsidRDefault="00AB710F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участия кубанского казачества в возрождении принципов общегражданского патриотизма, верного служения Отечеству на основе традиций кубанского казачества;</w:t>
      </w:r>
    </w:p>
    <w:p w:rsidR="00DF7282" w:rsidRPr="00AB710F" w:rsidRDefault="00AB710F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участию кубанского казачества в развитии агропромышленного комплекса и сельских территорий Краснодарского края, в становлении традиционного казачьего землепользования;</w:t>
      </w:r>
    </w:p>
    <w:p w:rsidR="00DF7282" w:rsidRPr="00AB710F" w:rsidRDefault="00AB710F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физической культуры и массового спорта, пропаганда здорового образа жизни;</w:t>
      </w:r>
    </w:p>
    <w:p w:rsidR="00DF7282" w:rsidRPr="00AB710F" w:rsidRDefault="00AB710F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развитию внутреннего туризма, направленного на приобщение к культурным и духовным ценностям кубанского казачества;</w:t>
      </w:r>
    </w:p>
    <w:p w:rsidR="00DF7282" w:rsidRPr="00AB710F" w:rsidRDefault="00AB710F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возрождению и развитию самобытной культуры кубанского казачества, образа жизни, традиций и духовных ценностей казаков, православной морали и христианских традиций;</w:t>
      </w:r>
    </w:p>
    <w:p w:rsidR="00DF7282" w:rsidRPr="00AB710F" w:rsidRDefault="00AB710F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возрождение и распространение исторических, культурных и духовных традиций кубанского казачества в воспитательном и образовательном процессе;</w:t>
      </w:r>
    </w:p>
    <w:p w:rsidR="00DF7282" w:rsidRPr="00AB710F" w:rsidRDefault="00AB710F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казачьей молодежи в семье, образовательных учреждениях, казачьем обществе путем ее привлечения к участию в фестивалях, конкурсах и других мероприятиях, направленных на возрождение и развитие исторических, культурных и духовных традиций кубанского казачества;</w:t>
      </w:r>
    </w:p>
    <w:p w:rsidR="00DF7282" w:rsidRPr="00AB710F" w:rsidRDefault="00AB710F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материально-технической базы общеобразовательных учреждений казачьей направленности.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Приоритетные направления государственной политики</w:t>
      </w:r>
      <w:r w:rsidR="00AB71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B71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Краснодарского края в отношении кубанского казачества</w:t>
      </w:r>
    </w:p>
    <w:p w:rsidR="00DF7282" w:rsidRPr="00DD3A75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D3A7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Приоритетными направлениями государственной политики Краснодарского края в отношении кубанского казачества являются:</w:t>
      </w:r>
    </w:p>
    <w:p w:rsidR="00DF7282" w:rsidRPr="00AB710F" w:rsidRDefault="00AB710F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возрождения, развития и укрепления культурно-исторических традиций и духовно-нравственных основ кубанского казачества, духовно-нравственного и патриотического воспитания населения Краснодарского края;</w:t>
      </w:r>
    </w:p>
    <w:p w:rsidR="00DF7282" w:rsidRPr="00AB710F" w:rsidRDefault="00AB710F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методов духовно-нравственного и семейного воспитания, снижение роста совершения правонарушений подростками, увеличение охвата детей, подростков и молодежи учреждениями образования, культуры, физической культуры и спорта;</w:t>
      </w:r>
    </w:p>
    <w:p w:rsidR="00DF7282" w:rsidRPr="00AB710F" w:rsidRDefault="00AB710F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членов казачьих обществ к выполнению обязанностей государственной и иной службы;</w:t>
      </w:r>
    </w:p>
    <w:p w:rsidR="00DF7282" w:rsidRPr="00AB710F" w:rsidRDefault="00AB710F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условий и формирование стимулов для участия кубанского казачества в реализации долгосрочных краевых целевых программ и муниципальных целевых программ в области государственной и иной службы, образования и воспитания подрастающего поколения, развития местного самоуправления;</w:t>
      </w:r>
    </w:p>
    <w:p w:rsidR="00DF7282" w:rsidRPr="00AB710F" w:rsidRDefault="00AB710F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условий для участия кубанского казачества в реализации долгосрочных краевых целевых программ и муниципальных целевых программ в сфере агропромышленного комплекса путем развития малых форм хозяйствования и личных подсобных хозяйств с учетом традиционного казачьего землепользования, </w:t>
      </w:r>
      <w:proofErr w:type="gramStart"/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основанного</w:t>
      </w:r>
      <w:proofErr w:type="gramEnd"/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 числе на привитии уважения к сельскохозяйственному труду и бережному отношению к земле;</w:t>
      </w:r>
    </w:p>
    <w:p w:rsidR="00DF7282" w:rsidRPr="00AB710F" w:rsidRDefault="00AB710F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правовых, организационных и экономических основ государственной и иной службы кубанского казачества.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Казачьи общества на основе договоров (соглашений) оказывают содействие органам государственной власти и органам местного самоуправления в осуществлении государственных полномочий и решении вопросов местного значения, в том числе:</w:t>
      </w:r>
    </w:p>
    <w:p w:rsidR="00DF7282" w:rsidRPr="00AB710F" w:rsidRDefault="00AB710F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охране общественного порядка, борьбе с распространением наркотических средств и психотропных веществ и наркоманией, обеспечении экологической и пожарной безопасности, охране государственной границы Российской Федерации, противодействии терроризму;</w:t>
      </w:r>
    </w:p>
    <w:p w:rsidR="00DF7282" w:rsidRPr="00AB710F" w:rsidRDefault="00AB710F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реализации мероприятий по предупреждению и ликвидации последствий чрезвычайных ситуаций и ликвидации последствий стихийных бедствий, гражданской обороне, природоохранной деятельности;</w:t>
      </w:r>
    </w:p>
    <w:p w:rsidR="00DF7282" w:rsidRPr="00AB710F" w:rsidRDefault="00AB710F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охране объектов, находящихся в государственной и муниципальной собственности, объектов обеспечения жизнедеятельности населения;</w:t>
      </w:r>
    </w:p>
    <w:p w:rsidR="00DF7282" w:rsidRPr="00AB710F" w:rsidRDefault="00AB710F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организации и ведении воинского учета членов казачьих обществ, военно-патриотическом воспитании призывников, их подготовке к военной службе и вневойсковой подготовке членов казачьих обществ во время их пребывания в запасе.</w:t>
      </w:r>
    </w:p>
    <w:p w:rsidR="00DF7282" w:rsidRPr="00DD3A75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D3A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целях обеспечения условий для участия кубанского казачества в реализации долгосрочных краевых целевых программ и муниципальных целевых программ необходимо:</w:t>
      </w:r>
    </w:p>
    <w:p w:rsidR="00DF7282" w:rsidRPr="00AB710F" w:rsidRDefault="00AB710F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единых подходов, касающихся применения программно-целевых методов содействия органов государственной власти и органов местного самоуправления становлению и развитию кубанского казачества;</w:t>
      </w:r>
    </w:p>
    <w:p w:rsidR="00DF7282" w:rsidRPr="00AB710F" w:rsidRDefault="00AB710F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системы информационного обеспечения реализации государственной политики Краснодарского края в отношении кубанского казачества;</w:t>
      </w:r>
    </w:p>
    <w:p w:rsidR="00DF7282" w:rsidRPr="00AB710F" w:rsidRDefault="00AB710F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мер поддержки казачьих кадетских образовательных учреждений, внедряющих инновационные образовательные программы учреждений начального и среднего профессионального образования;</w:t>
      </w:r>
    </w:p>
    <w:p w:rsidR="00DF7282" w:rsidRPr="00AB710F" w:rsidRDefault="00AB710F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и стимулов для участия казачьих обществ в социальной адаптации несовершеннолетних, оказавшихся в трудной жизненной ситуации, оказании помощи педагогическим коллективам образовательных учреждений в организации внеурочной, досуговой деятельности детей, их летнего оздоровительного отдыха на основе договоров (соглашений);</w:t>
      </w:r>
    </w:p>
    <w:p w:rsidR="00DF7282" w:rsidRPr="00AB710F" w:rsidRDefault="00AB710F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распространение опыта казачества в организации общественно полезных инициатив, направленных на формирование здорового образа жизни, снижение уровня наркомании, алкоголизма, курения, преступности в обществе, создание благоприятных условий для повышения рождаемости и увеличения продолжительности жизни, укрепление традиционных институтов семьи, защиту прав и интересов детей и подростков, оставшихся без попечения родителей, решение вопросов профилактики социального сиротства;</w:t>
      </w:r>
      <w:proofErr w:type="gramEnd"/>
    </w:p>
    <w:p w:rsidR="00DF7282" w:rsidRPr="00AB710F" w:rsidRDefault="00AB710F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научных исследований по вопросам истории становления и развития кубанского казачества;</w:t>
      </w:r>
    </w:p>
    <w:p w:rsidR="00DF7282" w:rsidRPr="00AB710F" w:rsidRDefault="00AB710F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участия кубанского казачества в обустройстве и развитии инфраструктуры территорий муниципальных образований Краснодарского края;</w:t>
      </w:r>
    </w:p>
    <w:p w:rsidR="00DF7282" w:rsidRPr="00AB710F" w:rsidRDefault="00AB710F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 и развитие исторических и иных традиций кубанского казачества при решении вопросов местного значения, оказание содействия в развитии территориального общественного самоуправления и иных форм непосредственного участия граждан в осуществлении местного самоуправления;</w:t>
      </w:r>
    </w:p>
    <w:p w:rsidR="00DF7282" w:rsidRPr="00AB710F" w:rsidRDefault="00AB710F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содействия в реализации прав граждан, относящих себя к кубанскому казачеству, на самостоятельное и ответственное решение вопросов местного значения, исходя из интересов населения, с учетом исторических и местных традиций.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Реализация государственной политики Краснодарского края</w:t>
      </w:r>
      <w:r w:rsidR="00AB71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B71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отношении кубанского казачества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государственной политики Краснодарского края в отношении кубанского казачества в соответствии с законодательством Краснодарского края осуществляется:</w:t>
      </w:r>
    </w:p>
    <w:p w:rsidR="00DF7282" w:rsidRPr="00AB710F" w:rsidRDefault="00AB710F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органами государственной власти Краснодарского края;</w:t>
      </w:r>
    </w:p>
    <w:p w:rsidR="00DF7282" w:rsidRPr="00AB710F" w:rsidRDefault="00AB710F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органами местного самоуправления муниципальных образований Краснодарского края.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Разграничение полномочий органов государственной власти и органов местного самоуправления, реализующих государственную политику Краснодарского края в отношении кубанского казачества, определяется законодательством Краснодарского края.</w:t>
      </w:r>
    </w:p>
    <w:p w:rsidR="00DF7282" w:rsidRPr="00DD3A75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D3A7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Реализация государственной политики Краснодарского края в отношении кубанского казачества предполагает:</w:t>
      </w:r>
    </w:p>
    <w:p w:rsidR="00DF7282" w:rsidRPr="00AB710F" w:rsidRDefault="00AB710F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объединение усилий органов государственной власти, органов местного самоуправления и казачьих обществ, направленных на выработку единых подходов к формированию государственной политики Краснодарского края с целью возрождения и развития социально-экономического, культурного и духовного потенциала кубанского казачества;</w:t>
      </w:r>
    </w:p>
    <w:p w:rsidR="00DF7282" w:rsidRPr="00AB710F" w:rsidRDefault="00AB710F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нормативной правовой базы становления и развития государственной и иной службы кубанского казачества;</w:t>
      </w:r>
    </w:p>
    <w:p w:rsidR="00DF7282" w:rsidRPr="00AB710F" w:rsidRDefault="00AB710F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разграничение полномочий между органами государственной власти и органами местного самоуправления с учетом законных интересов и потенциала кубанского казачества;</w:t>
      </w:r>
    </w:p>
    <w:p w:rsidR="00DF7282" w:rsidRPr="00AB710F" w:rsidRDefault="00AB710F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координацию действий органов государственной власти и органов местного самоуправления, направленных на оказание содействия казачьим обществам в организации и обеспечении исполнения членами казачьих обще</w:t>
      </w:r>
      <w:proofErr w:type="gramStart"/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пр</w:t>
      </w:r>
      <w:proofErr w:type="gramEnd"/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инятых на себя обязательств по несению государственной и иной службы;</w:t>
      </w:r>
    </w:p>
    <w:p w:rsidR="00DF7282" w:rsidRPr="00AB710F" w:rsidRDefault="00AB710F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разработку программ и мероприятий по поддержке социально ориентированных инициатив кубанского казачества, направленных на возрождение и развитие кубанского казачества;</w:t>
      </w:r>
    </w:p>
    <w:p w:rsidR="00DF7282" w:rsidRPr="00AB710F" w:rsidRDefault="00AB710F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информационную открытость деятельности органов государственной власти и органов местного самоуправления в отношении кубанского казачества;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 и анализ эффективности выполнения обязательств по несению государственной и иной службы членами казачьих обществ.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государственной политики Краснодарского края в отношении кубанского казачества осуществляется поэтапно.</w:t>
      </w:r>
    </w:p>
    <w:p w:rsidR="00DF7282" w:rsidRPr="00DD3A75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D3A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первом этапе органы государственной власти и органы местного самоуправления осуществляют меры, направленные </w:t>
      </w:r>
      <w:proofErr w:type="gramStart"/>
      <w:r w:rsidRPr="00DD3A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</w:t>
      </w:r>
      <w:proofErr w:type="gramEnd"/>
      <w:r w:rsidRPr="00DD3A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DF7282" w:rsidRPr="00AB710F" w:rsidRDefault="00AB710F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 совершенствование механизмов финансирования государственной и иной службы кубанского казачества, в том числе путем разработки и реализации долгосрочных краевых целевых программ;</w:t>
      </w:r>
    </w:p>
    <w:p w:rsidR="00DF7282" w:rsidRPr="00AB710F" w:rsidRDefault="00AB710F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методических, правовых и информационных условий привлечения членов казачьих обществ к оказанию содействия органам государственной власти и органам местного самоуправления в осуществлении уставных задач и функций;</w:t>
      </w:r>
    </w:p>
    <w:p w:rsidR="00DF7282" w:rsidRPr="00AB710F" w:rsidRDefault="00AB710F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подготовку методических рекомендаций по разработке и внедрению долгосрочных краевых целевых программ и муниципальных целевых программ поддержки возрождения и развития кубанского казачества;</w:t>
      </w:r>
    </w:p>
    <w:p w:rsidR="00DF7282" w:rsidRPr="00AB710F" w:rsidRDefault="00AB710F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системы межведомственного информационного обмена и координации действий в сфере государственной политики Краснодарского края в отношении кубанского казачества.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A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Основным результатом первого этапа является</w:t>
      </w: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правовых, финансовых, информационных, методических и организационных основ возрождения и развития кубанского казачества.</w:t>
      </w:r>
    </w:p>
    <w:p w:rsidR="00DF7282" w:rsidRPr="00DD3A75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D3A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втором этапе органы государственной власти и органы местного самоуправления обеспечивают:</w:t>
      </w:r>
    </w:p>
    <w:p w:rsidR="00DF7282" w:rsidRPr="00AB710F" w:rsidRDefault="00AB710F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распространение разработанных на первом этапе программных решений, направленных на возрождение и развитие кубанского казачества, создание условий для его участия в разработке и реализации целевых программ, других мероприятиях;</w:t>
      </w:r>
    </w:p>
    <w:p w:rsidR="00DF7282" w:rsidRPr="00AB710F" w:rsidRDefault="00AB710F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широкое внедрение эффективных методик и практик взаимодействия органов государственной власти, органов местного самоуправления и кубанского казачества по реализации положений, регулирующих государственную политику Краснодарского края в отношении кубанского казачества;</w:t>
      </w:r>
    </w:p>
    <w:p w:rsidR="00DF7282" w:rsidRPr="00AB710F" w:rsidRDefault="00AB710F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порядка учета и ведения государственного реестра казачьих обще</w:t>
      </w:r>
      <w:proofErr w:type="gramStart"/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в Кр</w:t>
      </w:r>
      <w:proofErr w:type="gramEnd"/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аснодарском крае;</w:t>
      </w:r>
    </w:p>
    <w:p w:rsidR="00DF7282" w:rsidRPr="00AB710F" w:rsidRDefault="00AB710F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и стимулов для дальнейшего развития центров казачьей культуры, казачьих молодежных военно-спортивных обществ и патриотических клубов, фольклорных творческих коллективов, кружков декоративно-прикладного искусства и народных промыслов, спортивных секций и команд;</w:t>
      </w:r>
    </w:p>
    <w:p w:rsidR="00DF7282" w:rsidRPr="00AB710F" w:rsidRDefault="00AB710F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эффективности деятельности казачьих обществ, принявших на себя обязательства по несению государственной и иной службы;</w:t>
      </w:r>
    </w:p>
    <w:p w:rsidR="00DF7282" w:rsidRPr="00AB710F" w:rsidRDefault="00AB710F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нормативной правовой базы с учетом анализа эффективности реализации государственной политики Краснодарского края в отношении кубанского казачества.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Основными результатами второго этапа являются:</w:t>
      </w:r>
    </w:p>
    <w:p w:rsidR="00DF7282" w:rsidRPr="00AB710F" w:rsidRDefault="00AB710F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единой инфраструктуры кубанского казачества;</w:t>
      </w:r>
    </w:p>
    <w:p w:rsidR="00DF7282" w:rsidRPr="00AB710F" w:rsidRDefault="00AB710F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эффективной системы информационного обмена и координации деятельности органов государственной власти и органов местного самоуправления в сфере реализации государственной политики Краснодарского края в отношении кубанского казачества;</w:t>
      </w:r>
    </w:p>
    <w:p w:rsidR="00DF7282" w:rsidRPr="00AB710F" w:rsidRDefault="00AB710F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и стимулов для развития духовно-культурных основ казачества, семейных традиций, осуществления патриотического воспитания казачьей молодежи.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Духовно-нравственное, патриотическое воспитание</w:t>
      </w:r>
      <w:r w:rsidR="00AB710F" w:rsidRPr="00AB71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B71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подрастающего поколения Краснодарского края и развитие</w:t>
      </w:r>
      <w:r w:rsidR="00AB710F" w:rsidRPr="00AB71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B71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системы образования на основе историко-культурных</w:t>
      </w:r>
      <w:r w:rsidR="00AB710F" w:rsidRPr="00AB71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B71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ценностей кубанского казачества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взглядов на государственную политику Краснодарского края в сфере образования, воспитания на основе историко-культурных ценностей кубанского казачества является частью Концепции и реализуется путем согласованной деятельности Законодательного Собрания Краснодарского края, исполнительных органов государственной власти Краснодарского края, органов местного самоуправления в Краснодарском крае, государственных и муниципальных учреждений образования, культуры, физической культуры и спорта, Кубанского казачьего войска, общественных организаций (в том числе общественных</w:t>
      </w:r>
      <w:proofErr w:type="gramEnd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организаций кубанского казачества), направленной на патриотическое, духовно-нравственное воспитание детей и молодежи Краснодарского края.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Целью данной составляющей Концепции является</w:t>
      </w: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определение приоритетных направлений работы, комплексный подход к организации учебной и </w:t>
      </w:r>
      <w:proofErr w:type="spellStart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внеучебной</w:t>
      </w:r>
      <w:proofErr w:type="spellEnd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детей и молодежи с использованием исторических, культурных, педагогических, семейных традиций кубанского казачества для формирования и развития интеллектуальных, духовных, морально-нравственных и этических качеств социально активной личности.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Важная роль в этой работе принадлежит Кубанскому казачьему войску, учреждениям образования (общеобразовательным школам, учреждениям дополнительного образования, учреждениям начального, среднего и высшего профессионального образования), культуры, физической культуры и спорта.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преодоления нравственного кризиса и снижения преступности и правонарушений в молодежной среде, борьбы с наркоманией и алкоголизмом, </w:t>
      </w:r>
      <w:proofErr w:type="spellStart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табакокурением</w:t>
      </w:r>
      <w:proofErr w:type="spellEnd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прочими негативными факторами, влияющими на формирование и развитие социально активной личности, необходим комплекс методов традиционной и народной педагогики. На первом месте в этом направлении стоит гражданско-патриотическое, духовно-нравственное воспитание детей и молодежи.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Условиями, необходимыми для достижения указанных целей, являются:</w:t>
      </w:r>
    </w:p>
    <w:p w:rsidR="00DF7282" w:rsidRPr="00AB710F" w:rsidRDefault="00DD3A75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программно-целевой подход, обеспечивающий единую систему осуществления комплексной деятельности органов государственной власти, органов местного самоуправления, казачьих обществ, учреждений образования, культуры, физической культуры и спорта; разработка долгосрочных краевых целевых программ и муниципальных целевых программ, направленных на развитие учреждений образования, классов и групп казачьей направленности;</w:t>
      </w:r>
    </w:p>
    <w:p w:rsidR="00DF7282" w:rsidRPr="00AB710F" w:rsidRDefault="00DD3A75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и совершенствование нормативной правовой и организационно-методической базы в сфере образования, опирающейся на историко-культурные традиции кубанского казачества;</w:t>
      </w:r>
    </w:p>
    <w:p w:rsidR="00DF7282" w:rsidRPr="00AB710F" w:rsidRDefault="00DD3A75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обеспечение непрерывности воспитательного воздействия на участников образовательного процесса всех уровней; использование традиционной культуры и </w:t>
      </w:r>
      <w:proofErr w:type="spellStart"/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этнопедагогики</w:t>
      </w:r>
      <w:proofErr w:type="spellEnd"/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кубанского казачества как основы воспитания учащихся классов и групп казачьей направленности, казачьих кадетских корпусов;</w:t>
      </w:r>
    </w:p>
    <w:p w:rsidR="00DF7282" w:rsidRPr="00AB710F" w:rsidRDefault="00DD3A75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определение приоритетных направлений работы по созданию региональной практико-ориентированной модели образования в классах и группах казачьей направленности, опирающейся на историко-культурные традиции кубанского казачества, по организации учебной и </w:t>
      </w:r>
      <w:proofErr w:type="spellStart"/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внеучебной</w:t>
      </w:r>
      <w:proofErr w:type="spellEnd"/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детей и молодежи с использованием исторических, культурных, педагогических, семейных традиций кубанского казачества;</w:t>
      </w:r>
    </w:p>
    <w:p w:rsidR="00DF7282" w:rsidRPr="00AB710F" w:rsidRDefault="00DD3A75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системы подготовки специалистов по работе с детьми и молодежью на основе историко-культурных ценностей кубанского казачества;</w:t>
      </w:r>
    </w:p>
    <w:p w:rsidR="00DF7282" w:rsidRPr="00AB710F" w:rsidRDefault="00DD3A75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в приобщении детей и молодежи к нравственно-культурным ценностям на основе казачьих традиций, пропагандирующих духовность, патриотизм, верность Кубани и России;</w:t>
      </w:r>
    </w:p>
    <w:p w:rsidR="00DF7282" w:rsidRPr="00AB710F" w:rsidRDefault="00DD3A75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активизация деятельности средств массовой информации по освещению и пропаганде вопросов духовно-нравственного воспитания детей и молодежи;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освещение в средствах массовой информации развития системы образования в классах и группах казачьей направленности, казачьих кадетских корпусах;</w:t>
      </w:r>
    </w:p>
    <w:p w:rsidR="00DF7282" w:rsidRPr="00AB710F" w:rsidRDefault="00DD3A75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целевое и систематическое финансовое обеспечение расходов, связанных с реализацией положений Концепции, предусмотренных нормативными правовыми актами Краснодарского края и муниципальными правовыми актами Краснодарского края.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 Общественные объединения кубанского казачества</w:t>
      </w:r>
    </w:p>
    <w:p w:rsidR="00DF7282" w:rsidRPr="00AB710F" w:rsidRDefault="00DD3A75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F7282"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политика Краснодарского края направлена на обеспечение тесного взаимодействия казачьих обществ с казачьими общественными объединениями в интересах кубанского казачества.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 государственной власти обеспечивают соблюдение прав и законных интересов казачьих общественных объединений, могут оказывать поддержку (в том числе экономическую) их деятельности в рамках федерального законодательства и законодательства Краснодарского края. Государственная поддержка может выражаться в виде целевого финансирования отдельных общественно полезных и социально ориентированных программ казачьих общественных объединений на основе заявок (государственных грантов), заключаемых договоров, в том числе на выполнение социального заказа по разработке государственных программ для общественных объединений, размещаемого в установленном порядке, предоставление услуг.</w:t>
      </w:r>
    </w:p>
    <w:p w:rsidR="00AB710F" w:rsidRDefault="00AB710F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Приложение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 Концепции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государственной политики Краснодарского края</w:t>
      </w:r>
    </w:p>
    <w:p w:rsidR="00DF7282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отношении кубанского казачества</w:t>
      </w:r>
    </w:p>
    <w:p w:rsidR="00AB710F" w:rsidRPr="00AB710F" w:rsidRDefault="00AB710F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DF7282" w:rsidRPr="00AB710F" w:rsidRDefault="00DF7282" w:rsidP="00AB710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Par174"/>
      <w:bookmarkEnd w:id="2"/>
      <w:r w:rsidRPr="00AB71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ИСТОРИЧЕСКАЯ СПРАВКА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Кубанское казачье войско как этнокультурная социальная форма</w:t>
      </w:r>
      <w:r w:rsid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жизнедеятельности кубанского казачества</w:t>
      </w:r>
      <w:r w:rsid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Казачества</w:t>
      </w:r>
      <w:proofErr w:type="spellEnd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сыграли чрезвычайно важную роль в ее государственном строительстве. Когда Л.Н. Толстой писал о том, что казаки создали Россию, он понимал, что территориальное расширение Российской империи и охрана ее государственных границ осуществлялись по преимуществу силами казачества. Включение новых восточных, южных и западных земель в состав России создавало условия для их экономического и культурного освоения.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государственном процессе свою предначертанную миссию выполняло и Кубанское казачье войско.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Фактическая история Кубанского казачьего войска начинается с конца XVIII века. По "высочайше Жалованной грамоте" Екатерины II от 30 июня 1792 года на Кубани поселяются казаки Черноморского (часть бывшего Запорожского) войска, занимая правобережье Кубани от ее устья до </w:t>
      </w:r>
      <w:proofErr w:type="spellStart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Усть-Лабинского</w:t>
      </w:r>
      <w:proofErr w:type="spellEnd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редута. На севере вершиной этой треугольной территории был </w:t>
      </w:r>
      <w:proofErr w:type="spellStart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Ейский</w:t>
      </w:r>
      <w:proofErr w:type="spellEnd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городок.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Строительство войска Черноморского продолжалось и в первой половине XIX века за счет привлечения казаков из Задунайской Сечи, упраздненных Бугского, Азовского, Екатеринославского, </w:t>
      </w:r>
      <w:proofErr w:type="spellStart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Усть-Дунайского</w:t>
      </w:r>
      <w:proofErr w:type="spellEnd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войск, а также переселенцев по большинству своему из Полтавской и Харьковской губерний.</w:t>
      </w:r>
      <w:proofErr w:type="gramEnd"/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Примерно с этого же времени начинается формирование Кавказского линейного казачьего войска, его кубанской части. В 1792 - 1794 годах переселившиеся донские и "</w:t>
      </w:r>
      <w:proofErr w:type="spellStart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волгские</w:t>
      </w:r>
      <w:proofErr w:type="spellEnd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казаки составили Кубанский полк. В 1801 году из </w:t>
      </w:r>
      <w:proofErr w:type="spellStart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екатеринославских</w:t>
      </w:r>
      <w:proofErr w:type="spellEnd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малороссийских казаков, однодворцев был сформирован Кавказский полк.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1832 году Линейные полки были объединены в Кавказское линейное казачье войско, которое в 1833 году пополнилось Ставропольским, а в 1841 году - </w:t>
      </w:r>
      <w:proofErr w:type="spellStart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Лабинским</w:t>
      </w:r>
      <w:proofErr w:type="spellEnd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полками.</w:t>
      </w:r>
      <w:proofErr w:type="gramEnd"/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Указом императора Александра II от 19 ноября 1860 года в результате объединения Черноморского казачьего войска и первых шести бригад Кавказского линейного казачьего войска было образовано Кубанское казачье войско.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Кубанское казачье войско, его черноморская и линейная составляющие, защищало национальные </w:t>
      </w:r>
      <w:proofErr w:type="gramStart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интересы</w:t>
      </w:r>
      <w:proofErr w:type="gramEnd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на территории России, так и за ее пределами, принимая непосредственное участие во всех войнах XVIII - XX веков: в персидском и польском походах, Отечественной войне 1812 года, Кавказской, русско-турецких и Крымской войнах, Русско-японской войне, Первой мировой войне и Великой Отечественной войне.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Уже </w:t>
      </w:r>
      <w:proofErr w:type="gramStart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конец</w:t>
      </w:r>
      <w:proofErr w:type="gramEnd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XIX века Кубанское казачье войско в военное время в состоянии было выставлять 33 конных полка, 2 сотни конвоя, кубанский дивизион (2 сотни), 14 четырехсотенных пластунских батальонов, 5 </w:t>
      </w:r>
      <w:proofErr w:type="spellStart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шестиорудийных</w:t>
      </w:r>
      <w:proofErr w:type="spellEnd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конных батарей, 7 местных команд и одну сотню милиции в составе 47617 человек и 37895 лошадей.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Численный состав Кубанского казачьего войска в конце XIX века выглядел следующим образом: 952 офицера, 97465 нижних чинов, из них 5382 казака старшего подготовительного разряда, 55817 - строевого разряда, 13602 - запасного разряда и 22664 казака младших возрастов (от десяти до семнадцати лет) - ополчение.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Обращение в начале настоящей исторической справки к истории Кубанского казачьего войска, военной основе не случайно и вполне мотивировано. Все казачьи войска как раннего, так и позднего формирования - это не типичные воинские структуры, а военизированные общества, представляющие собой целостную сбалансированную систему со всеми необходимыми основами: социальной (семья, община, группы по возрастам и интересам, братства), экономической, культурной, политической (институты самоуправления, институты права и власти).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военная основа служила гарантом их автономности и базой для формирования этнокультурной социальной общности.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включения казаче</w:t>
      </w:r>
      <w:proofErr w:type="gramStart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в стр</w:t>
      </w:r>
      <w:proofErr w:type="gramEnd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уктуру российского общества военная служба являлась основой территориального и социально-экономического строительства и развития казачества. Поэтому государство во все времена старалось применить различные системы жесткого подчинения и контроля над казачьими обществами (войсками), в том числе используя и реестровую систему.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формировании устойчивой, жизнеспособной этнокультурной социальной общности как системы необходимо выделить несколько ключевых основ, главная из которых - территориальная основа.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Территориальная (административно-территориальная) основа</w:t>
      </w:r>
      <w:r w:rsidR="00AB71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B71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формирования Кубанского казачьего войска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Территория - необходимое условие формирования любой общности. Она же источник ресурсов, необходимых для удовлетворения базовых потребностей и, следовательно, для воспроизводства общности во времени.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Территорией формирования Кубанского казачьего войска, этногенеза этнокультурной социальной общности - кубанского казачества явилась Кубанская область. Ее формирование напрямую исторически связано с образованием Кубанского казачьего войска. Она складывалась из территорий </w:t>
      </w:r>
      <w:proofErr w:type="spellStart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Черномории</w:t>
      </w:r>
      <w:proofErr w:type="spellEnd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полковых территорий Линии, вошедших в состав Кубанского казачьего войска.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Кубанская область как административно-территориальная единица была создана по указу Александра II 1860 года. Ее пределы и первоначальное внутреннее устройство были определены указом от 30 декабря 1869 года.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начале своего существования Кубанская область делилась на пять уездов (1869 год), а затем на семь уездов (1876 год). Последующее расширение территории Кубанской области осуществлялось за счет </w:t>
      </w:r>
      <w:proofErr w:type="spellStart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закубанских</w:t>
      </w:r>
      <w:proofErr w:type="spellEnd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 (предгорья и северные склоны Главного Кавказского хребта), которые в 1888 - 1889 годах были переданы в собственность Кубанского казачьего войска.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Пределы Кубанской области и ее внутренняя структура окончательно были определены в 1889 году. К этому времени были утверждены типы казачьих (станица, хутор) и </w:t>
      </w:r>
      <w:proofErr w:type="spellStart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неказачьих</w:t>
      </w:r>
      <w:proofErr w:type="spellEnd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(деревня, селение, поселок, аул) поселений и проведено межевание земель на станичные юрты, была проведена замена уездного деления на </w:t>
      </w:r>
      <w:proofErr w:type="spellStart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отдельское</w:t>
      </w:r>
      <w:proofErr w:type="spellEnd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начало XX века в Кубанской области выделялось семь отделов: </w:t>
      </w:r>
      <w:proofErr w:type="spellStart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Ейский</w:t>
      </w:r>
      <w:proofErr w:type="spellEnd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Екатеринодарский</w:t>
      </w:r>
      <w:proofErr w:type="spellEnd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Майкопский</w:t>
      </w:r>
      <w:proofErr w:type="spellEnd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(Республика Адыгея, Апшеронский, </w:t>
      </w:r>
      <w:proofErr w:type="spellStart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Белореченский</w:t>
      </w:r>
      <w:proofErr w:type="spellEnd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Мостовский районы Краснодарского края), Темрюкский (с 1910 года - Таманский), </w:t>
      </w:r>
      <w:proofErr w:type="spellStart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Лабинский</w:t>
      </w:r>
      <w:proofErr w:type="spellEnd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Кавказский и </w:t>
      </w:r>
      <w:proofErr w:type="spellStart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Баталпашинский</w:t>
      </w:r>
      <w:proofErr w:type="spellEnd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(ныне Карачаево-Черкесская Республика) отделы. В отделах числились 419 станиц и волостей (</w:t>
      </w:r>
      <w:proofErr w:type="spellStart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неказачьих</w:t>
      </w:r>
      <w:proofErr w:type="spellEnd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поселений).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Помимо этого Кубанская область в целях формирования казачьих полков делилась на 11 полковых округов: </w:t>
      </w:r>
      <w:proofErr w:type="spellStart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Ейский</w:t>
      </w:r>
      <w:proofErr w:type="spellEnd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Екатеринодарский</w:t>
      </w:r>
      <w:proofErr w:type="spellEnd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Кавказский, Кубанский, </w:t>
      </w:r>
      <w:proofErr w:type="spellStart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Лабинский</w:t>
      </w:r>
      <w:proofErr w:type="spellEnd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Полтавский, Таманский, Уманский (ныне станица Ленинградская), </w:t>
      </w:r>
      <w:proofErr w:type="spellStart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Урупский</w:t>
      </w:r>
      <w:proofErr w:type="spellEnd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Хоперский</w:t>
      </w:r>
      <w:proofErr w:type="spellEnd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Черноморский округа (по названиям полков Кубанского казачьего войска).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Кубанская область составляла территорию площадью 83140 квадратных верст, то есть 88693 квадратных километра, богатую разнообразными ресурсами: земельными, лесными, водными (в том числе минеральными и термальными), рыбными, нефтегазовыми и другими.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Этническая основа кубанского казачества</w:t>
      </w:r>
      <w:r w:rsidR="00AB71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B71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как этнокультурной социальной общности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начальном этапе своего формирования кубанское казачество представляло общность, состоящую из двух этнических групп.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Основу первой этнической группы составляли запорожские казаки и малороссийские казаки Полтавской, Черниговской, Харьковской и других губерний, которые представляли различные локальные варианты украинской традиции.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Основу второй этнической группы составляли донские, </w:t>
      </w:r>
      <w:proofErr w:type="spellStart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екатеринославские</w:t>
      </w:r>
      <w:proofErr w:type="spellEnd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хоперские</w:t>
      </w:r>
      <w:proofErr w:type="spellEnd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казаки, а также выходцы, в том числе однодворцы из Курской, Воронежской, Новгород-Северской, Черниговской, Полтавской и других губерний.</w:t>
      </w:r>
      <w:proofErr w:type="gramEnd"/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этническом отношении Черноморское войско выглядело более однородным, Линейное - более пестрым при доминировании локальных вариантов южнорусской традиции.</w:t>
      </w:r>
      <w:proofErr w:type="gramEnd"/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Генетическое родство русской и украинской традиции, обитание в границах одной территории, чересполосное и смешанное расселение, принадлежность к одной и той же военной системе, боевые, экономические и </w:t>
      </w:r>
      <w:proofErr w:type="spellStart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взаимобрачные</w:t>
      </w:r>
      <w:proofErr w:type="spellEnd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контакты явились средой и условием быстрых </w:t>
      </w:r>
      <w:proofErr w:type="spellStart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этнообъединительных</w:t>
      </w:r>
      <w:proofErr w:type="spellEnd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процессов: взаимной ассимиляции и консолидации.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второй половине XIX века в пределах Кубанской области формируется единое этнокультурное пространство. Итогом этих </w:t>
      </w:r>
      <w:proofErr w:type="spellStart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этнообъединительных</w:t>
      </w:r>
      <w:proofErr w:type="spellEnd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процессов явилось зарождение нового самосознания и осознания своей общности у черноморцев и </w:t>
      </w:r>
      <w:proofErr w:type="spellStart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линейцев</w:t>
      </w:r>
      <w:proofErr w:type="spellEnd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самоназвания - кубанские казаки, кубанцы. Новое самосознание и самоназвание (этноним) - показатели рождения новой этнокультурной социальной общности.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Экономическая основа Кубанского казачьего войска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Экономическую основу Кубанского казачьего войска составляли земледелие и животноводство. Если в первой половине XIX века предпочтение отдавалось животноводству и рыболовству, то во второй половине XIX века - земледелию.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78,3 процента общей территории Кубанской области составляли войсковые земли, из них 69,17 процента находились в общинной (коллективной) собственности казачьих станичных общин. Практиковались как индивидуальные, так и коллективные формы землепользования с применением личного (в основном) и наемного труда. Посевные площади к 1913 году составляли порядка 3316,2 тысячи десятин (3624606,6 гектара). Основными культурами являлись пшеница, ячмень, а также кукуруза и масленичные культуры. </w:t>
      </w:r>
      <w:proofErr w:type="gramStart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Валовые сборы зерна в начале XX века неуклонно росли и составляли 211,4 миллиона пудов - 33824,0 тысячи центнеров (в 1913 году - 266 миллионов пудов (166250 центнеров) при урожайности 57 - 62 пуда с десятины (912 - 992 килограмма с десятины).</w:t>
      </w:r>
      <w:proofErr w:type="gramEnd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Кубанская область, полностью покрывая свои потребности, ежегодно поставляла на рынки страны и зарубежья огромные партии товарного хлеба.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хлеба на международный рынок поставлялись льняное и подсолнечное семя, отруби, табак, поташ, овощи, фрукты и продукты птицеводства.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животноводческих отраслей к началу XX века сохранили актуальность такие отрасли, как коневодство (поголовье лошадей к 1913 году достигло почти миллионной отметки), скотоводство (поголовье крупного рогатого скота на этот же период - 1,4 миллиона голов), свиноводство (0,5 миллиона голов), овцеводство (1,2 миллиона голов).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Развивалась местная (перерабатывающая) фабрично-заводская промышленность и торговля. Среднегодовой объем товарооборота в Кубанской области к 1913 году составлял 268,7 миллиона рублей в год.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Демографическая основа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Демографическая стратегия кубанского казачества </w:t>
      </w:r>
      <w:proofErr w:type="gramStart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определилась</w:t>
      </w:r>
      <w:proofErr w:type="gramEnd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 всего двумя задачами: военной, главным образом пограничной службой, и необходимостью экономического освоения края.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Исходная численность черноморского и линейного казачеств была недостаточной для решения этих задач.</w:t>
      </w:r>
      <w:proofErr w:type="gramEnd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Численность населения Земли войска Черноморского на 1797 год составляла 13500 человек, численность линейного казачества </w:t>
      </w:r>
      <w:proofErr w:type="gramStart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конец</w:t>
      </w:r>
      <w:proofErr w:type="gramEnd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XVIII века - 10118 человек.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этим правительство принимает срочные меры по организации переселения значительных масс населения из различных губерний России. Интенсивные организованные миграционные процессы, обеспечившие механический прирост населения, наиболее активно протекали в периоды 1809 - 1812, 1820 - 1825, 1841 - 1857 годов.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первые</w:t>
      </w:r>
      <w:proofErr w:type="gramEnd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десятилетия ощущался, особенно в </w:t>
      </w:r>
      <w:proofErr w:type="spellStart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Черномории</w:t>
      </w:r>
      <w:proofErr w:type="spellEnd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острый дисбаланс полов. Вплоть до начала XIX века население Черноморского казачьего войска было в основном мужским по своему составу, в 1801 году на 23534 казака приходилось 9100 женщин.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Заинтересованность войсковой администрации в налаживании семейной жизни в войске и, следовательно, в решении демографической проблемы выразилась в организации семейных переселенческих потоков, в выдаче денежных пособий вступающим в брак, в разного рода ограничениях в выборе брачного партнера (запрет выходить замуж за пределы войсковой территории, ограничения на браки с иногородними и тому подобное), которые стали смягчаться только к середине XIX века.</w:t>
      </w:r>
      <w:proofErr w:type="gramEnd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этому времени высокая </w:t>
      </w:r>
      <w:proofErr w:type="spellStart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детность</w:t>
      </w:r>
      <w:proofErr w:type="spellEnd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стала нормой: в среднем 6 - 8 или даже 10 - 18 детей в семье.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середины XIX века естественный прирост населения наряду с сохранявшимся механическим приростом становится определяющим в системе физического воспроизводства населения. В Кубанской области естественный прирост был едва ли не самым высоким по России. В 1861 - 1870 годы он достиг 21,3 процента, в 1891 - 1900 годы - 22,3 процента. В Кубанской области за счет естественного прироста численность населения в 1865 - 1900 годах увеличилась на 789 тысяч человек. В начале XX века </w:t>
      </w:r>
      <w:proofErr w:type="gramStart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</w:t>
      </w:r>
      <w:proofErr w:type="gramEnd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численность населения Кубанской области составляла 3123 тысячи человек, примерно 50 процентов от этой цифры приходилось на казачье население.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концу XIX - началу XX веков полностью сложился механизм естественной репродукции населения.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Серьезные демографические потери понесло Кубанское казачье войско в годы гражданской войны, "</w:t>
      </w:r>
      <w:proofErr w:type="spellStart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расказачивания</w:t>
      </w:r>
      <w:proofErr w:type="spellEnd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", коллективизации, составной частью чего явился и искусственный голод 1932 - 1933 годов.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Культурная основа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Основой культурного пространства кубанского казачества в XIX - начале XX веков являлась восточнославянская традиционная народная культура в виде локальной кубанской казачьей традиции, сформировавшейся в ходе взаимодействия южнорусской и </w:t>
      </w:r>
      <w:proofErr w:type="spellStart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восточноукраинской</w:t>
      </w:r>
      <w:proofErr w:type="spellEnd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традиции и в ходе адаптации к местным и </w:t>
      </w:r>
      <w:proofErr w:type="spellStart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этносоциальным</w:t>
      </w:r>
      <w:proofErr w:type="spellEnd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условиям. Она представляла собой целостную по составу и функциональным возможностям систему, включающую в себя все основные блоки: материальный, духовный, </w:t>
      </w:r>
      <w:proofErr w:type="spellStart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соционормативный</w:t>
      </w:r>
      <w:proofErr w:type="spellEnd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Особое место в структуре народной культуры занимала мужская воинская субкультура. Ее социализирующая роль проявлялась с рождения человека и до ухода в запас в виде военных знаний и навыков, военно-спортивной подготовки, праздников и ритуалов.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Важную роль в процессе социализации этнокультурной идентификации играли семья, станичная (хуторская) общины, войско (в том числе подготовка к службе, организация скачек и джигитовок, </w:t>
      </w:r>
      <w:proofErr w:type="spellStart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межстаничных</w:t>
      </w:r>
      <w:proofErr w:type="spellEnd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детско-подростковых военных маневров и другое). Эту важнейшую функцию также выполняли и профессиональные (Войсковой певческий хор, капеллы бандуристов) и самодеятельные школьные, станичные, полковые хоры и оркестры.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Важную роль в духовном </w:t>
      </w:r>
      <w:proofErr w:type="spellStart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окормлении</w:t>
      </w:r>
      <w:proofErr w:type="spellEnd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просвещении и развитии образования в Кубанской области играла Русская православная церковь. В начале XX века в Кубанской области насчитывалось 363 храма, в них служило 377 священников, 152 дьякона и 366 псаломщиков, действовало девять монастырей, один скит и несколько монастырских подворий.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Церковь и войсковая администрация прилагали усилия для развития образования и просвещения в Кубанской области - в среде казачьего населения.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Вопреки распространенному стереотипу о поголовной безграмотности в конце XIX - начале XX веков в Кубанской области числилось 145 мужских и 11 женских станичных "низших школ", войсковой Мариинский институт, 19 областных средних учебных заведений.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продолжения учебы в высших учебных заведениях (в том числе в Санкт-Петербурге, Москве и даже за рубежом) выделялись войсковые стипендии. Так, В 1915 году в университетах было 4 войсковых стипендиата, в высших специальных учебных заведениях - 19, на высших женских курсах - 5, в военных академиях училось 3 человека, военных училищах - 7, военных школах - 101, военно-ремесленных школах - 495 казаков, в средних учебных заведениях обучались 3552 казака.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XIX - начале XX веков в Кубанской области функционировала своя библиотечная сеть, которая включала в себя войсковую, полковые, станичные, монастырские и церковные библиотеки, библиотеки учебных заведений и разного рода научных обществ, в том числе музеев, которых насчитывалось от 5 до 12, а также музея по истории Кубанского казачьего войска (1916 год).</w:t>
      </w:r>
      <w:proofErr w:type="gramEnd"/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 же время в Кубанской области в свет выходило несколько десятков газет и журналов, около пяти - семи из которых были сугубо казачьей направленности.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Правовая, юридическая основа жизнедеятельности</w:t>
      </w:r>
      <w:r w:rsidR="00AB71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B71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кубанского казачества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Правовой, юридической основой деятельности Черноморского казачьего войска и Кавказского линейного казачьего войска являлось законодательство Российской империи и акты, принятые самим войском: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 Екатерины II "Об образовании войска Черноморских казаков" (14 октября 1788 года);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Ордер генерал-майора М.И. Голенищева-Кутузова о вручении войску булавы и пернача (26 октября 1788 года);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Ордер генерал-аншефа А.В. Суворова о вручении атаману Войска Верных казаков войскового и куренных знамен (27 февраля 1788 года);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Жалованная грамота Екатерины II Черноморскому казачьему войску на Кубанские земли (30 июня 1792 года);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</w:t>
      </w:r>
      <w:proofErr w:type="gramStart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з-</w:t>
      </w:r>
      <w:proofErr w:type="gramEnd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"наказ" войскового правительства Черноморского казачьего войска о введении управления в этом войске (1 января 1794 года);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"Порядок общей пользы" (1794 год);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Черноморском казачьем войске (1842 год);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Кавказском линейном казачьем войске (1845 год);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 "О преобразовании административных учреждений в Кубанской и Терской областях" (30 декабря 1869 года);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об общественном управлении в казачьих войсках (1870 год);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 "Об учреждении управления Кубанской и Терской областей и Черноморского округа" (1889 год);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об общественном управлении в казачьих войсках (1891 год).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Указу от 30 декабря 1869 года "О преобразовании административных учреждений в Кубанской и Терской областях" начальник Кубанской области, являвшийся и наказным атаманом Кубанского казачьего войска, подчинялся Главному начальнику Кавказского края: в гражданском отношении как наместнику на Кавказе, в военном - как главнокомандующему.</w:t>
      </w:r>
      <w:proofErr w:type="gramEnd"/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об общественном управлении в казачьих войсках структурировало систему институтов власти и их иерархическую подчиненность.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целом военная и гражданская вертикаль </w:t>
      </w:r>
      <w:proofErr w:type="spellStart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взаимодополняли</w:t>
      </w:r>
      <w:proofErr w:type="spellEnd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 друга, или даже совмещались. Во многом сохранялись традиции казачьего самоуправления и роль некоторых традиционных институтов власти, основные из которых: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Общевойсковой Сбор (Рада), станичные, хуторские сборы (сходы) как своеобразный законодательный и контролирующий орган;</w:t>
      </w:r>
      <w:proofErr w:type="gramEnd"/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войсковые (окружные), станичные, хуторские правления во главе с атаманами - исполнительная власть;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суды: войсковой, станичные, </w:t>
      </w:r>
      <w:proofErr w:type="spellStart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межстаничные</w:t>
      </w:r>
      <w:proofErr w:type="spellEnd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(Суд почетных судей), третейский суд.</w:t>
      </w:r>
      <w:proofErr w:type="gramEnd"/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Важную роль в системе управления играл Кубанский областной статистический комитет, созданный в 1879 году. </w:t>
      </w:r>
      <w:proofErr w:type="gramStart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Поставляя ежегодно обновляющиеся статистические данные о состоянии Кубанской области (народонаселении (численности, движении, этнической, конфессиональной, сословной принадлежности); экономическом, образовательном, культурном состоянии, сельском хозяйстве, промышленности и ремеслах, экологии и прочем), он формировал базу для принятия продуктивных решений в планировании на перспективу.</w:t>
      </w:r>
      <w:proofErr w:type="gramEnd"/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Наряду с Законом в жизни кубанского казачества важную роль играл Обычай (традиционное право): выборность (отчетность, прием на жительство и исключение из станичных общин неугодных лиц (в том числе выселка), самосуды над ворами (особенно конокрадами), торговцами, взвинчивающими цены, и прочее.</w:t>
      </w:r>
      <w:proofErr w:type="gramEnd"/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Кубанское казачье войско, кубанское казачество в конце XIX - начале XX веков представляло собой сформировавшуюся, самостоятельную и во многом самодостаточную этнокультурную социальную общность, обладавшую всеми необходимыми ресурсами и механизмами своего </w:t>
      </w:r>
      <w:proofErr w:type="spellStart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самовоспроизводства</w:t>
      </w:r>
      <w:proofErr w:type="spellEnd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времени.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Кубанское казачье войско за два десятилетия возрождения наряду с постоянным участием в выработке государственных правовых актов определяло свой статус и место в современном государстве.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наряду с </w:t>
      </w:r>
      <w:hyperlink r:id="rId4" w:history="1">
        <w:r w:rsidRPr="00AB710F">
          <w:rPr>
            <w:rFonts w:ascii="Times New Roman" w:eastAsia="Times New Roman" w:hAnsi="Times New Roman" w:cs="Times New Roman"/>
            <w:color w:val="116591"/>
            <w:sz w:val="28"/>
            <w:szCs w:val="28"/>
            <w:u w:val="single"/>
            <w:bdr w:val="none" w:sz="0" w:space="0" w:color="auto" w:frame="1"/>
            <w:lang w:eastAsia="ru-RU"/>
          </w:rPr>
          <w:t>Законом</w:t>
        </w:r>
      </w:hyperlink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Краснодарского края от 9 октября 1995 года N 15-КЗ "О реабилитации кубанского казачества", </w:t>
      </w:r>
      <w:hyperlink r:id="rId5" w:history="1">
        <w:r w:rsidRPr="00AB710F">
          <w:rPr>
            <w:rFonts w:ascii="Times New Roman" w:eastAsia="Times New Roman" w:hAnsi="Times New Roman" w:cs="Times New Roman"/>
            <w:color w:val="116591"/>
            <w:sz w:val="28"/>
            <w:szCs w:val="28"/>
            <w:u w:val="single"/>
            <w:bdr w:val="none" w:sz="0" w:space="0" w:color="auto" w:frame="1"/>
            <w:lang w:eastAsia="ru-RU"/>
          </w:rPr>
          <w:t>Законом</w:t>
        </w:r>
      </w:hyperlink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Краснодарского края от 5 ноября 2002 года N 539-КЗ "О привлечении к государственной и иной службе членов казачьих обществ Кубанского казачьего войска в Краснодарском крае" Кубанским казачьим войском приняты: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Декларация российского казачества (1990 год);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 Кубанской казачьей Рады (1990 - 1992 годы);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Устав </w:t>
      </w:r>
      <w:proofErr w:type="spellStart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Всекубанского</w:t>
      </w:r>
      <w:proofErr w:type="spellEnd"/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казачьего войска (1992 - 1998 годы);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Декларация Кубанского казачества (2004 год);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 Кубанского казачьего войска (1998 - 2010 годы).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Вышесказанное позволяет утверждать, что кубанское казачество не утратило способности к самоорганизации и при благоприятной государственной национальной политике может стать основой гражданского общества на Кубани и примером служения Отечеству.</w:t>
      </w:r>
    </w:p>
    <w:p w:rsidR="00AB710F" w:rsidRDefault="00AB710F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Кандидат исторических наук, этнограф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Н.И.БОНДАРЬ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Кандидат исторических наук</w:t>
      </w:r>
    </w:p>
    <w:p w:rsidR="00DF7282" w:rsidRPr="00AB710F" w:rsidRDefault="00DF7282" w:rsidP="00AB71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В.П.ГРОМОВ</w:t>
      </w:r>
    </w:p>
    <w:bookmarkEnd w:id="0"/>
    <w:p w:rsidR="00F169AA" w:rsidRPr="00AB710F" w:rsidRDefault="00F169AA" w:rsidP="00DF728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169AA" w:rsidRPr="00AB710F" w:rsidSect="00AB710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B3CF1"/>
    <w:rsid w:val="00321973"/>
    <w:rsid w:val="00AB710F"/>
    <w:rsid w:val="00DD3A75"/>
    <w:rsid w:val="00DF7282"/>
    <w:rsid w:val="00F169AA"/>
    <w:rsid w:val="00FA0A07"/>
    <w:rsid w:val="00FB3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973"/>
  </w:style>
  <w:style w:type="paragraph" w:styleId="1">
    <w:name w:val="heading 1"/>
    <w:basedOn w:val="a"/>
    <w:link w:val="10"/>
    <w:uiPriority w:val="9"/>
    <w:qFormat/>
    <w:rsid w:val="00DF72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F72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72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72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F7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7282"/>
    <w:rPr>
      <w:b/>
      <w:bCs/>
    </w:rPr>
  </w:style>
  <w:style w:type="character" w:styleId="a5">
    <w:name w:val="Hyperlink"/>
    <w:basedOn w:val="a0"/>
    <w:uiPriority w:val="99"/>
    <w:semiHidden/>
    <w:unhideWhenUsed/>
    <w:rsid w:val="00DF72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4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60AD80CE9A33E4F4E2CDB8A14BFA1D3A49961E55D925C3C8E9EAB12EFC6C53Ee8N3N" TargetMode="External"/><Relationship Id="rId4" Type="http://schemas.openxmlformats.org/officeDocument/2006/relationships/hyperlink" Target="consultantplus://offline/ref=660AD80CE9A33E4F4E2CDB8A14BFA1D3A49961E556945D31DCC9A943BAC8eCN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6685</Words>
  <Characters>38108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С. Тулупова</dc:creator>
  <cp:keywords/>
  <dc:description/>
  <cp:lastModifiedBy>я</cp:lastModifiedBy>
  <cp:revision>5</cp:revision>
  <cp:lastPrinted>2017-10-31T19:24:00Z</cp:lastPrinted>
  <dcterms:created xsi:type="dcterms:W3CDTF">2017-09-26T10:48:00Z</dcterms:created>
  <dcterms:modified xsi:type="dcterms:W3CDTF">2017-10-31T20:06:00Z</dcterms:modified>
</cp:coreProperties>
</file>