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91" w:rsidRP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91">
        <w:rPr>
          <w:rFonts w:ascii="Times New Roman" w:hAnsi="Times New Roman" w:cs="Times New Roman"/>
          <w:b/>
          <w:sz w:val="28"/>
          <w:szCs w:val="28"/>
        </w:rPr>
        <w:t>ФИЗИЧЕСКАЯ ГОТОВНОСТЬ ДЕТЕЙ К ШКОЛЕ</w:t>
      </w:r>
    </w:p>
    <w:p w:rsidR="002E5D91" w:rsidRP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85290" cy="1332230"/>
            <wp:effectExtent l="19050" t="0" r="0" b="0"/>
            <wp:docPr id="1" name="Рисунок 1" descr="92 2.jpg - 10.18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2 2.jpg - 10.18 K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Многие родители считают, что ребенка можно отправлять в школу, если он знает буквы, цифры и название цветов радуги. Однако общая картина «школьной зрелости» является многогранным и комплексным понятием, которое включает различные виды готовности детей к школе, значимые для успешной адаптации первоклассника. Рассмотрим их подробнее.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Основные виды готовности к обучению в школе и их характеристики: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D91">
        <w:rPr>
          <w:rFonts w:ascii="Times New Roman" w:hAnsi="Times New Roman" w:cs="Times New Roman"/>
          <w:i/>
          <w:sz w:val="28"/>
          <w:szCs w:val="28"/>
        </w:rPr>
        <w:t>1. Физическая.</w:t>
      </w:r>
    </w:p>
    <w:p w:rsid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Уровень физического и биологического развития, состояние здоровья.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D91">
        <w:rPr>
          <w:rFonts w:ascii="Times New Roman" w:hAnsi="Times New Roman" w:cs="Times New Roman"/>
          <w:i/>
          <w:sz w:val="28"/>
          <w:szCs w:val="28"/>
        </w:rPr>
        <w:t> 2. Психологическая.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Интеллектуальная (наличие необходимой базы знаний, готовность воспринимать и усваивать новую информацию).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Социальная (готовность взаимодействовать с окружающим социумом).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Личностная (сформированная внутренняя позиция, являющаяся основой для сознательного вступления в роль школьника).</w:t>
      </w:r>
    </w:p>
    <w:p w:rsid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D91">
        <w:rPr>
          <w:rFonts w:ascii="Times New Roman" w:hAnsi="Times New Roman" w:cs="Times New Roman"/>
          <w:sz w:val="28"/>
          <w:szCs w:val="28"/>
        </w:rPr>
        <w:t>- Эмоционально-волевая (умение управлять своими мотивами, желаниями, настроением.</w:t>
      </w:r>
      <w:proofErr w:type="gramEnd"/>
      <w:r w:rsidRPr="002E5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D91">
        <w:rPr>
          <w:rFonts w:ascii="Times New Roman" w:hAnsi="Times New Roman" w:cs="Times New Roman"/>
          <w:sz w:val="28"/>
          <w:szCs w:val="28"/>
        </w:rPr>
        <w:t>Наличие нравственных установок).</w:t>
      </w:r>
      <w:proofErr w:type="gramEnd"/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  <w:r w:rsidRPr="002E5D91">
        <w:rPr>
          <w:rFonts w:ascii="Times New Roman" w:hAnsi="Times New Roman" w:cs="Times New Roman"/>
          <w:i/>
          <w:sz w:val="28"/>
          <w:szCs w:val="28"/>
        </w:rPr>
        <w:t>3. Специальная</w:t>
      </w:r>
      <w:r w:rsidRPr="002E5D91">
        <w:rPr>
          <w:rFonts w:ascii="Times New Roman" w:hAnsi="Times New Roman" w:cs="Times New Roman"/>
          <w:sz w:val="28"/>
          <w:szCs w:val="28"/>
        </w:rPr>
        <w:t>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Основные учебные умения.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D91" w:rsidRP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91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ГОТОВНОСТЬ детей к школьному обучению.</w:t>
      </w:r>
    </w:p>
    <w:p w:rsidR="002E5D91" w:rsidRP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80160" cy="1280160"/>
            <wp:effectExtent l="19050" t="0" r="0" b="0"/>
            <wp:docPr id="2" name="Рисунок 2" descr="92 1.jpg - 5.44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2 1.jpg - 5.44 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D9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80160" cy="1280160"/>
            <wp:effectExtent l="19050" t="0" r="0" b="0"/>
            <wp:docPr id="3" name="Рисунок 3" descr="94 2.jpg - 5.1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4 2.jpg - 5.11 K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 xml:space="preserve"> Такой вид готовности к обучению в школе, как физическая готовность определяется на основе </w:t>
      </w:r>
      <w:proofErr w:type="gramStart"/>
      <w:r w:rsidRPr="002E5D91">
        <w:rPr>
          <w:rFonts w:ascii="Times New Roman" w:hAnsi="Times New Roman" w:cs="Times New Roman"/>
          <w:sz w:val="28"/>
          <w:szCs w:val="28"/>
        </w:rPr>
        <w:t>соответствия уровня развития организма ребенка</w:t>
      </w:r>
      <w:proofErr w:type="gramEnd"/>
      <w:r w:rsidRPr="002E5D91">
        <w:rPr>
          <w:rFonts w:ascii="Times New Roman" w:hAnsi="Times New Roman" w:cs="Times New Roman"/>
          <w:sz w:val="28"/>
          <w:szCs w:val="28"/>
        </w:rPr>
        <w:t xml:space="preserve"> основным возрастным нормам. Необходимо учитывать целый ряд критериев.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1. Уровень биологического развития: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рост;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масса;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работоспособность;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утомляемость;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система условных словесных реакций;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-зрелость пищеварительной и мочевыделительной системы.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Состояние здоровья и анализаторных систем. Для определения состояния здоровья перед поступлением в школу ребенок должен пройти медицинский осмотр и получить заключение о том, что он здоров и может обучаться в общеобразовательном учреждении. Особое внимание уделяется проверке зрения и слуха, которые имеют первостепенное значение для восприятия информации.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2. Общее физическое развитие.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Определяется по наличию основных физических качеств: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ловкость;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скорость;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сила;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5D91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2E5D91">
        <w:rPr>
          <w:rFonts w:ascii="Times New Roman" w:hAnsi="Times New Roman" w:cs="Times New Roman"/>
          <w:sz w:val="28"/>
          <w:szCs w:val="28"/>
        </w:rPr>
        <w:t xml:space="preserve"> движений.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3. Уровень развития основных видов движений.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бег;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прыжки;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наклоны;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приседания;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ползание.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4. Развитие мелкой моторики рук.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5D9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E5D91">
        <w:rPr>
          <w:rFonts w:ascii="Times New Roman" w:hAnsi="Times New Roman" w:cs="Times New Roman"/>
          <w:sz w:val="28"/>
          <w:szCs w:val="28"/>
        </w:rPr>
        <w:t>ержать ручку или карандаш;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проводить четкие линии;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перекладывать мелкие предметы;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lastRenderedPageBreak/>
        <w:t>- складывать лист бумаги.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5. Гигиенические умения, навыки самообслуживания.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Ребенок должен самостоятельно: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умываться;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чистить зубы;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мыть руки;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пользоваться туалетом;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одеваться;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застегиваться и завязывать шнурки;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следить за своим внешним видом;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пользоваться столовыми приборами;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убирать за собой посуду;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организовывать рабочее место;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собирать, складывать и убирать свои вещи.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 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6. Знания по основам здоровья.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Ребенок обладает знаниями о: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важности быть здоровым;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необходимости беречь здоровье;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5D91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2E5D91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- значимости занятий спортом.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Физически здоровый и подготовленный ребенок быстрее адаптируется к условиям школьной жизни, изменившемуся режиму дня и уровню нагрузок.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 xml:space="preserve">Физическая готовность ребенка к обучению — это состояние здоровья, определенный уровень </w:t>
      </w:r>
      <w:proofErr w:type="spellStart"/>
      <w:proofErr w:type="gramStart"/>
      <w:r w:rsidRPr="002E5D91">
        <w:rPr>
          <w:rFonts w:ascii="Times New Roman" w:hAnsi="Times New Roman" w:cs="Times New Roman"/>
          <w:sz w:val="28"/>
          <w:szCs w:val="28"/>
        </w:rPr>
        <w:t>морфо-функциональной</w:t>
      </w:r>
      <w:proofErr w:type="spellEnd"/>
      <w:proofErr w:type="gramEnd"/>
      <w:r w:rsidRPr="002E5D91">
        <w:rPr>
          <w:rFonts w:ascii="Times New Roman" w:hAnsi="Times New Roman" w:cs="Times New Roman"/>
          <w:sz w:val="28"/>
          <w:szCs w:val="28"/>
        </w:rPr>
        <w:t xml:space="preserve"> зрелости его организма, необходимая степень развития двигательных навыков и качеств, физическая и умственная работоспособность.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Процесс перехода ребенка из детского сада в школу является достаточно трудным этапом в его жизни, требующим напряжения физиологических систем организма, эмоционально-волевой сферы. Чтобы этот период был для него менее болезненным, его нужно заблаговременно готовить к школе. Важно, чтобы к этому моменту ребенок обладал не только определенной суммой знаний и умений, но и имел хорошее физическое и психическое здоровье.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Достижение положительных результатов в воспитании здорового ребенка может быть отмечено в том случае, если непрерывно и в детском саду, и семье будет осуществляться целенаправленная работа по формированию физической культуры и культуры здоровья.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Школа — это не праздник, это рутинные обязанности изо дня в день. И с каким багажом знаний ребенок окажется на пороге школьной жизни зависит от нас, взрослых, от того, как мы подготовим будущего первоклассника.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 xml:space="preserve"> Школа — это мир новых отношений со сверстниками, с взрослым. С приходом в школу у первоклассника появляются новые обязанности. </w:t>
      </w:r>
      <w:r w:rsidRPr="002E5D91">
        <w:rPr>
          <w:rFonts w:ascii="Times New Roman" w:hAnsi="Times New Roman" w:cs="Times New Roman"/>
          <w:sz w:val="28"/>
          <w:szCs w:val="28"/>
        </w:rPr>
        <w:lastRenderedPageBreak/>
        <w:t>Помните, что ребенку по-прежнему нужно ваше внимание и забота, интерес к его школьным делам. Помните, что ваше отношение к школе и учебе вашего ребенка формирует и его отношение к этим явлениям.</w:t>
      </w:r>
    </w:p>
    <w:p w:rsidR="002E5D91" w:rsidRPr="002E5D91" w:rsidRDefault="002E5D91" w:rsidP="002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sz w:val="28"/>
          <w:szCs w:val="28"/>
        </w:rPr>
        <w:t>Поддержите своих детей на их новом жизненном этапе.</w:t>
      </w:r>
    </w:p>
    <w:p w:rsidR="002E5D91" w:rsidRPr="002E5D91" w:rsidRDefault="002E5D91" w:rsidP="002E5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D91">
        <w:rPr>
          <w:rFonts w:ascii="Times New Roman" w:hAnsi="Times New Roman" w:cs="Times New Roman"/>
          <w:b/>
          <w:sz w:val="28"/>
          <w:szCs w:val="28"/>
        </w:rPr>
        <w:t>БУДЬТЕ ЗДОРОВЫ</w:t>
      </w:r>
      <w:r w:rsidRPr="002E5D91">
        <w:rPr>
          <w:rFonts w:ascii="Times New Roman" w:hAnsi="Times New Roman" w:cs="Times New Roman"/>
          <w:sz w:val="28"/>
          <w:szCs w:val="28"/>
        </w:rPr>
        <w:t>!</w:t>
      </w:r>
    </w:p>
    <w:p w:rsidR="002E5D91" w:rsidRPr="002E5D91" w:rsidRDefault="002E5D91" w:rsidP="002E5D9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6"/>
          <w:szCs w:val="26"/>
        </w:rPr>
      </w:pPr>
      <w:r>
        <w:rPr>
          <w:rFonts w:ascii="Trebuchet MS" w:eastAsia="Times New Roman" w:hAnsi="Trebuchet MS" w:cs="Arial"/>
          <w:b/>
          <w:bCs/>
          <w:i/>
          <w:iCs/>
          <w:noProof/>
          <w:color w:val="000080"/>
          <w:sz w:val="24"/>
          <w:szCs w:val="24"/>
          <w:bdr w:val="none" w:sz="0" w:space="0" w:color="auto" w:frame="1"/>
        </w:rPr>
        <w:drawing>
          <wp:inline distT="0" distB="0" distL="0" distR="0">
            <wp:extent cx="1423670" cy="1188720"/>
            <wp:effectExtent l="19050" t="0" r="5080" b="0"/>
            <wp:docPr id="4" name="Рисунок 4" descr="94 1.jpg - 8.3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4 1.jpg - 8.31 K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69" w:rsidRDefault="003E2969"/>
    <w:sectPr w:rsidR="003E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2E5D91"/>
    <w:rsid w:val="002E5D91"/>
    <w:rsid w:val="003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5D91"/>
    <w:rPr>
      <w:b/>
      <w:bCs/>
    </w:rPr>
  </w:style>
  <w:style w:type="character" w:styleId="a5">
    <w:name w:val="Emphasis"/>
    <w:basedOn w:val="a0"/>
    <w:uiPriority w:val="20"/>
    <w:qFormat/>
    <w:rsid w:val="002E5D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simple-photo</dc:creator>
  <cp:keywords/>
  <dc:description/>
  <cp:lastModifiedBy>simple-photo</cp:lastModifiedBy>
  <cp:revision>2</cp:revision>
  <dcterms:created xsi:type="dcterms:W3CDTF">2021-03-22T17:43:00Z</dcterms:created>
  <dcterms:modified xsi:type="dcterms:W3CDTF">2021-03-22T17:47:00Z</dcterms:modified>
</cp:coreProperties>
</file>