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985" w:rsidRDefault="00235091" w:rsidP="00511985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1985" w:rsidRPr="0051198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бюджетное учреждение дополнительного образования </w:t>
      </w:r>
    </w:p>
    <w:p w:rsidR="000E6FBE" w:rsidRDefault="00511985" w:rsidP="00511985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11985">
        <w:rPr>
          <w:rFonts w:ascii="Times New Roman" w:hAnsi="Times New Roman" w:cs="Times New Roman"/>
          <w:sz w:val="28"/>
          <w:szCs w:val="28"/>
          <w:lang w:val="ru-RU"/>
        </w:rPr>
        <w:t xml:space="preserve">Детская школа искусств станицы Крыловской </w:t>
      </w:r>
    </w:p>
    <w:p w:rsidR="000E6FBE" w:rsidRDefault="00511985" w:rsidP="00511985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1198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Ленинградский муниципальный </w:t>
      </w:r>
    </w:p>
    <w:p w:rsidR="00F73B54" w:rsidRPr="00511985" w:rsidRDefault="00511985" w:rsidP="00511985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11985">
        <w:rPr>
          <w:rFonts w:ascii="Times New Roman" w:hAnsi="Times New Roman" w:cs="Times New Roman"/>
          <w:sz w:val="28"/>
          <w:szCs w:val="28"/>
          <w:lang w:val="ru-RU"/>
        </w:rPr>
        <w:t>округ Краснодарского края</w:t>
      </w:r>
    </w:p>
    <w:p w:rsidR="007326A2" w:rsidRPr="00511985" w:rsidRDefault="007326A2">
      <w:pPr>
        <w:rPr>
          <w:lang w:val="ru-RU"/>
        </w:rPr>
      </w:pPr>
    </w:p>
    <w:p w:rsidR="007326A2" w:rsidRPr="00511985" w:rsidRDefault="007326A2">
      <w:pPr>
        <w:rPr>
          <w:lang w:val="ru-RU"/>
        </w:rPr>
      </w:pPr>
    </w:p>
    <w:p w:rsidR="007326A2" w:rsidRPr="00511985" w:rsidRDefault="007326A2">
      <w:pPr>
        <w:rPr>
          <w:lang w:val="ru-RU"/>
        </w:rPr>
      </w:pPr>
    </w:p>
    <w:p w:rsidR="007326A2" w:rsidRPr="00511985" w:rsidRDefault="007326A2">
      <w:pPr>
        <w:rPr>
          <w:lang w:val="ru-RU"/>
        </w:rPr>
      </w:pPr>
    </w:p>
    <w:p w:rsidR="007326A2" w:rsidRPr="00511985" w:rsidRDefault="007326A2">
      <w:pPr>
        <w:rPr>
          <w:lang w:val="ru-RU"/>
        </w:rPr>
      </w:pPr>
    </w:p>
    <w:p w:rsidR="00F73B54" w:rsidRPr="00511985" w:rsidRDefault="00F73B54">
      <w:pPr>
        <w:rPr>
          <w:lang w:val="ru-RU"/>
        </w:rPr>
      </w:pPr>
    </w:p>
    <w:p w:rsidR="00F73B54" w:rsidRDefault="007326A2" w:rsidP="006A46A2">
      <w:pPr>
        <w:spacing w:after="160"/>
        <w:jc w:val="center"/>
        <w:rPr>
          <w:lang w:val="ru-RU"/>
        </w:rPr>
      </w:pPr>
      <w:r w:rsidRPr="007326A2">
        <w:rPr>
          <w:b/>
          <w:sz w:val="36"/>
          <w:lang w:val="ru-RU"/>
        </w:rPr>
        <w:t>М</w:t>
      </w:r>
      <w:r w:rsidR="006A46A2">
        <w:rPr>
          <w:b/>
          <w:sz w:val="36"/>
          <w:lang w:val="ru-RU"/>
        </w:rPr>
        <w:t>етодическая разработка</w:t>
      </w:r>
    </w:p>
    <w:p w:rsidR="008260A6" w:rsidRDefault="006A46A2" w:rsidP="008260A6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260A6">
        <w:rPr>
          <w:rFonts w:ascii="Times New Roman" w:hAnsi="Times New Roman" w:cs="Times New Roman"/>
          <w:sz w:val="28"/>
          <w:szCs w:val="28"/>
          <w:lang w:val="ru-RU"/>
        </w:rPr>
        <w:t xml:space="preserve">По дополнительной предпрофессиональной программе в области изобразительного искусства «Декоративно – прикладное творчество» </w:t>
      </w:r>
    </w:p>
    <w:p w:rsidR="006A46A2" w:rsidRDefault="006A46A2" w:rsidP="008260A6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260A6">
        <w:rPr>
          <w:rFonts w:ascii="Times New Roman" w:hAnsi="Times New Roman" w:cs="Times New Roman"/>
          <w:sz w:val="28"/>
          <w:szCs w:val="28"/>
          <w:lang w:val="ru-RU"/>
        </w:rPr>
        <w:t>со сроком обучения 8 лет</w:t>
      </w:r>
    </w:p>
    <w:p w:rsidR="008260A6" w:rsidRPr="008260A6" w:rsidRDefault="008260A6" w:rsidP="008260A6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A46A2" w:rsidRPr="000E6FBE" w:rsidRDefault="006A46A2" w:rsidP="000E6FBE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260A6">
        <w:rPr>
          <w:rFonts w:ascii="Times New Roman" w:hAnsi="Times New Roman" w:cs="Times New Roman"/>
          <w:sz w:val="28"/>
          <w:szCs w:val="28"/>
          <w:lang w:val="ru-RU"/>
        </w:rPr>
        <w:t xml:space="preserve">на тему: </w:t>
      </w:r>
      <w:r w:rsidR="007326A2" w:rsidRPr="008260A6">
        <w:rPr>
          <w:rFonts w:ascii="Times New Roman" w:hAnsi="Times New Roman" w:cs="Times New Roman"/>
          <w:sz w:val="28"/>
          <w:szCs w:val="28"/>
          <w:lang w:val="ru-RU"/>
        </w:rPr>
        <w:t>«Использование народных традиций и обрядов на уроках декоративно-прикладного искусст</w:t>
      </w:r>
      <w:r w:rsidRPr="008260A6">
        <w:rPr>
          <w:rFonts w:ascii="Times New Roman" w:hAnsi="Times New Roman" w:cs="Times New Roman"/>
          <w:sz w:val="28"/>
          <w:szCs w:val="28"/>
          <w:lang w:val="ru-RU"/>
        </w:rPr>
        <w:t>ва»</w:t>
      </w:r>
    </w:p>
    <w:p w:rsidR="008260A6" w:rsidRDefault="008260A6" w:rsidP="006A46A2">
      <w:pPr>
        <w:spacing w:after="800"/>
        <w:jc w:val="center"/>
        <w:rPr>
          <w:b/>
          <w:sz w:val="32"/>
          <w:lang w:val="ru-RU"/>
        </w:rPr>
      </w:pPr>
    </w:p>
    <w:p w:rsidR="000E6FBE" w:rsidRDefault="000E6FBE" w:rsidP="006A46A2">
      <w:pPr>
        <w:spacing w:after="800"/>
        <w:jc w:val="center"/>
        <w:rPr>
          <w:b/>
          <w:sz w:val="32"/>
          <w:lang w:val="ru-RU"/>
        </w:rPr>
      </w:pP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Автор: преподаватель МБУДО ДШИ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ст. Крыловской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М.С. Голушко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Рецензент: преподаватель высшей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квалификационной категории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МБУДО ДШИ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ст. Крыловской</w:t>
      </w:r>
    </w:p>
    <w:p w:rsidR="006A46A2" w:rsidRPr="008260A6" w:rsidRDefault="008260A6" w:rsidP="008260A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</w:t>
      </w:r>
      <w:r w:rsidR="006A46A2" w:rsidRPr="008260A6">
        <w:rPr>
          <w:rFonts w:ascii="Times New Roman" w:hAnsi="Times New Roman" w:cs="Times New Roman"/>
          <w:sz w:val="28"/>
          <w:szCs w:val="28"/>
          <w:lang w:val="ru-RU"/>
        </w:rPr>
        <w:t>С.Б. Колосова</w:t>
      </w:r>
    </w:p>
    <w:p w:rsidR="008260A6" w:rsidRDefault="008260A6" w:rsidP="008260A6">
      <w:pPr>
        <w:spacing w:after="40"/>
        <w:rPr>
          <w:sz w:val="24"/>
          <w:lang w:val="ru-RU"/>
        </w:rPr>
      </w:pPr>
    </w:p>
    <w:p w:rsidR="008260A6" w:rsidRPr="008260A6" w:rsidRDefault="008260A6" w:rsidP="008260A6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260A6">
        <w:rPr>
          <w:rFonts w:ascii="Times New Roman" w:hAnsi="Times New Roman" w:cs="Times New Roman"/>
          <w:sz w:val="28"/>
          <w:szCs w:val="28"/>
          <w:lang w:val="ru-RU"/>
        </w:rPr>
        <w:t>ст. Крыловская</w:t>
      </w:r>
    </w:p>
    <w:p w:rsidR="00F73B54" w:rsidRPr="008260A6" w:rsidRDefault="007326A2" w:rsidP="008260A6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260A6">
        <w:rPr>
          <w:rFonts w:ascii="Times New Roman" w:hAnsi="Times New Roman" w:cs="Times New Roman"/>
          <w:sz w:val="28"/>
          <w:szCs w:val="28"/>
          <w:lang w:val="ru-RU"/>
        </w:rPr>
        <w:t>2026 г.</w:t>
      </w:r>
    </w:p>
    <w:p w:rsidR="00F73B54" w:rsidRPr="00154F7A" w:rsidRDefault="007326A2" w:rsidP="000A4532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СОДЕРЖАНИЕ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Введение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Глава 1. Теоретические основы народных традиций и обрядов в ДПИ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1.1. Понятие и сущность народных традиций и обрядов</w:t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0A4532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1.2. Взаимосвязь обрядовой культуры и декоративно-прикладного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искусства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1.3. Региональные особенности народных традиций Краснодарского края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0A4532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Глава 2. Методические аспекты использования народных традиций и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обрядов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2.1. Принципы и формы организации учебной деятельности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2.2. Методы и приёмы работы с наро</w:t>
      </w:r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>дным материалом на уроках ДПИ</w:t>
      </w:r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2.3. Дидактические материалы и средства обучения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Глава 3. Конспекты уроков и практические задания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3.1. Конспект урока «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 в народном календаре»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3.2. Конспект урока «Орнамент и обряд</w:t>
      </w:r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>: символика народной росписи»</w:t>
      </w:r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3.3. Система практических заданий и критерии оценки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Заключение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Список литературы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Приложения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453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</w:t>
      </w:r>
    </w:p>
    <w:p w:rsidR="00F73B54" w:rsidRPr="00154F7A" w:rsidRDefault="007326A2">
      <w:pPr>
        <w:rPr>
          <w:rFonts w:cs="Times New Roman"/>
          <w:szCs w:val="28"/>
          <w:lang w:val="ru-RU"/>
        </w:rPr>
      </w:pPr>
      <w:r w:rsidRPr="00154F7A">
        <w:rPr>
          <w:rFonts w:cs="Times New Roman"/>
          <w:szCs w:val="28"/>
          <w:lang w:val="ru-RU"/>
        </w:rPr>
        <w:br w:type="page"/>
      </w:r>
    </w:p>
    <w:p w:rsidR="00F73B54" w:rsidRPr="00154F7A" w:rsidRDefault="007326A2" w:rsidP="000A4532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ВВЕДЕНИЕ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В современных условиях стремительной глобализации, стандартизации культурного пространства и размывания национальной идентичности проблема сохранения и передачи народных традиций подрастающему поколению приобретает особую остроту. Декоративно-прикладное искусство (ДПИ) — одна из </w:t>
      </w:r>
      <w:proofErr w:type="gram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самых действенных форм приобщения</w:t>
      </w:r>
      <w:proofErr w:type="gram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к культурному наследию, поскольку оно соединяет в себе эстетическое воспитание, практическую деятельность и глубокое погружение в мир народной культуры.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Народные традиции и обряды — это не просто исторический фон, а живая система ценностей, символов и смыслов, которая веками формировала мировоззрение человека. Каждый предмет народного искусства — будь то рушник, прялка, глиняная игрушка,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 или элемент праздничного костюма — был неразрывно связан с обрядовой практикой. Орнамент, форма, цвет, материал — всё это несло символическую нагрузку, обусловленную конкретным обрядом или традицией. Поэтому изучение ДПИ вне обрядового контекста обедняет процесс, превращая его в механическое копирование узоров без понимания их смысла.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Актуальность данной методической разработки обусловлена несколькими факторами. Во-первых, требования ФГОС к духовно-нравственному развитию и культурной идентичности обучающихся делают тему народных традиций обязательным элементом образовательного процесса. Во-вторых, в условиях Краснодарского края, где исторически переплетаются культуры разных народов (русских, украинских, армянских, греческих, адыгских и других), обращение к народным традициям имеет особый поликультурный потенциал. В-третьих, современная методика преподавания ДПИ нуждается в системных подходах, которые связывали бы творческую практику с глубоким пониманием культурного контекста.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Цель методической разработки — предложить систему работы по использованию народных традиций и обрядов на уроках декоративно-прикладного искусства, обеспечивающую развитие творческих способностей учащихся и их приобщение к культурному наследию.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Задачи: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 изучить теоретические основы взаимосвязи народных традиций, обрядов и декоративно-прикладного искусства;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 проанализировать региональные особенности народных традиций Краснодарского края и их отражение в ДПИ;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 разработать методические принципы, формы и методы организации учебной деятельности на уроках ДПИ с использованием обрядового материала;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4. создать систему практических заданий и конспектов уроков, реализующих предложенный подход;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5. определить критерии оценки результативности обучения.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Объект методической разработки — процесс обучения декоративно-прикладному искусству.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Предмет — использование народных традиций и обрядов как средства обогащения содержания и методов обучения ДПИ.</w:t>
      </w:r>
    </w:p>
    <w:p w:rsidR="00F73B54" w:rsidRPr="00154F7A" w:rsidRDefault="000A453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Практическая значимость работы заключается в том, что предложенная система может быть использована преподавателями ДПИ в образовательных учреждениях различного типа: школах, колледжах, учреждениях дополнительного образования, художественных школах.</w:t>
      </w:r>
    </w:p>
    <w:p w:rsidR="00F73B54" w:rsidRPr="00154F7A" w:rsidRDefault="007326A2" w:rsidP="000A4532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ГЛАВА 1. ТЕОРЕТИЧЕСКИЕ ОСНОВЫ НАРОДНЫХ ТРАДИЦИЙ И ОБРЯДОВ В ДЕКОРАТИВНО-ПРИКЛАДНОМ ИСКУССТВЕ</w:t>
      </w:r>
    </w:p>
    <w:p w:rsidR="00F73B54" w:rsidRPr="00154F7A" w:rsidRDefault="007326A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1.1. Понятие и сущность народных традиций и обрядов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Народные традиции — это совокупность унаследованных из прошлого и передаваемых из поколения в поколение элементов культуры (норм, ценностей, правил поведения, обычаев, обрядов, художественных приёмов), которые обеспечивают преемственность культурного развития и формируют национальную идентичность. Традиции в народной культуре охватывают все сферы жизни: трудовую деятельность, семейный быт, календарные праздники, социальные отношения, художественное творчество.</w:t>
      </w:r>
    </w:p>
    <w:p w:rsidR="00F73B54" w:rsidRPr="00154F7A" w:rsidRDefault="000A4532" w:rsidP="000A4532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Обряд — это форма реализации традиции, строго регламентированное действие, имеющее символический смысл и сопровождающее важные моменты жизни человека и общества. В народной</w:t>
      </w:r>
      <w:r w:rsidR="004A24BD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культуре</w:t>
      </w:r>
      <w:r w:rsidR="004A24BD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обряды делятся на три основных цикла:</w:t>
      </w:r>
    </w:p>
    <w:p w:rsidR="00F73B54" w:rsidRPr="00154F7A" w:rsidRDefault="007326A2" w:rsidP="000A4532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Календарные (сезонные) обряды — связаны с годовым сельскохозяйственным циклом: Коляда, Масленица, Троица, Иван Купала, Покров,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Осенины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. Каждый из них сопровождался изготовлением определённых предметов ДПИ: обрядовых кукол, ритуальной посуды, декоративных элементов костюма, сувениров.</w:t>
      </w:r>
    </w:p>
    <w:p w:rsidR="00F73B54" w:rsidRPr="00154F7A" w:rsidRDefault="007326A2" w:rsidP="000A4532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Семейные обряды — связаны с основными этапами жизни человека: рождение, совершеннолетие, свадьба, проводы в армию, похороны. Каждый этап сопровождался созданием или использованием предметов, имеющих обрядовое значение: крестильные рубахи, свадебные рушники, поминальные приборы.</w:t>
      </w:r>
    </w:p>
    <w:p w:rsidR="00F73B54" w:rsidRPr="00154F7A" w:rsidRDefault="007326A2" w:rsidP="000A4532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Производственные (трудовые) обряды — связаны с началом и окончанием земледельческих, ремесленных и других работ: обряды первого выгона скота, начала посева, завершения жатвы, обряды плотников, гончаров, ткачих.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Важной особенностью народных обрядов является их синкретизм — нерасчленённое единство слова, музыки, действия и предметного мира. Обряд никогда не существовал без материального оформления: предметов быта, одежды, украшений, ритуальных предметов. Именно это делает обрядовую культуру неисчерпаемым источником содержания для уроков ДПИ.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Символическая природа обряда проявляется в том, что каждый элемент обрядового предмета — материал, форма, цвет, орнамент, способ изготовления — несёт закодированный смысл. Например, красный цвет в народной вышивке символизировал жизнь, огонь, солнце и защиту от злых сил; зеркально расположенные фигуры птиц обозначали единство мужского и женского начал; ромб с точкой в центре — засеянное поле, символ плодородия. Знание этой символики необходимо учащимся не просто для правильного воспроизведения узора, но и для понимания образного строя народного искусства.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Передача традиций в народной культуре осуществлялась преимущественно через непосредственное участие в обрядовой практике. Дети с раннего возраста были включены в подготовку и проведение обрядов: помогали мастерить обрядовые куклы, готовить ритуальную пищу, украшать дом к празднику, наблюдать за работой взрослых ремесленников. Этот принцип проживания традиции, а не простого получения информации о ней, должен стать методологической основой обучения ДПИ.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1.2. Взаимосвязь обрядовой культуры и декоративно-прикладного искусства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Декоративно-прикладное искусство выросло из обрядовой практики и веками было с ней неразрывно связано. Рассмотрим основные виды ДПИ и их связь с обрядами.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Народная кукла. В традиционной культуре кукла была не детской игрушкой, а обрядовым</w:t>
      </w:r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предметом. Куклы-обереги (</w:t>
      </w:r>
      <w:proofErr w:type="spellStart"/>
      <w:r w:rsidR="00154F7A" w:rsidRPr="00154F7A">
        <w:rPr>
          <w:rFonts w:ascii="Times New Roman" w:hAnsi="Times New Roman" w:cs="Times New Roman"/>
          <w:sz w:val="28"/>
          <w:szCs w:val="28"/>
          <w:lang w:val="ru-RU"/>
        </w:rPr>
        <w:t>Кувад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Колокольчик,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Подорожница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Кубышка-травница,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Берегиня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) создавались для защиты дома и семьи, привлечения удачи, здоровья, достатка. Каждая кукла имела своё назначение, правила изготовления (например, использование только натуральных тканей, запрет на использование иголки, обязательное скручивание без завязывания узлов), и приурочивалась к определённому обряду или событию в жизни семьи. Календарные обрядовые куклы (Масленица, Кострома, Коза,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Мартиничка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) сопровождали сезонные праздники и символизировали смену природных циклов.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Народная вышивка и ткачество. Вышивка на одежде, рушниках, скатертях несла не только декоративную, но и обрядово-магическую функцию. Считалось, что вышитый орнамент защищает владельца от злых сил, обеспечивает плодородие, здоровье, благополучие. Свадебные рушники вышивались по особым правилам: на одном конце полотенца (для жениха) орнамент был более строгим,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геометричным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, на другом (для невесты) — более растительным, цветочным. Центр рушника часто оставляли чистым, путеводным, чтобы дорога молодых была светлой. Ткачество также имело обрядовое значение: первые нити пряжи, начало ткачества сопровождались специальными ритуалами.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Народная керамика и гончарство. Глиняная посуда использовалась во всех обрядах: от свадебного каравая, испечённого в специальной форме, до ритуальных горшков, которые разбивались или закапывались в землю как жертва земле. Орнамент на керамике также имел символическое значение: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волнистые линии обозначали воду, точечные узоры — зёрна, крестообразные мотивы — солярные символы. В некоторых традициях гончарный круг считался сакральным предметом, а процесс создания горшка сопоставлялся с процессом творения мира.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Народная роспись. Хохломская, городецкая, мезенская, гжельская росписи — каждый из этих промыслов имеет свои корни в обрядовой символике. Так, травка в хохломской росписи восходит к представлениям о травах как оберегах и символах жизненной силы. Городецкий конь-копьё и птица — остатки древних тотемических и обрядовых изображений. Понимание этих связей делает процесс обучения росписи не механическим, а осмысленным.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Народный костюм. Костюм — это комплексный вид ДПИ, объединяющий ткачество, вышивку, кружевоплетение, тиснение, аппликацию. Каждый элемент костюма — рубаха, понёва, пояс, головной убор — был связан с обрядовой практикой. Например, девичий венок и женский кокошник обозначали переход из одного возрастного и социального статуса в другой. Расшитый пояс — обязательный оберег, который сопровождал человека от рождения до смерти.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1.3. Региональные особенности народных традиций Краснодарского края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Краснодарский край представляет собой уникальный регион, в котором исторически сформировалось многонациональное культурное пространство. Здесь переплетаются традиции русского, украинского, армянского, греческого, адыгского (черкесского), ногайского и других народов. Это создаёт богатейший материал для уроков ДПИ и позволяет выстроить обучение в духе межкультурного диалога.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Русские традиции в крае связаны прежде всего с переселенцами из центральных и южных губерний России (курских, воронежских, тамбовских, рязанских). Они принесли с собой традиции вышивки крестом и гладью, ткачества поясов, изготовления кукол-оберегов, резьбы по дереву, гончарства. Кубанская вышивка отличается плотным заполнением орнамента, использованием красного, чёрного и зелёного цветов, геометрическими и растительными мотивами. Особенность кубанского рушника — сочетание древней геометрической символики с более поздними растительными узорами.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Украинские традиции, широко представленные на Кубани, привнесли богатую культуру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петриковской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росписи, вышивки (особенно чёрной вышивки, характерной для кубанских казачьих семей), ткачества, керамики. Кубанская хата с белёными стенами и яркой росписью — самобытный феномен, сочетающий украинские и русские элементы.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Адыгские (черкесские) традиции добавляют в палитру региона искусство золотого шитья, плетения из лозы и камыша, изготовления керамической посуды с тонкой орнаментальной росписью, резьбы по кости и дереву. Адыгский орнамент отличается строгой геометрией и глубокой символической связью с космологическими представлениями народа.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 уроках ДПИ в условиях Краснодарского края целесообразно использовать материал всех перечисленных традиций, выстраивая с учащимися диалог культур. Например, можно сравнить символику адыгского и русского орнамента, выявить общие мотивы и различия, обсудить, как разные народы по-своему выражали одни и те же понятия — плодородие, защита, солнце, вода. Такой подход формирует уважение к культурному многообразию и осознание единства человеческих ценностей.</w:t>
      </w:r>
    </w:p>
    <w:p w:rsidR="00F73B54" w:rsidRPr="00154F7A" w:rsidRDefault="007326A2" w:rsidP="008A0AAB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ГЛАВА 2. МЕТОДИЧЕСКИЕ АСПЕКТЫ ИСПОЛЬЗОВАНИЯ НАРОДНЫХ ТРАДИЦИЙ И ОБРЯДОВ НА УРОКАХ ДПИ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2.1. Принципы и формы организации учебной деятельности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Эффективное использование народных традиций и обрядов на уроках ДПИ требует соблюдения ряда методических принципов, которые обеспечивают не только усвоение знаний и навыков, но и духовно-нравственное развитие учащихся.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Принцип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культуросообразности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. Обучение строится на материале подлинной народной культуры, а не её стилизованного или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коммерциализированного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варианта. Преподаватель опирается на аутентичные образцы, документальные источники, этнографические материалы. Важно избегать поверхностного, сувенирного отношения к народному искусству.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Принцип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контекстуальности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. Каждый предмет ДПИ изучается не изолированно, а в контексте обряда, обычая, праздника, к которому он принадлежит. Учащиеся должны понимать, зачем создавался предмет, какое место он занимал в обряде, как его использовали, что символизировали его элементы. Без этого знания декоративно-прикладное изделие превращается в декорацию без содержания.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Принцип проживания культуры. Учащиеся не просто получают информацию о традициях, но и участвуют в их воссоздании: изготавливают обрядовые предметы по традиционным правилам, разучивают элементы обрядовых действий, слушают и исполняют фольклорные произведения, связанные с обрядом. Это создаёт эмоциональную вовлечённость и делает знания личностно значимыми.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Принцип диалога культур. В многонациональном регионе, таком как Краснодарский край, материал разных народов используется не для противопоставления, а для сопоставления. Учащиеся учатся видеть общее и особенное в традициях разных народов, развивая уважение к культурному многообразию.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Принцип творческой интерпретации. Усвоение традиций не должно сводиться к механическому копированию. Учащиеся должны получить возможность творчески переосмыслить традиционный материал, создать собственное произведение, опирающееся на народные каноны, но отражающее их личное видение и современный контекст.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Формы организации учебной деятельности, наиболее адекватные данному подходу:</w:t>
      </w:r>
    </w:p>
    <w:p w:rsidR="00F73B54" w:rsidRPr="00154F7A" w:rsidRDefault="007326A2" w:rsidP="008A0AAB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Урок-погружение — занятие, полностью построенное вокруг одного обряда или праздника. Учащиеся погружаются в атмосферу обряда через музыку, фольклор, видеоматериалы, а затем создают предмет, связанный с этим обрядом.</w:t>
      </w:r>
    </w:p>
    <w:p w:rsidR="00F73B54" w:rsidRPr="00154F7A" w:rsidRDefault="007326A2" w:rsidP="008A0AAB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Урок-мастерская — форма, при которой учащиеся работают в малых группах над разными аспектами одной темы (например, одна группа изучает символику орнамента, другая — технологию изготовления, третья — обрядовый контекст), а затем представляют результаты друг другу.</w:t>
      </w:r>
    </w:p>
    <w:p w:rsidR="00F73B54" w:rsidRPr="00154F7A" w:rsidRDefault="007326A2" w:rsidP="008A0AAB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Проектная деятельность — длительная работа над комплексным проектом, например, «Народный календарь в декоративно-прикладном искусстве», в рамках которой учащиеся создают серию работ, отражающих обряды и праздники годового цикла.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Интегрированный урок — занятие, объединяющее ДПИ с другими предметами: историей (исторический контекст обряда), литературой (фольклорные тексты), музыкой (обрядовые песни), технологией (традиционные ремесленные приёмы).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Внеклассное мероприятие — народный праздник, ярмарка, выставка, фестиваль, в которых учащиеся представляют свои работы и участвуют в реконструкции обрядовых действий.</w:t>
      </w:r>
    </w:p>
    <w:p w:rsidR="00F73B54" w:rsidRPr="00154F7A" w:rsidRDefault="007326A2" w:rsidP="008A0AAB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2.2. Методы и приёмы работы с народным материалом на уроках ДПИ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Выбор методов обучения определяется принципами, изложенными выше, и направлен на создание условий для активного, осмысленного и творческого усвоения народных традиций.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Метод проблемного диалога. Преподаватель не даёт готовую информацию, а подводит учащихся к самостоятельному открытию знаний через систему вопросов. </w:t>
      </w:r>
      <w:proofErr w:type="gram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: «Почему в этой вышивке использован только красный цвет?», «Зачем кукле-оберегу не рисуют лицо?», «Почему свадебный рушник вышивают с двух сторон по-разному?». Этот метод развивает аналитическое мышление и формирует личностное отношение к материалу.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Метод оживления предмета. Учащиеся не просто рассматривают образец народного искусства, а пытаются прочитать его историю: кто и когда мог создать этот предмет, для какого обряда, какие материалы и инструменты использовались, что означают его декоративные элементы. Для этого можно использовать приём «рассказ от лица предмета»: учащийся от первого лица описывает жизнь обрядового предмета — от создания до использования в обряде.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Метод сравнительного анализа. Учащиеся сравнивают образцы ДПИ разных народов, регионов, эпох. </w:t>
      </w:r>
      <w:proofErr w:type="gram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: сравнить орнаменты кубанской и адыгской вышивки — какие мотивы общие, какие различаются, как объясняются сходства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и различия. Этот метод особенно эффективен в условиях многонационального Краснодарского края.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Метод практического воссоздания. Учащиеся изготавливают обрядовый предмет, соблюдая традиционные правила и технологии. При этом преподаватель акцентирует внимание не только на технической стороне, но и на обрядовом смысле каждого этапа работы. Например, при изготовлении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обережной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куклы объясняется, почему не используется иголка, почему ткань не режется, а рвётся, почему количество оборотов нити должно быть нечётным. Это делает процесс изготовления не просто ремесленной операцией, а осмысленным ритуалом.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Метод творческой вариации. После изучения традиционного образца и его обрядового контекста учащимся предлагается создать собственное произведение, вдохновлённое традицией, но не копирующее её. </w:t>
      </w:r>
      <w:proofErr w:type="gram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: создать современную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обережную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куклу, которая защищала бы от болезней современного человека — стресса, информационной перегрузки; разработать орнамент для современной одежды, опирающийся на традиционную символику, но адаптированный к современному визуальному языку.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Метод проектной деятельности. Учащиеся работают над долгосрочным проектом, который включает исследовательскую и практическую части. Например, проект «Обрядовая кукла годового цикла»: каждый учащийся (или группа) изучает куклу, связанную с одним из календарных праздников, исследует её историю, символику, технологию изготовления, и создаёт собственную версию этой куклы. Результатом проекта становится выставка «Народный календарь» с сопроводительными текстами, подготовленными учащимися.</w:t>
      </w:r>
    </w:p>
    <w:p w:rsidR="00F73B54" w:rsidRPr="00154F7A" w:rsidRDefault="008A0AAB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Метод фольклорного сопровождения. Использование на уроках аутентичных народных песен, заговоров, прибауток, сказок, связанных с обрядом, который изучается. Это создаёт атмосферу погружения и помогает учащимся почувствовать эмоциональный строй народной культуры. Например, при создании куклы-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Мартинички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уместно использовать весенние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, при изучении масленичной темы — масленичные песни.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2.3. Дидактические материалы и средства обучения</w:t>
      </w:r>
    </w:p>
    <w:p w:rsidR="00F73B54" w:rsidRPr="00154F7A" w:rsidRDefault="00433C51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Для эффективной реализации предложенного подхода необходим комплекс дидактических материалов: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 Визуальные материалы: репродукции и фотографии аутентичных образцов народного ДПИ из музейных коллекций (Русский музей, Этнографический музей, краеведческие музеи Краснодарского края); видеоматериалы, демонстрирующие процесс создания обрядовых предметов и проведения обрядов; схемы орнаментов с расшифровкой их символики.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2. Предметные материалы: подлинные или качественные копии народных изделий (вышитые рушники, обрядовые куклы, керамическая посуда, элементы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народного костюма). При их отсутствии — фотографии высокого качества или 3</w:t>
      </w:r>
      <w:r w:rsidRPr="00154F7A">
        <w:rPr>
          <w:rFonts w:ascii="Times New Roman" w:hAnsi="Times New Roman" w:cs="Times New Roman"/>
          <w:sz w:val="28"/>
          <w:szCs w:val="28"/>
        </w:rPr>
        <w:t>D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-модели.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3. Текстовые материалы: карточки с описанием обрядов и их связью с ДПИ; фольклорные тексты (загадки, пословицы,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, прибаутки); выдержки из этнографических описаний; технологические карты изготовления обрядовых предметов.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4. Аудиовизуальные материалы: записи народных песен и наигрышей, документальные фильмы о народных промыслах, видеоролики с реконструкциями обрядов.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5. Материалы для практической работы: натуральные ткани (лён, хлопок, шерсть), нитки для вышивки и скручивания, глина, дерево, природные материалы (солома, травы, зёрна, берёста), краски и кисти для росписи.</w:t>
      </w:r>
    </w:p>
    <w:p w:rsidR="00F73B54" w:rsidRPr="00154F7A" w:rsidRDefault="007326A2" w:rsidP="008A0AAB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6. Методические карточки-задания с пошаговым описанием технологии изготовления обрядового предмета и вопросами для рефлексии.</w:t>
      </w:r>
    </w:p>
    <w:p w:rsidR="00F73B54" w:rsidRPr="00154F7A" w:rsidRDefault="00433C51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Важно, чтобы дидактические материалы использовались не как иллюстрация к лекции преподавателя, а как источник самостоятельной исследовательской деятельности учащихся. Например, учащимся можно предложить самостоятельно изучить представленный образец вышивки, определить его принадлежность к определённому обряду по характеру орнамента и цветовой гамме, и обосновать своё предположение.</w:t>
      </w:r>
    </w:p>
    <w:p w:rsidR="00F73B54" w:rsidRPr="00154F7A" w:rsidRDefault="007326A2" w:rsidP="00433C51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ГЛАВА 3. КОНСПЕКТЫ УРОКОВ И ПРАКТИЧЕСКИЕ ЗАДАНИЯ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3.1. Конспект урока «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 в народном календаре»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Тема урока: «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 в народном календаре»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Тип урока: комбинированный (изучение нового материала + практическая работа)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Продолжительность: 2 академических часа (90 минут)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Цель урока: познакомить учащихся с традицией создания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обережных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и обрядовых кукол, раскрыть их связь с календарными обрядами, научить изготавливать простейшую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обережную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куклу с соблюдением традиционных правил.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154F7A">
        <w:rPr>
          <w:rFonts w:ascii="Times New Roman" w:hAnsi="Times New Roman" w:cs="Times New Roman"/>
          <w:sz w:val="28"/>
          <w:szCs w:val="28"/>
        </w:rPr>
        <w:t>: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Образовательные: дать представление о видах обрядовых кукол (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Куватка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Мартиничка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Колокольчик, Кубышка-травница,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Берегиня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, Веснянка), их назначении и связи с календарными обрядами; познакомить с правилами и технологией изготовления тряпичной куклы без иголки.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Развивающие: развивать мелкую моторику, пространственное мышление, творческое воображение, умение анализировать символический смысл предметов народного искусства.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Воспитательные: воспитывать уважение к народной культуре, интерес к традициям предков, бережное отношение к культурному наследию.</w:t>
      </w:r>
    </w:p>
    <w:p w:rsidR="00F73B54" w:rsidRPr="00154F7A" w:rsidRDefault="007326A2" w:rsidP="00433C51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Оборудование и материалы: образцы обрядовых кукол (или фотографии), лоскуты натуральных тканей (лён, хлопок) размером примерно 15</w:t>
      </w:r>
      <w:r w:rsidRPr="00154F7A">
        <w:rPr>
          <w:rFonts w:ascii="Times New Roman" w:hAnsi="Times New Roman" w:cs="Times New Roman"/>
          <w:sz w:val="28"/>
          <w:szCs w:val="28"/>
        </w:rPr>
        <w:t>x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15 см — 3-4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шт. на каждого учащегося, нитки красного цвета, лоскутки для наполнения, сушёные травы (для Кубышки-травницы), ножницы (только для подготовки материалов преподавателем), технологические карты, аудиозапись народных весенних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закличек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3B54" w:rsidRPr="00154F7A" w:rsidRDefault="007326A2" w:rsidP="00433C5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Ход</w:t>
      </w:r>
      <w:proofErr w:type="spellEnd"/>
      <w:r w:rsidR="00433C51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урока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Орг. момент (2 мин.)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Приветствие, проверка готовности к уроку, объявление темы.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 рабочих мест, восприятие темы.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Вводная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(10мин.)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Задаёт проблемный вопрос: зачем наши предки делали кукол, если не для игры? Рассказывает о роли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обережных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кукол в народной культуре, их связи с календарными обрядами.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Демонстрирует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образцы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фотографии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Слушают, рассматривают образцы, задают вопросы, высказывают предположения.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Изучение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нового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33C51" w:rsidRPr="00154F7A"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(15</w:t>
            </w: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Рассказывает о правилах изготовления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обережной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куклы: без иголки, без лица, ткань рвётся, а не режется, нить скручивается по солнцу, количество оборотов — нечётное. Объясняет символику каждого элемента (красный цвет — защита, отсутствие лица — недоступность для злых духов, травы внутри — здоровье).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Записывают правила, анализируют образцы с точки зрения соответствия правилам, обсуждают, почему именно такие правила существовали.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(10</w:t>
            </w: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Пошагово демонстрирует изготовлени</w:t>
            </w:r>
            <w:r w:rsidR="00023D3F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 простой </w:t>
            </w:r>
            <w:proofErr w:type="spellStart"/>
            <w:r w:rsidR="00023D3F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обережной</w:t>
            </w:r>
            <w:proofErr w:type="spellEnd"/>
            <w:r w:rsidR="00023D3F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куклы (</w:t>
            </w:r>
            <w:proofErr w:type="spellStart"/>
            <w:r w:rsidR="00023D3F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Кувад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или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Мартинички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),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комментируя каждый этап с точки зрения традиции.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Наблюдают, задают уточняющие вопросы, при необходимости делают пометки.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433C51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Практическаяработа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(35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326A2"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="007326A2"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Наблюдает за работой, помогает индивидуально, напоминает о правилах, поощряет творческий подход к выбору тканей и оформлению.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Включает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аудиозапись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весенних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закличек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атмосферы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Изготавливают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обережную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куклу по технологической карте, соблюдая традиционные правила. При</w:t>
            </w:r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необходимости</w:t>
            </w:r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обращаются</w:t>
            </w:r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 помощью.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(10 мин.)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Организует выставку готовых работ. Предлагает каждому учащемуся рассказать о своей кукле: какой обряд она сопровождает, что символизирует, какие правила соблюдались при изготовлении.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Представляют свои работы, слушают выступления товарищей, задают вопросы, обсуждают сходства и различия работ.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(5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Задаёт вопросы: что нового вы узнали о народной культуре? Какое значение для вас имеет то, что вы создали обрядовый предмет своими руками?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Могут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такие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традиции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жить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современном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мире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Отвечают на вопросы, делятся впечатлениями, формулируют личное отношение к изученной традиции.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33C5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Домашнее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(3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Предлагает найти и принести информацию об обрядовой кукле, связанной с любым календарным праздником, не рассмотренной на уроке.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Подготовить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краткое</w:t>
            </w:r>
            <w:proofErr w:type="spellEnd"/>
            <w:r w:rsidR="00433C51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сообщение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(5-7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предложений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3230" w:type="dxa"/>
          </w:tcPr>
          <w:p w:rsidR="00F73B54" w:rsidRPr="00154F7A" w:rsidRDefault="007326A2" w:rsidP="00433C5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Записывают задание, задают уточняющие вопросы.</w:t>
            </w:r>
          </w:p>
        </w:tc>
      </w:tr>
    </w:tbl>
    <w:p w:rsidR="00F73B54" w:rsidRPr="00154F7A" w:rsidRDefault="00F73B54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3.2. Конспект урока «Орнамент и обряд: символика народной росписи»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Тема урока: «Орнамент и обряд: символика народной росписи»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Тип урока: комбинированный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Продолжительность: 2 академических часа (90 минут)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Цель урока: раскрыть связь орнамента народной росписи с обрядовой символикой, научить читать орнамент и создавать собственную композицию на основе традиционных мотивов.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Pr="00154F7A">
        <w:rPr>
          <w:rFonts w:ascii="Times New Roman" w:hAnsi="Times New Roman" w:cs="Times New Roman"/>
          <w:sz w:val="28"/>
          <w:szCs w:val="28"/>
        </w:rPr>
        <w:t>: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Образовательные: познакомить с основными типами орнамента (геометрический, растительный, зооморфный, антропоморфный) и их обрядовым значением; показать связь орнамента с конкретными обрядами и праздниками.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Развивающие: развивать умение анализировать символический язык народного искусства, навыки композиционного построения орнамента,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цветоведения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Воспитательные: формировать понимание народного орнамента как носителя глубокого культурного смысла, а не просто декоративного украшения.</w:t>
      </w:r>
    </w:p>
    <w:p w:rsidR="00F73B54" w:rsidRPr="00154F7A" w:rsidRDefault="007326A2" w:rsidP="004A24BD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Оборудование и материалы: репродукции образцов народной росписи (хохломская, городецкая, мезенская,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полхов-майданская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, кубанская), карточки с расшифровкой символики орнаментальных мотивов, бумага для эскизов, гуашь или акварель, кисти, палитры, технологические карты.</w:t>
      </w:r>
    </w:p>
    <w:p w:rsidR="00F73B54" w:rsidRPr="00154F7A" w:rsidRDefault="007326A2" w:rsidP="00005FC5">
      <w:pPr>
        <w:spacing w:before="120" w:after="120"/>
        <w:jc w:val="center"/>
        <w:rPr>
          <w:rFonts w:cs="Times New Roman"/>
          <w:szCs w:val="28"/>
        </w:rPr>
      </w:pPr>
      <w:proofErr w:type="spellStart"/>
      <w:r w:rsidRPr="00154F7A">
        <w:rPr>
          <w:rFonts w:cs="Times New Roman"/>
          <w:szCs w:val="28"/>
        </w:rPr>
        <w:t>Ход</w:t>
      </w:r>
      <w:proofErr w:type="spellEnd"/>
      <w:r w:rsidR="00005FC5" w:rsidRPr="00154F7A">
        <w:rPr>
          <w:rFonts w:cs="Times New Roman"/>
          <w:szCs w:val="28"/>
          <w:lang w:val="ru-RU"/>
        </w:rPr>
        <w:t xml:space="preserve"> </w:t>
      </w:r>
      <w:proofErr w:type="spellStart"/>
      <w:r w:rsidRPr="00154F7A">
        <w:rPr>
          <w:rFonts w:cs="Times New Roman"/>
          <w:szCs w:val="28"/>
        </w:rPr>
        <w:t>урока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Орг. момент (2 мин.)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Приветствие, проверка готовности, объявление темы.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уроку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Вводная беседа (8 мин.)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Задаёт вопрос: можно ли прочитать орнамент как текст? Обсуждает с учащимися, что орнамент — это не украшение, а язык, на котором народ выражал свои представления о мире.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Участвуют в обсуждении, выдвигают гипотезы.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Изучениенового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(20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Последовательно рассматривает с учащимися образцы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росписи: хохломская (символика травки, ягод, птиц), городецкая (конь-огонь, птица-счастье, цветочные гирлянды), мезенская (геометрические знаки — кресты, ромбы, спирали — как остатки древней обрядовой символики), кубанская роспись (сочетание традиций). Для каждого образца раскрывает обрядовый контекст: с каким праздником или обрядом связан мотив, что он символизировал.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Демонстрирует</w:t>
            </w:r>
            <w:proofErr w:type="spellEnd"/>
            <w:r w:rsidR="00005FC5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карточки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расшифровкой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символики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Рассматривают образцы, анализируют орнамент, сопоставляют мотивы с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обрядовой символикой, ведут краткие записи, задают вопросы.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 демонстрация (10 мин.)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Демонстрирует процесс построения орнаментальной композиции: выбор центра, определение симметрии, подбор цветовой гаммы с учётом символики. Объясняет последовательность росписи: от крупных элементов к мелким, от контура к заливке.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Наблюдают, задают вопросы, делают эскизы.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proofErr w:type="spellEnd"/>
            <w:r w:rsidR="00005FC5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(35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Предлагает задание: создать орнаментальную композицию для предмета, связанного с выбранным обрядом (свадебный рушник, пасхальное яйцо, масленичный пряник,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новогодний шар).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Консультирует</w:t>
            </w:r>
            <w:proofErr w:type="spellEnd"/>
            <w:r w:rsidR="00005FC5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помогает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композицией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цветом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Выполняют эскиз, затем роспись. Обосновывают выбор мотивов и цветов с точки зрения обрядовой символики.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</w:t>
            </w:r>
            <w:proofErr w:type="spellEnd"/>
            <w:r w:rsidR="00005FC5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работ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(10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Организует выставку. Просит каждого автора прочитать свой орнамент: рассказать, какой обряд он отражает, что символизирует каждый элемент, почему выбрана именно эта цветовая гамма.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Презентуют работы, читают орнаменты друг друга, обсуждают соответствие традиционной символике и оригинальность интерпретации.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 xml:space="preserve"> (5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proofErr w:type="spellEnd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Вопросы: изменилось ли ваше восприятие орнамента после этого урока? Что было самым сложным — техника или понимание символики? Можете ли вы теперь прочитать орнамент на любой вещи?</w:t>
            </w:r>
          </w:p>
        </w:tc>
        <w:tc>
          <w:tcPr>
            <w:tcW w:w="3230" w:type="dxa"/>
          </w:tcPr>
          <w:p w:rsidR="00F73B54" w:rsidRPr="00154F7A" w:rsidRDefault="007326A2" w:rsidP="00005FC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Делятся впечатлениями, рефлексируют процесс и результат.</w:t>
            </w:r>
          </w:p>
        </w:tc>
      </w:tr>
    </w:tbl>
    <w:p w:rsidR="00F73B54" w:rsidRPr="00154F7A" w:rsidRDefault="00F73B54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73B54" w:rsidRPr="00154F7A" w:rsidRDefault="007326A2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3.3. Система практических заданий и критерии оценки</w:t>
      </w:r>
    </w:p>
    <w:p w:rsidR="00F73B54" w:rsidRPr="00154F7A" w:rsidRDefault="004A1D9C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Система практических заданий выстроена по принципу возрастания сложности и самостоятельности. Уровни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заданий:</w:t>
      </w:r>
    </w:p>
    <w:p w:rsidR="00F73B54" w:rsidRPr="00154F7A" w:rsidRDefault="007326A2" w:rsidP="004A1D9C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Базовый уровень (простое воспроизведение)</w:t>
      </w:r>
    </w:p>
    <w:p w:rsidR="00F73B54" w:rsidRPr="00154F7A" w:rsidRDefault="007326A2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Изг</w:t>
      </w:r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отовление </w:t>
      </w:r>
      <w:proofErr w:type="spellStart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>обережной</w:t>
      </w:r>
      <w:proofErr w:type="spellEnd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куклы (</w:t>
      </w:r>
      <w:proofErr w:type="spellStart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>Кувад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Мартиничка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) по технологической карте с соблюдением традиционных правил.</w:t>
      </w:r>
    </w:p>
    <w:p w:rsidR="00F73B54" w:rsidRPr="00154F7A" w:rsidRDefault="007326A2" w:rsidP="004A1D9C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Копирование простого орнаментального мотива (солярный знак, ромб с точкой, древо жизни) с образца.</w:t>
      </w:r>
    </w:p>
    <w:p w:rsidR="00F73B54" w:rsidRPr="00154F7A" w:rsidRDefault="007326A2" w:rsidP="004A1D9C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Раскрашивание контурной схемы орнамента с использованием традиционной цветовой гаммы.</w:t>
      </w:r>
    </w:p>
    <w:p w:rsidR="00F73B54" w:rsidRPr="00154F7A" w:rsidRDefault="007326A2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Средний</w:t>
      </w:r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уровень (аналитическое</w:t>
      </w:r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воспроизведение)</w:t>
      </w:r>
    </w:p>
    <w:p w:rsidR="00F73B54" w:rsidRPr="00154F7A" w:rsidRDefault="007326A2" w:rsidP="004A1D9C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Создание орнаментальной композиции для конкретного обрядового предмета (свадебный рушник, пасхальное яйцо) с обоснованием выбора мотивов.</w:t>
      </w:r>
    </w:p>
    <w:p w:rsidR="00F73B54" w:rsidRPr="00154F7A" w:rsidRDefault="00073164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Изготовление календарной обрядовой куклы (Масленица, Кострома, Купавка) с предварительным исследованием её истории и символики.</w:t>
      </w:r>
    </w:p>
    <w:p w:rsidR="00F73B54" w:rsidRPr="00154F7A" w:rsidRDefault="004A1D9C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Сравнительный анализ двух образцов народной росписи разных промыслов: выявление общих и различных мотивов, их обрядового значения.</w:t>
      </w:r>
    </w:p>
    <w:p w:rsidR="00F73B54" w:rsidRPr="00154F7A" w:rsidRDefault="007326A2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Творческий</w:t>
      </w:r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уровень (самостоятельная</w:t>
      </w:r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интерпретация)</w:t>
      </w:r>
    </w:p>
    <w:p w:rsidR="00F73B54" w:rsidRPr="00154F7A" w:rsidRDefault="004A1D9C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Разработка авторской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обережной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куклы, отражающей потребности современного человека, с опорой на традиционную символику.</w:t>
      </w:r>
    </w:p>
    <w:p w:rsidR="00F73B54" w:rsidRPr="00154F7A" w:rsidRDefault="004A1D9C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Создание серии работ «Народный календарь» — 4-6 изделий, связанных с обрядами разных сезонов, с единством стилистики.</w:t>
      </w:r>
    </w:p>
    <w:p w:rsidR="00F73B54" w:rsidRPr="00154F7A" w:rsidRDefault="004A1D9C" w:rsidP="00005FC5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Проектная работа: исследование обряда и связанного с ним предмета ДПИ (по выбору учащегося), включающее теоретическую часть, практическое изделие и презентацию.</w:t>
      </w:r>
    </w:p>
    <w:p w:rsidR="00F73B54" w:rsidRPr="00154F7A" w:rsidRDefault="007326A2" w:rsidP="00005FC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Критерии</w:t>
      </w:r>
      <w:proofErr w:type="spellEnd"/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оценки</w:t>
      </w:r>
      <w:proofErr w:type="spellEnd"/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работ</w:t>
      </w:r>
      <w:proofErr w:type="spellEnd"/>
      <w:r w:rsidR="004A1D9C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учащихся</w:t>
      </w:r>
      <w:proofErr w:type="spellEnd"/>
      <w:r w:rsidRPr="00154F7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Знание обрядового контекста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свободно объясняет связь изделия с обрядом, раскрывает символику каждого элемента, приводит примеры аналогичных предметов из других традиций.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не может объяснить связь изделия с обрядом, не понимает символику.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традиционной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proofErr w:type="spellEnd"/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точно следует традиционным правилам изготовления, использует аутентичные материалы и приёмы.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нарушает правила, использует не соответствующие традиции материалы и приёмы.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Художественное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  <w:proofErr w:type="spellEnd"/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Изделие выполнено аккуратно, композиция выстроена, цветовое решение соответствует традиции или обоснованно отступает от неё.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Изделие выполнено небрежно, композиция не выстроена, цветовое решение бессмысленно.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Творческая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интерпретация</w:t>
            </w:r>
            <w:proofErr w:type="spellEnd"/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создаёт оригинальное произведение, глубоко осмысляющее традицию и связывающее её с современным контекстом.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Учащийся механически копирует образец без признаков самостоятельного осмысления.</w:t>
            </w:r>
          </w:p>
        </w:tc>
      </w:tr>
      <w:tr w:rsidR="00F73B54" w:rsidRPr="00154F7A"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презентовать</w:t>
            </w:r>
            <w:proofErr w:type="spellEnd"/>
            <w:r w:rsidR="004A1D9C"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54F7A">
              <w:rPr>
                <w:rFonts w:ascii="Times New Roman" w:hAnsi="Times New Roman" w:cs="Times New Roman"/>
                <w:sz w:val="28"/>
                <w:szCs w:val="28"/>
              </w:rPr>
              <w:t>работу</w:t>
            </w:r>
            <w:proofErr w:type="spellEnd"/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Учащийся грамотно и выразительно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представляет свою работу, аргументирует выбор, отвечает на вопросы.</w:t>
            </w:r>
          </w:p>
        </w:tc>
        <w:tc>
          <w:tcPr>
            <w:tcW w:w="3230" w:type="dxa"/>
          </w:tcPr>
          <w:p w:rsidR="00F73B54" w:rsidRPr="00154F7A" w:rsidRDefault="007326A2" w:rsidP="004A1D9C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Учащийся не может представить работу, не </w:t>
            </w:r>
            <w:r w:rsidRPr="00154F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аргументирует свои решения.</w:t>
            </w:r>
          </w:p>
        </w:tc>
      </w:tr>
    </w:tbl>
    <w:p w:rsidR="00F73B54" w:rsidRPr="00154F7A" w:rsidRDefault="00F73B5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73B54" w:rsidRPr="00154F7A" w:rsidRDefault="007326A2" w:rsidP="00073164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ЗАКЛЮЧЕНИЕ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Методическая разработка «Использование народных традиций и обрядов на уроках декоративно-прикладного искусства» представляет собой системный подход к организации учебного процесса, в центре которого находится живая народная культура во всём её многообразии и глубине.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В ходе работы были решены поставленные задачи. Изучены теоретические основы взаимосвязи народных традиций, обрядов и декоративно-прикладного искусства: показано, что каждый предмет народного искусства неотделим от обрядового контекста, что орнамент, форма, цвет, материал — это язык, на котором народ выражал свои представления о мире. Проанализированы региональные особенности народных традиций Краснодарского края — региона с богатым поликультурным наследием, где переплетаются традиции русского, украинского, армянского, греческого, адыгского и других народов.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Разработаны методические принципы (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культуросообразности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контекстуальности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, проживания культуры, диалога культур, творческой интерпретации), формы организации учебной деятельности (урок-погружение, урок-мастерская, проектная деятельность, интегрированный урок, внеклассное мероприятие) и методы работы с народным материалом (проблемный диалог, оживление предмета, сравнительный анализ, практическое воссоздание, творческая вариация, проектная деятельность, фольклорное сопровождение).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Созданы конспекты двух уроков — «</w:t>
      </w:r>
      <w:proofErr w:type="spellStart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 в народном календаре» и «Орнамент и обряд: символика народной росписи», — а также система практических заданий трёх уровней сложности и критерии оценки, охватывающие знание обрядового контекста, соблюдение традиционной технологии, художественное качество, творческую интерпретацию и умение презентовать работу.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Предложенный подход позволяет достичь нескольких образовательных результатов одновременно. Во-первых, учащиеся приобретают конкретные знания о народной культуре и практические навыки в области ДПИ. Во-вторых, у них формируется уважение к культурному наследию и понимание его ценности. В-третьих, через творческую деятельность они учатся связывать традицию с современностью, видеть в народном искусстве не музейный экспонат, а живой источник вдохновения.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Перспективы дальнейшей работы по данной теме могут включать разработку полного тематического планирования для учебного года, создание комплекта дидактических материалов с использованием цифровых технологий (интерактивные схемы орнаментов, виртуальные экскурсии по музейным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коллекциям), организацию школьного фестиваля народной культуры как формы презентации результатов проектной деятельности учащихся.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Культурное наследие народа — это не бремя прошлого, а ресурс будущего. Использование народных традиций и обрядов на уроках декоративно-прикладного искусства — это путь, на котором учащиеся не просто учатся мастерить, но и обретают культурные корни, формируют национальную идентичность и учатся творчески осмыслять связь времён.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F73B54" w:rsidRPr="00154F7A" w:rsidRDefault="007326A2" w:rsidP="00073164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>СПИСОК ЛИТЕРАТУРЫ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 Барадулин В.А. Народная роспись по дереву. — М.: Изобразительное искусство, 2017. — 184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2.Блинова Г.П. Русские народные праздники и обряды. — М.: Канон+, 2018. — 256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 Богуславская И.Я. Русская народная вышивка. — М.: Искусство, 2016. — 160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4. Гордиенко Н.С. Куклы русского народа. Традиции и современность. — М.: Культура и традиции, 2019. — 208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5. Дайн Г.Л. Русская тряпичная кукла: культура, традиция, технология. — М.: Культура и традиции, 2017. — 120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6. Зимина З.А. Традиционная народная кукла. — СПб.: Паритет, 2018. — 96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7. Каменева Е.О. Какого цвета радуга. Очерки о народном искусстве. — М.: Детская литература, 2015. — 112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8. Максимов Ю.В. Уроки народного творчества. — М.: Просвещение, 2016. — 160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9. Некрасова М.А. Народное искусство России. — М.: Советская Россия, 2017. — 224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Некрылова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А.Ф. Русские народные городские праздники, увеселения и зрелища. — СПб.: Азбука-классика, 2018. — 256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Прытков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В.А. Мастера народного искусства. — М.: Просвещение, 2015. — 144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12. Рыбаков Б.А. Язычество древних славян. — М.: Наука, 2016. — 608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13. Соколова Л.В. Народные праздники и обряды: методическое пособие. — Краснодар: Традиция, 2020. — 88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14. Фролова О.Е. Кубанская народная вышивка. — Краснодар: Советская Кубань, 2019. — 112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15.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Шпикалова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Т.Я. Народное искусство на уроках декоративного рисования. — М.: Просвещение, 2016. — 192 с.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F73B54" w:rsidRPr="00154F7A" w:rsidRDefault="00023D3F" w:rsidP="00073164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</w:t>
      </w:r>
    </w:p>
    <w:p w:rsidR="00F73B54" w:rsidRPr="00154F7A" w:rsidRDefault="00073164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Технологическая карта изг</w:t>
      </w:r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отовления </w:t>
      </w:r>
      <w:proofErr w:type="spellStart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>обережной</w:t>
      </w:r>
      <w:proofErr w:type="spellEnd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куклы «</w:t>
      </w:r>
      <w:proofErr w:type="spellStart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>Кувад</w:t>
      </w:r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="007326A2" w:rsidRPr="00154F7A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Назначение:</w:t>
      </w:r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D3F" w:rsidRPr="00154F7A">
        <w:rPr>
          <w:rFonts w:ascii="Times New Roman" w:hAnsi="Times New Roman" w:cs="Times New Roman"/>
          <w:sz w:val="28"/>
          <w:szCs w:val="28"/>
          <w:lang w:val="ru-RU"/>
        </w:rPr>
        <w:t>Кувад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— древняя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обережная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кукла, которая традиционно изготавливалась перед рождением ребёнка и помещалась в колыбель для защиты младенца от злых сил. Кукла также использовалась в обряде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кувады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, когда отец ребёнка симулировал родовые схватки, оберегая мать и дитя.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Материалы: два лоскута натуральной ткани (лён, хлопок) светлых тонов размером примерно 15</w:t>
      </w:r>
      <w:r w:rsidRPr="00154F7A">
        <w:rPr>
          <w:rFonts w:ascii="Times New Roman" w:hAnsi="Times New Roman" w:cs="Times New Roman"/>
          <w:sz w:val="28"/>
          <w:szCs w:val="28"/>
        </w:rPr>
        <w:t>x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15 см, один лоскут яркой (предпочтительно красной) ткани размером 10</w:t>
      </w:r>
      <w:r w:rsidRPr="00154F7A">
        <w:rPr>
          <w:rFonts w:ascii="Times New Roman" w:hAnsi="Times New Roman" w:cs="Times New Roman"/>
          <w:sz w:val="28"/>
          <w:szCs w:val="28"/>
        </w:rPr>
        <w:t>x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10 см, красные нитки (мулине или катушечные).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Правила</w:t>
      </w:r>
      <w:proofErr w:type="spellEnd"/>
      <w:r w:rsidR="00073164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изготовления</w:t>
      </w:r>
      <w:proofErr w:type="spellEnd"/>
      <w:r w:rsidRPr="00154F7A">
        <w:rPr>
          <w:rFonts w:ascii="Times New Roman" w:hAnsi="Times New Roman" w:cs="Times New Roman"/>
          <w:sz w:val="28"/>
          <w:szCs w:val="28"/>
        </w:rPr>
        <w:t>: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Кукла изготавливается без иголки — ткань не сшивается, а скручивается и связывается.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Лицо кукле не рисуется и не вышивается — безликая кукла недоступна для вселения злых духов.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Ткань не режется ножницами, а рвётся по нити — это символизирует естественность, непреднамеренность создания.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Нить наматывается по направлению движения солнца (по часовой стрелке) — это символизирует движение жизни.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оборотов нити должно быть нечётным (3, 5, 7) — нечётные числа в народной традиции считаются </w:t>
      </w:r>
      <w:proofErr w:type="spellStart"/>
      <w:r w:rsidRPr="00154F7A">
        <w:rPr>
          <w:rFonts w:ascii="Times New Roman" w:hAnsi="Times New Roman" w:cs="Times New Roman"/>
          <w:sz w:val="28"/>
          <w:szCs w:val="28"/>
          <w:lang w:val="ru-RU"/>
        </w:rPr>
        <w:t>обережными</w:t>
      </w:r>
      <w:proofErr w:type="spellEnd"/>
      <w:r w:rsidRPr="00154F7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3B54" w:rsidRPr="00154F7A" w:rsidRDefault="007326A2" w:rsidP="00073164">
      <w:pPr>
        <w:pStyle w:val="a9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В процессе изготовления рекомендуется думать о том человеке, для которого создаётся оберег, желать ему здоровья и благополучия.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Последовательность изготовления: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1. Взять светлый лоскут 15</w:t>
      </w:r>
      <w:r w:rsidRPr="00154F7A">
        <w:rPr>
          <w:rFonts w:ascii="Times New Roman" w:hAnsi="Times New Roman" w:cs="Times New Roman"/>
          <w:sz w:val="28"/>
          <w:szCs w:val="28"/>
        </w:rPr>
        <w:t>x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15 см, свернуть по диагонали в тугой валик — это тело куклы.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2. Перетянуть валик красной нитью посередине — это шея, отделяющая голову от тела. Сделать 3 оборота.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3. Сформировать руки: отогнуть верхние углы валика в стороны и перетянуть нитью на уровне плеч, сделав 3 оборота. Кисти остаются свободными.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4. Взять красный лоскут 10</w:t>
      </w:r>
      <w:r w:rsidRPr="00154F7A">
        <w:rPr>
          <w:rFonts w:ascii="Times New Roman" w:hAnsi="Times New Roman" w:cs="Times New Roman"/>
          <w:sz w:val="28"/>
          <w:szCs w:val="28"/>
        </w:rPr>
        <w:t>x</w:t>
      </w:r>
      <w:r w:rsidRPr="00154F7A">
        <w:rPr>
          <w:rFonts w:ascii="Times New Roman" w:hAnsi="Times New Roman" w:cs="Times New Roman"/>
          <w:sz w:val="28"/>
          <w:szCs w:val="28"/>
          <w:lang w:val="ru-RU"/>
        </w:rPr>
        <w:t>10 см и оформить платок или передник: сложить треугольником и привязать к кукле на уровне талии.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5. Закрепить все нити узелками. Узелки должны быть тугими, но не деформировать форму куклы.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6. Проверить устойчивость куклы — она должна самостоятельно стоять или сидеть.</w:t>
      </w:r>
    </w:p>
    <w:p w:rsidR="00F73B54" w:rsidRPr="00154F7A" w:rsidRDefault="007326A2" w:rsidP="0007316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F7A">
        <w:rPr>
          <w:rFonts w:ascii="Times New Roman" w:hAnsi="Times New Roman" w:cs="Times New Roman"/>
          <w:sz w:val="28"/>
          <w:szCs w:val="28"/>
        </w:rPr>
        <w:t>Рефлексивные</w:t>
      </w:r>
      <w:proofErr w:type="spellEnd"/>
      <w:r w:rsidR="002224CA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вопросы</w:t>
      </w:r>
      <w:proofErr w:type="spellEnd"/>
      <w:r w:rsidR="002224CA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после</w:t>
      </w:r>
      <w:proofErr w:type="spellEnd"/>
      <w:r w:rsidR="002224CA" w:rsidRPr="00154F7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54F7A">
        <w:rPr>
          <w:rFonts w:ascii="Times New Roman" w:hAnsi="Times New Roman" w:cs="Times New Roman"/>
          <w:sz w:val="28"/>
          <w:szCs w:val="28"/>
        </w:rPr>
        <w:t>изготовления</w:t>
      </w:r>
      <w:proofErr w:type="spellEnd"/>
      <w:r w:rsidRPr="00154F7A">
        <w:rPr>
          <w:rFonts w:ascii="Times New Roman" w:hAnsi="Times New Roman" w:cs="Times New Roman"/>
          <w:sz w:val="28"/>
          <w:szCs w:val="28"/>
        </w:rPr>
        <w:t>:</w:t>
      </w:r>
    </w:p>
    <w:p w:rsidR="00F73B54" w:rsidRPr="00154F7A" w:rsidRDefault="007326A2" w:rsidP="002224CA">
      <w:pPr>
        <w:pStyle w:val="a9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Соблюдали ли вы все традиционные правила? Какие из них было сложнее всего выполнить и почему?</w:t>
      </w:r>
    </w:p>
    <w:p w:rsidR="00F73B54" w:rsidRPr="00154F7A" w:rsidRDefault="007326A2" w:rsidP="002224CA">
      <w:pPr>
        <w:pStyle w:val="a9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Какое настроение создаёт кукла? Какие чувства она вызывает?</w:t>
      </w:r>
    </w:p>
    <w:p w:rsidR="00F73B54" w:rsidRPr="00154F7A" w:rsidRDefault="007326A2" w:rsidP="002224CA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4F7A">
        <w:rPr>
          <w:rFonts w:ascii="Times New Roman" w:hAnsi="Times New Roman" w:cs="Times New Roman"/>
          <w:sz w:val="28"/>
          <w:szCs w:val="28"/>
          <w:lang w:val="ru-RU"/>
        </w:rPr>
        <w:t>Как вы думаете, почему наши предки считали процесс изготовления оберега не менее важным, чем результат?</w:t>
      </w:r>
    </w:p>
    <w:p w:rsidR="00154F7A" w:rsidRDefault="00154F7A" w:rsidP="00154F7A">
      <w:pPr>
        <w:pStyle w:val="aff1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181172" cy="9271759"/>
            <wp:effectExtent l="0" t="0" r="0" b="0"/>
            <wp:docPr id="1" name="Рисунок 1" descr="C:\Users\Admin\Downloads\photo-outp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hoto-outpu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712" cy="928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73B54" w:rsidRPr="00154F7A" w:rsidRDefault="00F73B54" w:rsidP="002224CA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73B54" w:rsidRPr="00154F7A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346E8"/>
    <w:multiLevelType w:val="hybridMultilevel"/>
    <w:tmpl w:val="A47EE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0430C"/>
    <w:multiLevelType w:val="hybridMultilevel"/>
    <w:tmpl w:val="0FFEC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A1368"/>
    <w:multiLevelType w:val="hybridMultilevel"/>
    <w:tmpl w:val="F22666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0A7C36"/>
    <w:multiLevelType w:val="hybridMultilevel"/>
    <w:tmpl w:val="27764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417A2"/>
    <w:multiLevelType w:val="hybridMultilevel"/>
    <w:tmpl w:val="150CAD6A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05FC5"/>
    <w:rsid w:val="00023D3F"/>
    <w:rsid w:val="00034616"/>
    <w:rsid w:val="0006063C"/>
    <w:rsid w:val="00073164"/>
    <w:rsid w:val="000A4532"/>
    <w:rsid w:val="000E6FBE"/>
    <w:rsid w:val="00124941"/>
    <w:rsid w:val="0015074B"/>
    <w:rsid w:val="00154F7A"/>
    <w:rsid w:val="002224CA"/>
    <w:rsid w:val="00235091"/>
    <w:rsid w:val="0029639D"/>
    <w:rsid w:val="00326F90"/>
    <w:rsid w:val="00433C51"/>
    <w:rsid w:val="004A1D9C"/>
    <w:rsid w:val="004A24BD"/>
    <w:rsid w:val="00511985"/>
    <w:rsid w:val="00512E6E"/>
    <w:rsid w:val="006A46A2"/>
    <w:rsid w:val="007326A2"/>
    <w:rsid w:val="008260A6"/>
    <w:rsid w:val="008A0AAB"/>
    <w:rsid w:val="00AA1D8D"/>
    <w:rsid w:val="00B47730"/>
    <w:rsid w:val="00BD5261"/>
    <w:rsid w:val="00CB0664"/>
    <w:rsid w:val="00F73B54"/>
    <w:rsid w:val="00F80F25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218A3"/>
  <w15:docId w15:val="{30A92ADD-64F2-4BB7-A338-AFF7756F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154F7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35FC46-E244-43DC-B46A-BCF1AE5E6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22</Pages>
  <Words>5777</Words>
  <Characters>32932</Characters>
  <Application>Microsoft Office Word</Application>
  <DocSecurity>0</DocSecurity>
  <Lines>274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Admin</cp:lastModifiedBy>
  <cp:revision>3</cp:revision>
  <dcterms:created xsi:type="dcterms:W3CDTF">2013-12-23T23:15:00Z</dcterms:created>
  <dcterms:modified xsi:type="dcterms:W3CDTF">2026-09-30T20:46:00Z</dcterms:modified>
  <cp:category/>
</cp:coreProperties>
</file>