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39" w:rsidRDefault="00A02039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F73B3" w:rsidRDefault="00C96657" w:rsidP="00BF73B3">
      <w:pPr>
        <w:jc w:val="center"/>
        <w:rPr>
          <w:b/>
          <w:sz w:val="32"/>
          <w:szCs w:val="32"/>
          <w:lang w:val="en-US"/>
        </w:rPr>
      </w:pPr>
      <w:r w:rsidRPr="00C966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0.75pt;z-index:-251658752" strokecolor="white">
            <v:textbox style="mso-next-textbox:#_x0000_s1026;mso-fit-shape-to-text:t">
              <w:txbxContent>
                <w:p w:rsidR="00BF73B3" w:rsidRDefault="00BF73B3" w:rsidP="00BF73B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2475" cy="923925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73B3" w:rsidRDefault="00BF73B3" w:rsidP="00BF73B3">
      <w:pPr>
        <w:spacing w:after="0" w:line="1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9E" w:rsidRPr="00BF73B3" w:rsidRDefault="00156B9E" w:rsidP="00BF73B3">
      <w:pPr>
        <w:spacing w:after="0" w:line="1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B3" w:rsidRPr="00BF73B3" w:rsidRDefault="00BF73B3" w:rsidP="00BF7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КРЫЛОВСКИЙ РАЙОН</w:t>
      </w:r>
    </w:p>
    <w:p w:rsidR="00BF73B3" w:rsidRPr="00BF73B3" w:rsidRDefault="00BF73B3" w:rsidP="00BF73B3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B3" w:rsidRPr="00BF73B3" w:rsidRDefault="00BF73B3" w:rsidP="00BF7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F73B3" w:rsidRPr="00BF73B3" w:rsidRDefault="00BF73B3" w:rsidP="00BF73B3">
      <w:pPr>
        <w:spacing w:after="0" w:line="120" w:lineRule="auto"/>
        <w:rPr>
          <w:rFonts w:ascii="Times New Roman" w:hAnsi="Times New Roman" w:cs="Times New Roman"/>
          <w:b/>
        </w:rPr>
      </w:pPr>
    </w:p>
    <w:p w:rsidR="00BF73B3" w:rsidRPr="00BF73B3" w:rsidRDefault="00BF73B3" w:rsidP="00BF7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B3">
        <w:rPr>
          <w:rFonts w:ascii="Times New Roman" w:hAnsi="Times New Roman" w:cs="Times New Roman"/>
          <w:b/>
        </w:rPr>
        <w:t xml:space="preserve">                    </w:t>
      </w:r>
      <w:r w:rsidRPr="00BF73B3">
        <w:rPr>
          <w:rFonts w:ascii="Times New Roman" w:hAnsi="Times New Roman" w:cs="Times New Roman"/>
          <w:b/>
          <w:sz w:val="28"/>
          <w:szCs w:val="28"/>
        </w:rPr>
        <w:t>от</w:t>
      </w:r>
      <w:r w:rsidRPr="00BF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F73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73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F73B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BF73B3" w:rsidRPr="00BF73B3" w:rsidRDefault="00BF73B3" w:rsidP="00BF73B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F73B3">
        <w:rPr>
          <w:rFonts w:ascii="Times New Roman" w:hAnsi="Times New Roman" w:cs="Times New Roman"/>
        </w:rPr>
        <w:t>ст-ца</w:t>
      </w:r>
      <w:proofErr w:type="spellEnd"/>
      <w:r w:rsidRPr="00BF73B3">
        <w:rPr>
          <w:rFonts w:ascii="Times New Roman" w:hAnsi="Times New Roman" w:cs="Times New Roman"/>
        </w:rPr>
        <w:t xml:space="preserve"> </w:t>
      </w:r>
      <w:proofErr w:type="spellStart"/>
      <w:r w:rsidRPr="00BF73B3">
        <w:rPr>
          <w:rFonts w:ascii="Times New Roman" w:hAnsi="Times New Roman" w:cs="Times New Roman"/>
        </w:rPr>
        <w:t>Крыловская</w:t>
      </w:r>
      <w:proofErr w:type="spellEnd"/>
    </w:p>
    <w:p w:rsidR="00EB555F" w:rsidRPr="00BF73B3" w:rsidRDefault="00EB555F" w:rsidP="00BF73B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B555F" w:rsidRPr="00A02039" w:rsidRDefault="00EB555F" w:rsidP="00BF73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5"/>
      <w:bookmarkStart w:id="1" w:name="sub_4"/>
    </w:p>
    <w:p w:rsidR="00A02039" w:rsidRPr="00A02039" w:rsidRDefault="00A02039" w:rsidP="00BC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3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5561D6">
        <w:rPr>
          <w:rFonts w:ascii="Times New Roman" w:hAnsi="Times New Roman" w:cs="Times New Roman"/>
          <w:b/>
          <w:sz w:val="28"/>
          <w:szCs w:val="28"/>
        </w:rPr>
        <w:t xml:space="preserve">установления </w:t>
      </w:r>
      <w:r w:rsidR="00595EDC">
        <w:rPr>
          <w:rFonts w:ascii="Times New Roman" w:hAnsi="Times New Roman" w:cs="Times New Roman"/>
          <w:b/>
          <w:sz w:val="28"/>
          <w:szCs w:val="28"/>
        </w:rPr>
        <w:t>публичного сервитутута</w:t>
      </w:r>
      <w:r w:rsidR="005561D6">
        <w:rPr>
          <w:rFonts w:ascii="Times New Roman" w:hAnsi="Times New Roman" w:cs="Times New Roman"/>
          <w:b/>
          <w:sz w:val="28"/>
          <w:szCs w:val="28"/>
        </w:rPr>
        <w:t xml:space="preserve"> на территории мун</w:t>
      </w:r>
      <w:r w:rsidR="000E418B">
        <w:rPr>
          <w:rFonts w:ascii="Times New Roman" w:hAnsi="Times New Roman" w:cs="Times New Roman"/>
          <w:b/>
          <w:sz w:val="28"/>
          <w:szCs w:val="28"/>
        </w:rPr>
        <w:t>и</w:t>
      </w:r>
      <w:r w:rsidR="005561D6">
        <w:rPr>
          <w:rFonts w:ascii="Times New Roman" w:hAnsi="Times New Roman" w:cs="Times New Roman"/>
          <w:b/>
          <w:sz w:val="28"/>
          <w:szCs w:val="28"/>
        </w:rPr>
        <w:t>ципального образования Крыловский район</w:t>
      </w:r>
    </w:p>
    <w:p w:rsidR="00A02039" w:rsidRPr="00A02039" w:rsidRDefault="00A02039" w:rsidP="00A02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39" w:rsidRPr="00595EDC" w:rsidRDefault="00A02039" w:rsidP="00A0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5EDC">
        <w:rPr>
          <w:rFonts w:ascii="Times New Roman" w:hAnsi="Times New Roman" w:cs="Times New Roman"/>
          <w:sz w:val="28"/>
          <w:szCs w:val="28"/>
        </w:rPr>
        <w:t>с</w:t>
      </w:r>
      <w:r w:rsidR="002B34D2">
        <w:rPr>
          <w:rFonts w:ascii="Times New Roman" w:hAnsi="Times New Roman" w:cs="Times New Roman"/>
          <w:sz w:val="28"/>
          <w:szCs w:val="28"/>
        </w:rPr>
        <w:t xml:space="preserve"> </w:t>
      </w:r>
      <w:r w:rsidR="00595EDC">
        <w:rPr>
          <w:rFonts w:ascii="Times New Roman" w:hAnsi="Times New Roman" w:cs="Times New Roman"/>
          <w:sz w:val="28"/>
          <w:szCs w:val="28"/>
        </w:rPr>
        <w:t xml:space="preserve">пунктом 1 статьи 23 Земельного кодекса РФ </w:t>
      </w:r>
      <w:proofErr w:type="gramStart"/>
      <w:r w:rsidR="00595E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5EDC">
        <w:rPr>
          <w:rFonts w:ascii="Times New Roman" w:hAnsi="Times New Roman" w:cs="Times New Roman"/>
          <w:sz w:val="28"/>
          <w:szCs w:val="28"/>
        </w:rPr>
        <w:t>в ред. от 31 декабря 2017 года № 507-ФЗ), часть 2 статьи 16.1, статьи 16.4 Закона Краснод</w:t>
      </w:r>
      <w:r w:rsidR="00E900D2">
        <w:rPr>
          <w:rFonts w:ascii="Times New Roman" w:hAnsi="Times New Roman" w:cs="Times New Roman"/>
          <w:sz w:val="28"/>
          <w:szCs w:val="28"/>
        </w:rPr>
        <w:t>а</w:t>
      </w:r>
      <w:r w:rsidR="00595EDC">
        <w:rPr>
          <w:rFonts w:ascii="Times New Roman" w:hAnsi="Times New Roman" w:cs="Times New Roman"/>
          <w:sz w:val="28"/>
          <w:szCs w:val="28"/>
        </w:rPr>
        <w:t>р</w:t>
      </w:r>
      <w:r w:rsidR="00E900D2">
        <w:rPr>
          <w:rFonts w:ascii="Times New Roman" w:hAnsi="Times New Roman" w:cs="Times New Roman"/>
          <w:sz w:val="28"/>
          <w:szCs w:val="28"/>
        </w:rPr>
        <w:t>с</w:t>
      </w:r>
      <w:r w:rsidR="00595EDC">
        <w:rPr>
          <w:rFonts w:ascii="Times New Roman" w:hAnsi="Times New Roman" w:cs="Times New Roman"/>
          <w:sz w:val="28"/>
          <w:szCs w:val="28"/>
        </w:rPr>
        <w:t>кого края от 5 ноября 2002 года № 532-КЗ «Об основах регул</w:t>
      </w:r>
      <w:r w:rsidR="00E900D2">
        <w:rPr>
          <w:rFonts w:ascii="Times New Roman" w:hAnsi="Times New Roman" w:cs="Times New Roman"/>
          <w:sz w:val="28"/>
          <w:szCs w:val="28"/>
        </w:rPr>
        <w:t>ирования земельных отношений в К</w:t>
      </w:r>
      <w:r w:rsidR="00595EDC">
        <w:rPr>
          <w:rFonts w:ascii="Times New Roman" w:hAnsi="Times New Roman" w:cs="Times New Roman"/>
          <w:sz w:val="28"/>
          <w:szCs w:val="28"/>
        </w:rPr>
        <w:t>раснодарском крае» (в ред. От 25 декабря 2017 года № 3730-КЗ),</w:t>
      </w:r>
      <w:r w:rsidR="007103A2" w:rsidRPr="007103A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10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статьей 38, статьей </w:t>
      </w:r>
      <w:r w:rsidR="007103A2" w:rsidRPr="00710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</w:t>
      </w:r>
      <w:r w:rsidR="007103A2" w:rsidRPr="007103A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103A2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>(введена Федеральным </w:t>
      </w:r>
      <w:hyperlink r:id="rId5" w:anchor="dst100073" w:history="1">
        <w:r w:rsidR="007103A2" w:rsidRPr="007103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03 августа </w:t>
      </w:r>
      <w:r w:rsidR="007103A2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7103A2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 341-ФЗ)</w:t>
      </w:r>
      <w:r w:rsidR="007103A2">
        <w:rPr>
          <w:rFonts w:ascii="Arial" w:hAnsi="Arial" w:cs="Arial"/>
          <w:b/>
          <w:bCs/>
          <w:color w:val="333333"/>
          <w:shd w:val="clear" w:color="auto" w:fill="FFFFFF"/>
        </w:rPr>
        <w:t xml:space="preserve">, </w:t>
      </w:r>
      <w:hyperlink r:id="rId6" w:history="1">
        <w:r w:rsid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</w:t>
        </w:r>
        <w:r w:rsidR="007103A2" w:rsidRP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Федерации" от 25.10.2001 N 136-ФЗ (ред. от 18.03.2020)</w:t>
        </w:r>
      </w:hyperlink>
      <w:r w:rsidR="007103A2">
        <w:rPr>
          <w:rFonts w:ascii="Times New Roman" w:hAnsi="Times New Roman" w:cs="Times New Roman"/>
          <w:sz w:val="28"/>
          <w:szCs w:val="28"/>
        </w:rPr>
        <w:t xml:space="preserve"> </w:t>
      </w:r>
      <w:r w:rsidR="00E349E8">
        <w:rPr>
          <w:rFonts w:ascii="Times New Roman" w:hAnsi="Times New Roman" w:cs="Times New Roman"/>
          <w:sz w:val="28"/>
          <w:szCs w:val="28"/>
        </w:rPr>
        <w:t>регулирующими вопросы</w:t>
      </w:r>
      <w:r w:rsidR="007103A2">
        <w:rPr>
          <w:rFonts w:ascii="Times New Roman" w:hAnsi="Times New Roman" w:cs="Times New Roman"/>
          <w:sz w:val="28"/>
          <w:szCs w:val="28"/>
        </w:rPr>
        <w:t xml:space="preserve"> </w:t>
      </w:r>
      <w:r w:rsidR="00595EDC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5561D6">
        <w:rPr>
          <w:rFonts w:ascii="Times New Roman" w:hAnsi="Times New Roman" w:cs="Times New Roman"/>
          <w:sz w:val="28"/>
          <w:szCs w:val="28"/>
        </w:rPr>
        <w:t xml:space="preserve"> на территории муницпального образования Крыловский район                                      </w:t>
      </w:r>
      <w:r w:rsidR="00E34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0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203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A02039" w:rsidRPr="005561D6" w:rsidRDefault="00AB55BB" w:rsidP="00556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39" w:rsidRPr="00A0203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561D6">
        <w:rPr>
          <w:rFonts w:ascii="Times New Roman" w:hAnsi="Times New Roman" w:cs="Times New Roman"/>
          <w:sz w:val="28"/>
          <w:szCs w:val="28"/>
        </w:rPr>
        <w:t>порядок</w:t>
      </w:r>
      <w:r w:rsidR="005561D6" w:rsidRPr="005561D6">
        <w:rPr>
          <w:rFonts w:ascii="Times New Roman" w:hAnsi="Times New Roman" w:cs="Times New Roman"/>
          <w:sz w:val="28"/>
          <w:szCs w:val="28"/>
        </w:rPr>
        <w:t xml:space="preserve"> установления публичного сервитутута на территории мунципального образования Крыловский район</w:t>
      </w:r>
      <w:r w:rsidR="0055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039" w:rsidRPr="00A0203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2. Отделу по социальной работе, взаимодействию со средствами массовой информации и общественными организациями (Голованова),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Крыловский район в информационно-телекоммуникационной сети «Интернет».</w:t>
      </w:r>
    </w:p>
    <w:p w:rsidR="00A02039" w:rsidRPr="00A02039" w:rsidRDefault="004052CF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02039" w:rsidRPr="00A020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2039" w:rsidRPr="00A020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A02039" w:rsidRPr="00A0203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6D0DD5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BB" w:rsidRPr="00A02039" w:rsidRDefault="00AB55BB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В.Г. Демиров</w:t>
      </w:r>
      <w:bookmarkEnd w:id="0"/>
      <w:bookmarkEnd w:id="1"/>
    </w:p>
    <w:p w:rsidR="00EB555F" w:rsidRPr="00A02039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55F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D6" w:rsidRDefault="005561D6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D6" w:rsidRDefault="005561D6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D6" w:rsidRDefault="005561D6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D5" w:rsidRPr="00437994" w:rsidRDefault="0043799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37994">
        <w:rPr>
          <w:rFonts w:ascii="Times New Roman" w:hAnsi="Times New Roman" w:cs="Times New Roman"/>
          <w:sz w:val="28"/>
          <w:szCs w:val="28"/>
        </w:rPr>
        <w:t>2</w:t>
      </w: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3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02039" w:rsidRPr="00A02039" w:rsidRDefault="00A02039" w:rsidP="00A02039">
      <w:pPr>
        <w:tabs>
          <w:tab w:val="left" w:pos="8505"/>
          <w:tab w:val="left" w:pos="878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Крыловский район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A0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39">
        <w:rPr>
          <w:rFonts w:ascii="Times New Roman" w:hAnsi="Times New Roman" w:cs="Times New Roman"/>
          <w:sz w:val="28"/>
          <w:szCs w:val="28"/>
        </w:rPr>
        <w:t xml:space="preserve">№ _______ </w:t>
      </w:r>
    </w:p>
    <w:p w:rsidR="005561D6" w:rsidRPr="005561D6" w:rsidRDefault="005561D6" w:rsidP="00556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1D6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публичного </w:t>
      </w:r>
      <w:proofErr w:type="spellStart"/>
      <w:r w:rsidRPr="005561D6">
        <w:rPr>
          <w:rFonts w:ascii="Times New Roman" w:hAnsi="Times New Roman" w:cs="Times New Roman"/>
          <w:sz w:val="28"/>
          <w:szCs w:val="28"/>
        </w:rPr>
        <w:t>сервитутута</w:t>
      </w:r>
      <w:proofErr w:type="spellEnd"/>
      <w:r w:rsidRPr="005561D6">
        <w:rPr>
          <w:rFonts w:ascii="Times New Roman" w:hAnsi="Times New Roman" w:cs="Times New Roman"/>
          <w:sz w:val="28"/>
          <w:szCs w:val="28"/>
        </w:rPr>
        <w:t xml:space="preserve"> на территории мун</w:t>
      </w:r>
      <w:r w:rsidR="000E418B">
        <w:rPr>
          <w:rFonts w:ascii="Times New Roman" w:hAnsi="Times New Roman" w:cs="Times New Roman"/>
          <w:sz w:val="28"/>
          <w:szCs w:val="28"/>
        </w:rPr>
        <w:t>и</w:t>
      </w:r>
      <w:r w:rsidRPr="005561D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5561D6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5561D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Отделом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 О.Л. Орлова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B2A3F">
        <w:rPr>
          <w:rFonts w:ascii="Times New Roman" w:hAnsi="Times New Roman" w:cs="Times New Roman"/>
          <w:sz w:val="28"/>
          <w:szCs w:val="28"/>
        </w:rPr>
        <w:t xml:space="preserve">                       Я.Э. Колесникова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2039">
        <w:rPr>
          <w:rFonts w:ascii="Times New Roman" w:hAnsi="Times New Roman" w:cs="Times New Roman"/>
          <w:sz w:val="28"/>
          <w:szCs w:val="28"/>
        </w:rPr>
        <w:tab/>
      </w:r>
    </w:p>
    <w:p w:rsidR="006D0DD5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кадровому обеспечению администрации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6D0DD5">
        <w:rPr>
          <w:rFonts w:ascii="Times New Roman" w:hAnsi="Times New Roman" w:cs="Times New Roman"/>
          <w:sz w:val="28"/>
          <w:szCs w:val="28"/>
        </w:rPr>
        <w:t>разования</w:t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  <w:t xml:space="preserve">        И.Г. Татарина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контроля 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А.В. Гапоненко</w:t>
      </w:r>
      <w:r w:rsidRPr="00A02039">
        <w:rPr>
          <w:rFonts w:ascii="Times New Roman" w:hAnsi="Times New Roman" w:cs="Times New Roman"/>
          <w:sz w:val="28"/>
          <w:szCs w:val="28"/>
        </w:rPr>
        <w:tab/>
      </w:r>
      <w:r w:rsidRPr="00A0203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AB55BB" w:rsidRPr="00A02039" w:rsidRDefault="00AB55BB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образования, управляющий делами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 С.А. Калашников</w:t>
      </w:r>
    </w:p>
    <w:p w:rsidR="00A02039" w:rsidRPr="00A02039" w:rsidRDefault="00A02039" w:rsidP="00A02039">
      <w:pPr>
        <w:overflowPunct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DC2259" w:rsidRDefault="00DC2259" w:rsidP="00A02039">
      <w:pPr>
        <w:overflowPunct w:val="0"/>
        <w:spacing w:after="0" w:line="240" w:lineRule="auto"/>
        <w:ind w:left="4820"/>
        <w:jc w:val="center"/>
      </w:pPr>
    </w:p>
    <w:p w:rsidR="00DC2259" w:rsidRDefault="00DC2259" w:rsidP="00A02039">
      <w:pPr>
        <w:overflowPunct w:val="0"/>
        <w:spacing w:after="0" w:line="240" w:lineRule="auto"/>
        <w:ind w:left="4820"/>
        <w:jc w:val="center"/>
      </w:pPr>
    </w:p>
    <w:p w:rsidR="00DC2259" w:rsidRDefault="00DC2259" w:rsidP="00A02039">
      <w:pPr>
        <w:overflowPunct w:val="0"/>
        <w:spacing w:after="0" w:line="240" w:lineRule="auto"/>
        <w:ind w:left="4820"/>
        <w:jc w:val="center"/>
      </w:pPr>
    </w:p>
    <w:p w:rsidR="00DC2259" w:rsidRDefault="00DC2259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E63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УТВЕРЖДЕН</w:t>
      </w:r>
    </w:p>
    <w:p w:rsidR="001E3589" w:rsidRPr="001E3589" w:rsidRDefault="00C36D71" w:rsidP="00C36D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3589" w:rsidRPr="001E3589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</w:p>
    <w:p w:rsidR="001E3589" w:rsidRP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1E3589" w:rsidRPr="001E3589" w:rsidRDefault="001E3589" w:rsidP="000A1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</w:t>
      </w:r>
      <w:r w:rsidRPr="001E35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89">
        <w:rPr>
          <w:rFonts w:ascii="Times New Roman" w:hAnsi="Times New Roman" w:cs="Times New Roman"/>
          <w:sz w:val="28"/>
          <w:szCs w:val="28"/>
        </w:rPr>
        <w:t>_</w:t>
      </w:r>
      <w:r w:rsidR="00156B9E">
        <w:rPr>
          <w:rFonts w:ascii="Times New Roman" w:hAnsi="Times New Roman" w:cs="Times New Roman"/>
          <w:sz w:val="28"/>
          <w:szCs w:val="28"/>
        </w:rPr>
        <w:t>30.10.2020</w:t>
      </w:r>
      <w:r w:rsidRPr="001E3589">
        <w:rPr>
          <w:rFonts w:ascii="Times New Roman" w:hAnsi="Times New Roman" w:cs="Times New Roman"/>
          <w:sz w:val="28"/>
          <w:szCs w:val="28"/>
        </w:rPr>
        <w:t>_№_</w:t>
      </w:r>
      <w:r w:rsidR="00156B9E">
        <w:rPr>
          <w:rFonts w:ascii="Times New Roman" w:hAnsi="Times New Roman" w:cs="Times New Roman"/>
          <w:sz w:val="28"/>
          <w:szCs w:val="28"/>
        </w:rPr>
        <w:t>398</w:t>
      </w:r>
      <w:r w:rsidRPr="001E3589">
        <w:rPr>
          <w:rFonts w:ascii="Times New Roman" w:hAnsi="Times New Roman" w:cs="Times New Roman"/>
          <w:sz w:val="28"/>
          <w:szCs w:val="28"/>
        </w:rPr>
        <w:t>_</w:t>
      </w:r>
    </w:p>
    <w:p w:rsidR="00C36D71" w:rsidRDefault="00C36D71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8" w:rsidRPr="000A1038" w:rsidRDefault="000A1038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54D34" w:rsidRDefault="00DC225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публичного сервитутута на территории </w:t>
      </w:r>
    </w:p>
    <w:p w:rsidR="000A1038" w:rsidRDefault="00DC225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0E418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E3589" w:rsidRPr="000A1038" w:rsidRDefault="001E358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59" w:rsidRDefault="000A1038" w:rsidP="00DC2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038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D77F43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DC2259">
        <w:rPr>
          <w:rFonts w:ascii="Times New Roman" w:hAnsi="Times New Roman" w:cs="Times New Roman"/>
          <w:sz w:val="28"/>
          <w:szCs w:val="28"/>
        </w:rPr>
        <w:t xml:space="preserve">с пунктом 1 статьи 23 Земельного кодекса РФ </w:t>
      </w:r>
      <w:proofErr w:type="gramStart"/>
      <w:r w:rsidR="00DC22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2259">
        <w:rPr>
          <w:rFonts w:ascii="Times New Roman" w:hAnsi="Times New Roman" w:cs="Times New Roman"/>
          <w:sz w:val="28"/>
          <w:szCs w:val="28"/>
        </w:rPr>
        <w:t xml:space="preserve">в ред. от 31 декабря 2017 года № 507-ФЗ), часть 2 статьи 16.1, статьи 16.4 Закона Краснодасркого края от 5 ноября 2002 года № 532-КЗ «Об основах регулирования земельных отношений в краснодарском крае» (в ред. </w:t>
      </w:r>
      <w:r w:rsidR="00054D34">
        <w:rPr>
          <w:rFonts w:ascii="Times New Roman" w:hAnsi="Times New Roman" w:cs="Times New Roman"/>
          <w:sz w:val="28"/>
          <w:szCs w:val="28"/>
        </w:rPr>
        <w:t>о</w:t>
      </w:r>
      <w:r w:rsidR="00DC2259">
        <w:rPr>
          <w:rFonts w:ascii="Times New Roman" w:hAnsi="Times New Roman" w:cs="Times New Roman"/>
          <w:sz w:val="28"/>
          <w:szCs w:val="28"/>
        </w:rPr>
        <w:t>т 25 декабря 2017 года № 3730-КЗ),</w:t>
      </w:r>
      <w:r w:rsidR="00DC2259" w:rsidRPr="007103A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C2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статьей 38, статьей </w:t>
      </w:r>
      <w:r w:rsidR="00DC2259" w:rsidRPr="00710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</w:t>
      </w:r>
      <w:r w:rsidR="00DC2259" w:rsidRPr="007103A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C2259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>(введена Федеральным </w:t>
      </w:r>
      <w:hyperlink r:id="rId7" w:anchor="dst100073" w:history="1">
        <w:r w:rsidR="00DC2259" w:rsidRPr="007103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DC2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</w:t>
      </w:r>
      <w:proofErr w:type="gramStart"/>
      <w:r w:rsidR="00DC2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03 августа </w:t>
      </w:r>
      <w:r w:rsidR="00DC2259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DC2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DC2259" w:rsidRPr="0071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 341-ФЗ)</w:t>
      </w:r>
      <w:r w:rsidR="00DC2259">
        <w:rPr>
          <w:rFonts w:ascii="Arial" w:hAnsi="Arial" w:cs="Arial"/>
          <w:b/>
          <w:bCs/>
          <w:color w:val="333333"/>
          <w:shd w:val="clear" w:color="auto" w:fill="FFFFFF"/>
        </w:rPr>
        <w:t xml:space="preserve">, </w:t>
      </w:r>
      <w:hyperlink r:id="rId8" w:history="1">
        <w:r w:rsidR="00DC225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</w:t>
        </w:r>
        <w:r w:rsidR="00DC2259" w:rsidRP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Федерации"</w:t>
        </w:r>
        <w:r w:rsidR="00483EE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2259" w:rsidRP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</w:t>
        </w:r>
        <w:r w:rsidR="00483EE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2259" w:rsidRP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25.10.2001</w:t>
        </w:r>
        <w:r w:rsidR="00DC225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="00DC2259" w:rsidRPr="007103A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N 136-ФЗ (ред. от 18.03.2020)</w:t>
        </w:r>
      </w:hyperlink>
      <w:r w:rsidR="00DC22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259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сервитут дает право ограниченного пользования чужим земельным участком.</w:t>
      </w:r>
    </w:p>
    <w:p w:rsidR="00DC2259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Сервитут устанавливается по соглашению граждан или через суд. </w:t>
      </w:r>
    </w:p>
    <w:p w:rsidR="00DC2259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Публичный сервитут устанавливается нормативным правовым актом для обеспечения государственных нужд. Земельный сервитут устанавливается, например, для обеспечения прохода и проезда через соседний земельный участок, строительства, реконструкции и (или) эксплуатации линейных объектов, не препятствующих использованию земельного участка в соответствии с разрешенным использованием.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сервитут может потребоваться для других нужд собственника недвижимого имущества. Обычно сервитут устанавливается по соглашению между лицом, требующим установления сервитута, и собственником соседнего участка или других участков. 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оформляется письменно и подлежит обязательной государственной регистрации в Едином государственном реестре недвижимости. 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регистрации сервитут нельзя считать установленным. В случае перехода или передачи прав на землю, обремененную сервитутом, все обязательства по обременению переходят новому владельцу. 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земельного участка, обремененного сервитутом, вправе требовать соразмерную плату от лиц, в интересах которых установлен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сервитут. Ее размер, а также порядок внесения следует указать в соглашении с лицом, в пользу которого устанавливается сервитут. 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плата за земельный сервитут может быть определена в судебном решении, на основании которого он установлен. 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спора относительно размера платы за сервитут он может быть определен в судебном порядке. 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установления земельного сервитута являются: нормативно-правовые акты; договор между собственниками; судебное решение. 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Сервитуты подлежат государственной регистрации в соответствии с Федеральным законом от 13.07.2015 № 218-ФЗ «О государственной регистрации недвижимости». 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сервитута по соглаш</w:t>
      </w:r>
      <w:r w:rsid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сторон требуются следующие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государственную регистрацию;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документ-основание для установления сервитута.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1BE" w:rsidRP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заявления о государственной регистрации посредством личного обращения физическое лицо предъявляет документ, удостоверяющий его личность, а представитель физического лица - также нотариально удостоверенную доверенность, подтверждающую его полномочия, если иное не установлено федеральным законом.</w:t>
      </w:r>
    </w:p>
    <w:p w:rsidR="009901BE" w:rsidRPr="009901BE" w:rsidRDefault="00DC2259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1BE" w:rsidRP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госпошлины составляет: 1500 рублей для физического лица и 6000 рублей для юридического лица. </w:t>
      </w:r>
    </w:p>
    <w:p w:rsidR="009901BE" w:rsidRPr="009901BE" w:rsidRDefault="009901BE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259"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 считается действительным с момента его регистрации, устанавливается как на бессрочный период, так и на определенный срок. </w:t>
      </w:r>
    </w:p>
    <w:p w:rsidR="009901BE" w:rsidRPr="009901BE" w:rsidRDefault="009901BE" w:rsidP="0099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259"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действия сервитута возможно по обоюдному соглашению владельцев, при исчезновении условий, ставших причиной введения сервитута. </w:t>
      </w:r>
    </w:p>
    <w:p w:rsidR="00DC2259" w:rsidRPr="00DC2259" w:rsidRDefault="009901BE" w:rsidP="009901B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5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259" w:rsidRPr="00DC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земельный участок, принадлежащий гражданину или юридическому лицу, в результате обременения сервитутом не может использоваться в соответствии с целевым назначением участка, собственник вправе требовать по суду прекращения сервитута.</w:t>
      </w:r>
    </w:p>
    <w:p w:rsidR="00DC2259" w:rsidRPr="00DC2259" w:rsidRDefault="00DC2259" w:rsidP="00DC22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22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E3589" w:rsidRDefault="001E3589" w:rsidP="001E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муниципального</w:t>
      </w: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администрации муниципального</w:t>
      </w:r>
    </w:p>
    <w:p w:rsidR="00921E46" w:rsidRPr="0028707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Крыловский район                                                          О.Л. Орлова</w:t>
      </w:r>
    </w:p>
    <w:p w:rsidR="00921E46" w:rsidRPr="00287076" w:rsidRDefault="00921E46" w:rsidP="0092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1E46" w:rsidRPr="000A1038" w:rsidRDefault="00921E46" w:rsidP="000A1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E46" w:rsidRPr="000A1038" w:rsidSect="007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038"/>
    <w:rsid w:val="00005CE3"/>
    <w:rsid w:val="0002040B"/>
    <w:rsid w:val="0002532F"/>
    <w:rsid w:val="00047F2B"/>
    <w:rsid w:val="00054D34"/>
    <w:rsid w:val="00060844"/>
    <w:rsid w:val="00071297"/>
    <w:rsid w:val="000872F7"/>
    <w:rsid w:val="000A1038"/>
    <w:rsid w:val="000A5714"/>
    <w:rsid w:val="000C73E9"/>
    <w:rsid w:val="000E418B"/>
    <w:rsid w:val="00113B14"/>
    <w:rsid w:val="00125992"/>
    <w:rsid w:val="00156B9E"/>
    <w:rsid w:val="001650F1"/>
    <w:rsid w:val="001A4477"/>
    <w:rsid w:val="001E3589"/>
    <w:rsid w:val="002106E7"/>
    <w:rsid w:val="00225A36"/>
    <w:rsid w:val="00230227"/>
    <w:rsid w:val="0023080C"/>
    <w:rsid w:val="002773AF"/>
    <w:rsid w:val="00281DC8"/>
    <w:rsid w:val="00285C3C"/>
    <w:rsid w:val="002A53EB"/>
    <w:rsid w:val="002B34D2"/>
    <w:rsid w:val="002C7555"/>
    <w:rsid w:val="002E455E"/>
    <w:rsid w:val="00333D48"/>
    <w:rsid w:val="00334C25"/>
    <w:rsid w:val="0034098E"/>
    <w:rsid w:val="00392D16"/>
    <w:rsid w:val="003A29F5"/>
    <w:rsid w:val="003D52FA"/>
    <w:rsid w:val="003F57B5"/>
    <w:rsid w:val="00404D30"/>
    <w:rsid w:val="004052CF"/>
    <w:rsid w:val="00437994"/>
    <w:rsid w:val="00483EEE"/>
    <w:rsid w:val="004B2A3F"/>
    <w:rsid w:val="004D4706"/>
    <w:rsid w:val="00534B77"/>
    <w:rsid w:val="005561D6"/>
    <w:rsid w:val="005662B9"/>
    <w:rsid w:val="0058551F"/>
    <w:rsid w:val="00595EDC"/>
    <w:rsid w:val="005A2323"/>
    <w:rsid w:val="005A7E63"/>
    <w:rsid w:val="005E085D"/>
    <w:rsid w:val="005F0D42"/>
    <w:rsid w:val="005F4194"/>
    <w:rsid w:val="00602731"/>
    <w:rsid w:val="00633648"/>
    <w:rsid w:val="00641868"/>
    <w:rsid w:val="006543A4"/>
    <w:rsid w:val="00683808"/>
    <w:rsid w:val="00690368"/>
    <w:rsid w:val="00690EA8"/>
    <w:rsid w:val="00694263"/>
    <w:rsid w:val="006A2DB2"/>
    <w:rsid w:val="006D0DD5"/>
    <w:rsid w:val="006D2CDF"/>
    <w:rsid w:val="007103A2"/>
    <w:rsid w:val="00711C1C"/>
    <w:rsid w:val="007213C1"/>
    <w:rsid w:val="00732A23"/>
    <w:rsid w:val="007356CC"/>
    <w:rsid w:val="00753155"/>
    <w:rsid w:val="00796F27"/>
    <w:rsid w:val="007A3A4A"/>
    <w:rsid w:val="007A6431"/>
    <w:rsid w:val="007C13C8"/>
    <w:rsid w:val="007D023C"/>
    <w:rsid w:val="007F3DAF"/>
    <w:rsid w:val="00811FCC"/>
    <w:rsid w:val="00815613"/>
    <w:rsid w:val="008469E0"/>
    <w:rsid w:val="008472AF"/>
    <w:rsid w:val="008A7091"/>
    <w:rsid w:val="008B2379"/>
    <w:rsid w:val="008E2B3C"/>
    <w:rsid w:val="008F09D7"/>
    <w:rsid w:val="008F52B9"/>
    <w:rsid w:val="00902154"/>
    <w:rsid w:val="009031FE"/>
    <w:rsid w:val="00904884"/>
    <w:rsid w:val="009060A8"/>
    <w:rsid w:val="0090690E"/>
    <w:rsid w:val="00921495"/>
    <w:rsid w:val="00921E46"/>
    <w:rsid w:val="00945728"/>
    <w:rsid w:val="00982F99"/>
    <w:rsid w:val="009901BE"/>
    <w:rsid w:val="009D63A2"/>
    <w:rsid w:val="009E2BD3"/>
    <w:rsid w:val="009F0F0E"/>
    <w:rsid w:val="009F53D9"/>
    <w:rsid w:val="00A02039"/>
    <w:rsid w:val="00A1314B"/>
    <w:rsid w:val="00A265EB"/>
    <w:rsid w:val="00A75BC3"/>
    <w:rsid w:val="00A83A6C"/>
    <w:rsid w:val="00AA3D92"/>
    <w:rsid w:val="00AB55BB"/>
    <w:rsid w:val="00B116D2"/>
    <w:rsid w:val="00B41FFD"/>
    <w:rsid w:val="00B422AC"/>
    <w:rsid w:val="00B43345"/>
    <w:rsid w:val="00B4698A"/>
    <w:rsid w:val="00B53DD1"/>
    <w:rsid w:val="00B81FDF"/>
    <w:rsid w:val="00B92A2A"/>
    <w:rsid w:val="00B976EC"/>
    <w:rsid w:val="00BB38F4"/>
    <w:rsid w:val="00BC325F"/>
    <w:rsid w:val="00BF73B3"/>
    <w:rsid w:val="00C30A4D"/>
    <w:rsid w:val="00C3314D"/>
    <w:rsid w:val="00C36D71"/>
    <w:rsid w:val="00C42DE2"/>
    <w:rsid w:val="00C6456B"/>
    <w:rsid w:val="00C7055F"/>
    <w:rsid w:val="00C900BD"/>
    <w:rsid w:val="00C96657"/>
    <w:rsid w:val="00CA5AA2"/>
    <w:rsid w:val="00CD03A4"/>
    <w:rsid w:val="00CF30B0"/>
    <w:rsid w:val="00D162CB"/>
    <w:rsid w:val="00D171EE"/>
    <w:rsid w:val="00D31946"/>
    <w:rsid w:val="00D34AD3"/>
    <w:rsid w:val="00D355CA"/>
    <w:rsid w:val="00D50624"/>
    <w:rsid w:val="00D5096B"/>
    <w:rsid w:val="00D55E71"/>
    <w:rsid w:val="00D57A2D"/>
    <w:rsid w:val="00D707D9"/>
    <w:rsid w:val="00D77F43"/>
    <w:rsid w:val="00D95922"/>
    <w:rsid w:val="00DB1BDD"/>
    <w:rsid w:val="00DB4A22"/>
    <w:rsid w:val="00DB7E2D"/>
    <w:rsid w:val="00DC01C1"/>
    <w:rsid w:val="00DC2259"/>
    <w:rsid w:val="00DD0C30"/>
    <w:rsid w:val="00DE44EB"/>
    <w:rsid w:val="00E06420"/>
    <w:rsid w:val="00E117E5"/>
    <w:rsid w:val="00E22C1B"/>
    <w:rsid w:val="00E349E8"/>
    <w:rsid w:val="00E56811"/>
    <w:rsid w:val="00E57A3E"/>
    <w:rsid w:val="00E619D3"/>
    <w:rsid w:val="00E900D2"/>
    <w:rsid w:val="00EA4287"/>
    <w:rsid w:val="00EA7E48"/>
    <w:rsid w:val="00EB555F"/>
    <w:rsid w:val="00EE7791"/>
    <w:rsid w:val="00F04F5B"/>
    <w:rsid w:val="00F13C81"/>
    <w:rsid w:val="00F151FF"/>
    <w:rsid w:val="00F31E80"/>
    <w:rsid w:val="00F765EC"/>
    <w:rsid w:val="00F85DE8"/>
    <w:rsid w:val="00F94301"/>
    <w:rsid w:val="00F9680F"/>
    <w:rsid w:val="00FD67DC"/>
    <w:rsid w:val="00FF05C1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02039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103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068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hyperlink" Target="http://www.consultant.ru/document/cons_doc_LAW_304068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Econom</cp:lastModifiedBy>
  <cp:revision>7</cp:revision>
  <cp:lastPrinted>2022-04-27T05:44:00Z</cp:lastPrinted>
  <dcterms:created xsi:type="dcterms:W3CDTF">2020-11-05T11:53:00Z</dcterms:created>
  <dcterms:modified xsi:type="dcterms:W3CDTF">2022-05-04T06:54:00Z</dcterms:modified>
</cp:coreProperties>
</file>