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bookmarkStart w:id="0" w:name="_GoBack"/>
      <w:bookmarkEnd w:id="0"/>
      <w:r w:rsidRPr="00990BE2">
        <w:t xml:space="preserve">            </w:t>
      </w:r>
      <w:r w:rsidR="002F6A78">
        <w:t xml:space="preserve">  </w:t>
      </w:r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от  _____________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000B35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профилактики рисков причинения вреда (ущерба)</w:t>
      </w:r>
      <w:r w:rsidR="00000B35">
        <w:rPr>
          <w:rFonts w:eastAsia="Calibri"/>
          <w:lang w:eastAsia="en-US"/>
        </w:rPr>
        <w:t xml:space="preserve"> охраняемым</w:t>
      </w:r>
    </w:p>
    <w:p w:rsidR="00000B35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законом ценностям при осуществлении</w:t>
      </w:r>
      <w:r w:rsidR="00000B35">
        <w:rPr>
          <w:rFonts w:eastAsia="Calibri"/>
          <w:lang w:eastAsia="en-US"/>
        </w:rPr>
        <w:t xml:space="preserve"> муниципального</w:t>
      </w:r>
    </w:p>
    <w:p w:rsidR="00000B35" w:rsidRDefault="00000B35" w:rsidP="0027220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земельного </w:t>
      </w:r>
      <w:r w:rsidR="0027220C" w:rsidRPr="00C32FFD">
        <w:rPr>
          <w:rFonts w:eastAsia="Calibri"/>
          <w:lang w:eastAsia="en-US"/>
        </w:rPr>
        <w:t>контроля на территории</w:t>
      </w:r>
      <w:r>
        <w:rPr>
          <w:rFonts w:eastAsia="Calibri"/>
          <w:lang w:eastAsia="en-US"/>
        </w:rPr>
        <w:t xml:space="preserve"> муниципального образования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 xml:space="preserve">Крыловский район на </w:t>
      </w:r>
      <w:r w:rsidR="00DD1766">
        <w:rPr>
          <w:rFonts w:eastAsia="Calibri"/>
          <w:lang w:eastAsia="en-US"/>
        </w:rPr>
        <w:t>2025</w:t>
      </w:r>
      <w:r w:rsidRPr="00C32FFD">
        <w:rPr>
          <w:rFonts w:eastAsia="Calibri"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CE6CDA">
        <w:rPr>
          <w:rFonts w:eastAsia="Calibri"/>
          <w:lang w:eastAsia="en-US"/>
        </w:rPr>
        <w:t xml:space="preserve">                               </w:t>
      </w:r>
      <w:r w:rsidRPr="00EC31FD">
        <w:rPr>
          <w:rFonts w:eastAsia="Calibri"/>
          <w:lang w:eastAsia="en-US"/>
        </w:rPr>
        <w:t>земельного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муниципального имущества </w:t>
      </w:r>
      <w:r w:rsidR="00CE6CDA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>администрации муниципального образования Крыловский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</w:t>
      </w:r>
      <w:r w:rsidR="00CE6CDA">
        <w:rPr>
          <w:rFonts w:eastAsia="Calibri"/>
          <w:lang w:eastAsia="en-US"/>
        </w:rPr>
        <w:t xml:space="preserve">                                    </w:t>
      </w:r>
      <w:r w:rsidRPr="009D1F02">
        <w:rPr>
          <w:rFonts w:eastAsia="Calibri"/>
          <w:lang w:eastAsia="en-US"/>
        </w:rPr>
        <w:t xml:space="preserve">направленных на предупреждение </w:t>
      </w:r>
      <w:r w:rsidRPr="00C958E3">
        <w:rPr>
          <w:rFonts w:eastAsia="Calibri"/>
          <w:lang w:eastAsia="en-US"/>
        </w:rPr>
        <w:t xml:space="preserve">причинения вреда (ущерба) охраняемым </w:t>
      </w:r>
      <w:r w:rsidR="00CE6CDA">
        <w:rPr>
          <w:rFonts w:eastAsia="Calibri"/>
          <w:lang w:eastAsia="en-US"/>
        </w:rPr>
        <w:t xml:space="preserve">                   </w:t>
      </w:r>
      <w:r w:rsidRPr="00C958E3">
        <w:rPr>
          <w:rFonts w:eastAsia="Calibri"/>
          <w:lang w:eastAsia="en-US"/>
        </w:rPr>
        <w:t>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 xml:space="preserve">муниципального земельного контроля </w:t>
      </w:r>
      <w:r>
        <w:rPr>
          <w:rFonts w:eastAsia="Calibri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</w:p>
    <w:p w:rsidR="00B226E7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>ущего развития профилактической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Pr="000C269B" w:rsidRDefault="0027220C" w:rsidP="0027220C">
      <w:pPr>
        <w:ind w:firstLine="708"/>
        <w:jc w:val="center"/>
        <w:rPr>
          <w:rFonts w:eastAsia="Calibri"/>
          <w:b/>
          <w:sz w:val="24"/>
          <w:lang w:eastAsia="en-US"/>
        </w:rPr>
      </w:pPr>
    </w:p>
    <w:p w:rsidR="0027220C" w:rsidRDefault="0027220C" w:rsidP="0027220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контроля являются </w:t>
      </w:r>
      <w:r w:rsidRPr="002E0E99">
        <w:t>земли, земельные участки</w:t>
      </w:r>
      <w:r>
        <w:t>,</w:t>
      </w:r>
      <w:r w:rsidRPr="002E0E99">
        <w:t xml:space="preserve"> </w:t>
      </w:r>
      <w:r w:rsidRPr="00443683">
        <w:t>здания, помещения, сооружения</w:t>
      </w:r>
      <w:r w:rsidRPr="002E0E99">
        <w:t xml:space="preserve">, которыми контролируемые лица владеют и (или) пользуются и к которым предъявляются требования </w:t>
      </w:r>
      <w:r w:rsidR="00CE6CDA">
        <w:t xml:space="preserve">                       </w:t>
      </w:r>
      <w:r w:rsidRPr="002E0E99">
        <w:t>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>
        <w:t>.</w:t>
      </w:r>
    </w:p>
    <w:p w:rsidR="0027220C" w:rsidRPr="00F03660" w:rsidRDefault="0027220C" w:rsidP="00000B35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</w:t>
      </w:r>
      <w:r w:rsidR="00CE6CDA">
        <w:rPr>
          <w:rFonts w:eastAsia="Calibri"/>
          <w:lang w:eastAsia="en-US"/>
        </w:rPr>
        <w:t xml:space="preserve">                </w:t>
      </w:r>
      <w:r w:rsidRPr="003D0AAC">
        <w:rPr>
          <w:rFonts w:eastAsia="Calibri"/>
          <w:lang w:eastAsia="en-US"/>
        </w:rPr>
        <w:t xml:space="preserve">использующие </w:t>
      </w:r>
      <w:r>
        <w:rPr>
          <w:rFonts w:eastAsia="Calibri"/>
          <w:lang w:eastAsia="en-US"/>
        </w:rPr>
        <w:t>объекты муниципального земельного 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Pr="008B251D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="00CE6CDA">
        <w:rPr>
          <w:rFonts w:eastAsia="Calibri"/>
          <w:lang w:eastAsia="en-US"/>
        </w:rPr>
        <w:t xml:space="preserve">                   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>усиление</w:t>
      </w:r>
      <w:r w:rsidR="00CE6CDA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профилактической работы в отношении объектов контроля, обеспечивая</w:t>
      </w:r>
      <w:r w:rsidR="00CE6CDA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</w:pPr>
      <w:r w:rsidRPr="00C05C2B">
        <w:rPr>
          <w:bCs/>
        </w:rPr>
        <w:lastRenderedPageBreak/>
        <w:t xml:space="preserve">В целях предупреждения нарушений контролируемыми лицами </w:t>
      </w:r>
      <w:r w:rsidR="00CE6CDA">
        <w:rPr>
          <w:bCs/>
        </w:rPr>
        <w:t xml:space="preserve">                                </w:t>
      </w:r>
      <w:r w:rsidRPr="00C05C2B">
        <w:rPr>
          <w:bCs/>
        </w:rPr>
        <w:t>обязательных требований, требований</w:t>
      </w:r>
      <w:r>
        <w:rPr>
          <w:bCs/>
        </w:rPr>
        <w:t>,</w:t>
      </w:r>
      <w:r w:rsidRPr="00C05C2B">
        <w:rPr>
          <w:bCs/>
        </w:rPr>
        <w:t xml:space="preserve"> установленных муниципальными</w:t>
      </w:r>
      <w:r w:rsidR="00CE6CDA">
        <w:rPr>
          <w:bCs/>
        </w:rPr>
        <w:t xml:space="preserve">                       </w:t>
      </w:r>
      <w:r w:rsidRPr="00C05C2B">
        <w:rPr>
          <w:bCs/>
        </w:rPr>
        <w:t xml:space="preserve"> правовыми актами</w:t>
      </w:r>
      <w:r>
        <w:rPr>
          <w:bCs/>
        </w:rPr>
        <w:t xml:space="preserve"> (далее – требования законодательства)</w:t>
      </w:r>
      <w:r w:rsidRPr="00C05C2B">
        <w:rPr>
          <w:bCs/>
        </w:rPr>
        <w:t xml:space="preserve">, устранения причин, факторов и условий, способствующих указанным нарушениям </w:t>
      </w:r>
      <w:r>
        <w:rPr>
          <w:bCs/>
        </w:rPr>
        <w:t>Отделом</w:t>
      </w:r>
      <w:r w:rsidRPr="00C05C2B">
        <w:rPr>
          <w:bCs/>
        </w:rPr>
        <w:t xml:space="preserve"> </w:t>
      </w:r>
      <w:r w:rsidR="00CE6CDA">
        <w:rPr>
          <w:bCs/>
        </w:rPr>
        <w:t xml:space="preserve">                            </w:t>
      </w:r>
      <w:r w:rsidRPr="00C05C2B">
        <w:rPr>
          <w:bCs/>
        </w:rPr>
        <w:t xml:space="preserve">осуществлялись мероприятия по профилактике таких нарушений в соответствии с </w:t>
      </w:r>
      <w:r w:rsidRPr="00C05C2B">
        <w:t>Программ</w:t>
      </w:r>
      <w:r>
        <w:t xml:space="preserve">ами </w:t>
      </w:r>
      <w:r w:rsidRPr="00C05C2B">
        <w:t>профилактики нарушений</w:t>
      </w:r>
      <w:r>
        <w:t>, осуществляемой органом</w:t>
      </w:r>
      <w:r w:rsidR="00CE6CDA">
        <w:t xml:space="preserve">                                     </w:t>
      </w:r>
      <w:r>
        <w:t xml:space="preserve"> муниципального зем</w:t>
      </w:r>
      <w:r w:rsidR="00DD1766">
        <w:t>ельного контроля на 2020, 2021</w:t>
      </w:r>
      <w:r w:rsidR="000C269B">
        <w:t>,</w:t>
      </w:r>
      <w:r w:rsidR="00DD1766">
        <w:t xml:space="preserve"> 2022</w:t>
      </w:r>
      <w:r w:rsidR="006C3443">
        <w:t>,</w:t>
      </w:r>
      <w:r w:rsidR="00DD1766">
        <w:t xml:space="preserve"> 2023 и 2024</w:t>
      </w:r>
      <w:r>
        <w:t xml:space="preserve"> год, </w:t>
      </w:r>
      <w:r w:rsidR="00CE6CDA">
        <w:t xml:space="preserve">                            </w:t>
      </w:r>
      <w:r>
        <w:t xml:space="preserve">утвержденных </w:t>
      </w:r>
      <w:r>
        <w:rPr>
          <w:bCs/>
        </w:rPr>
        <w:t>муниципальными правовыми актами</w:t>
      </w:r>
      <w:r w:rsidRPr="00C05C2B">
        <w:t xml:space="preserve"> </w:t>
      </w:r>
      <w:r>
        <w:t xml:space="preserve">администрации </w:t>
      </w:r>
      <w:r w:rsidR="00CE6CDA">
        <w:t xml:space="preserve">                                   </w:t>
      </w:r>
      <w:r>
        <w:t xml:space="preserve"> муниципального образования Крыловский район.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>на постоянной основе ведётся информирование о требованиях</w:t>
      </w:r>
      <w:r w:rsidR="00CE6CDA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земельного и градостроительного законодательства, а также о последствиях</w:t>
      </w:r>
      <w:r w:rsidR="00CE6CDA">
        <w:rPr>
          <w:rFonts w:eastAsia="Calibri"/>
        </w:rPr>
        <w:t xml:space="preserve">                    </w:t>
      </w:r>
      <w:r>
        <w:rPr>
          <w:rFonts w:eastAsia="Calibri"/>
        </w:rPr>
        <w:t xml:space="preserve"> выявленных нарушений требований законодательства путём размещения данной информации на официальном Интернет-портале администрации</w:t>
      </w:r>
      <w:r w:rsidR="00CE6CDA">
        <w:rPr>
          <w:rFonts w:eastAsia="Calibri"/>
        </w:rPr>
        <w:t xml:space="preserve">                                            </w:t>
      </w:r>
      <w:r>
        <w:rPr>
          <w:rFonts w:eastAsia="Calibri"/>
        </w:rPr>
        <w:t xml:space="preserve"> муниципального образования</w:t>
      </w:r>
      <w:r w:rsidRPr="0025795C">
        <w:t xml:space="preserve"> </w:t>
      </w:r>
      <w:r>
        <w:t>Крыловский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</w:t>
      </w:r>
      <w:r w:rsidR="00CE6CDA">
        <w:rPr>
          <w:rStyle w:val="a3"/>
          <w:i w:val="0"/>
        </w:rPr>
        <w:t xml:space="preserve">                       </w:t>
      </w:r>
      <w:r w:rsidRPr="00BE2D1C">
        <w:rPr>
          <w:rStyle w:val="a3"/>
          <w:i w:val="0"/>
        </w:rPr>
        <w:t xml:space="preserve"> ответов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</w:t>
      </w:r>
      <w:r w:rsidR="00CE6CDA">
        <w:rPr>
          <w:bCs/>
        </w:rPr>
        <w:t xml:space="preserve">                                </w:t>
      </w:r>
      <w:r>
        <w:rPr>
          <w:bCs/>
        </w:rPr>
        <w:t xml:space="preserve"> законодательства, что может привести к нарушению ими отдельных положений действующего законодательства.</w:t>
      </w:r>
      <w:r>
        <w:t xml:space="preserve">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</w:t>
      </w:r>
      <w:r w:rsidR="00CE6CDA">
        <w:t xml:space="preserve">                            </w:t>
      </w:r>
      <w:r>
        <w:t xml:space="preserve">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</w:t>
      </w:r>
      <w:r w:rsidR="00CE6CDA">
        <w:t xml:space="preserve">                 </w:t>
      </w:r>
      <w:r>
        <w:t xml:space="preserve">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>предупреждение нарушени</w:t>
      </w:r>
      <w:r>
        <w:rPr>
          <w:rFonts w:eastAsia="Calibri"/>
        </w:rPr>
        <w:t>я</w:t>
      </w:r>
      <w:r w:rsidRPr="00BE2D1C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</w:t>
      </w:r>
      <w:r w:rsidR="00CE6CDA">
        <w:rPr>
          <w:rFonts w:eastAsia="Calibri"/>
        </w:rPr>
        <w:t xml:space="preserve">                    </w:t>
      </w:r>
      <w:r w:rsidRPr="00BE2D1C">
        <w:rPr>
          <w:rFonts w:eastAsia="Calibri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</w:t>
      </w:r>
      <w:r w:rsidR="00CE6CDA">
        <w:rPr>
          <w:rFonts w:eastAsia="Calibri"/>
        </w:rPr>
        <w:t xml:space="preserve">                               </w:t>
      </w:r>
      <w:r w:rsidRPr="00620EF4">
        <w:rPr>
          <w:rFonts w:eastAsia="Calibri"/>
        </w:rPr>
        <w:t>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</w:t>
      </w:r>
      <w:r w:rsidR="00CE6CDA">
        <w:rPr>
          <w:rFonts w:eastAsia="Calibri"/>
        </w:rPr>
        <w:t xml:space="preserve">                    </w:t>
      </w:r>
      <w:r w:rsidRPr="00620EF4">
        <w:rPr>
          <w:rFonts w:eastAsia="Calibri"/>
        </w:rPr>
        <w:t xml:space="preserve">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00B35" w:rsidRDefault="0027220C" w:rsidP="00000B35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</w:t>
      </w:r>
      <w:r w:rsidR="00CE6CDA">
        <w:rPr>
          <w:rFonts w:eastAsia="Calibri"/>
        </w:rPr>
        <w:t xml:space="preserve">                       </w:t>
      </w:r>
      <w:r w:rsidRPr="000D3BE2">
        <w:rPr>
          <w:rFonts w:eastAsia="Calibri"/>
        </w:rPr>
        <w:t xml:space="preserve"> требований, определение способов устранения или снижения рисков их</w:t>
      </w:r>
      <w:r w:rsidR="00CE6CDA">
        <w:rPr>
          <w:rFonts w:eastAsia="Calibri"/>
        </w:rPr>
        <w:t xml:space="preserve">                                   </w:t>
      </w:r>
      <w:r w:rsidRPr="000D3BE2">
        <w:rPr>
          <w:rFonts w:eastAsia="Calibri"/>
        </w:rPr>
        <w:t xml:space="preserve">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 xml:space="preserve">- устранение причин, факторов и условий, способствующих возможному причинению вреда (ущерба) охраняемым законом ценностям и нарушению </w:t>
      </w:r>
      <w:r w:rsidR="00CE6CDA">
        <w:rPr>
          <w:rFonts w:eastAsia="Calibri"/>
        </w:rPr>
        <w:t xml:space="preserve">                   </w:t>
      </w:r>
      <w:r w:rsidRPr="000D3BE2">
        <w:rPr>
          <w:rFonts w:eastAsia="Calibri"/>
        </w:rPr>
        <w:t>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 xml:space="preserve">- установление и оценка зависимости видов, форм и интенсивности </w:t>
      </w:r>
      <w:r w:rsidR="00CE6CDA">
        <w:rPr>
          <w:rFonts w:eastAsia="Calibri"/>
        </w:rPr>
        <w:t xml:space="preserve">                   </w:t>
      </w:r>
      <w:r w:rsidRPr="000D3BE2">
        <w:rPr>
          <w:rFonts w:eastAsia="Calibri"/>
        </w:rPr>
        <w:t xml:space="preserve">профилактических мероприятий от особенностей конкретных подконтрольных субъектов (объектов) и присвоенного им уровня риска, проведение </w:t>
      </w:r>
      <w:r w:rsidR="00CE6CDA">
        <w:rPr>
          <w:rFonts w:eastAsia="Calibri"/>
        </w:rPr>
        <w:t xml:space="preserve">                                                     </w:t>
      </w:r>
      <w:r w:rsidRPr="000D3BE2">
        <w:rPr>
          <w:rFonts w:eastAsia="Calibri"/>
        </w:rPr>
        <w:t>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</w:t>
      </w:r>
      <w:r w:rsidR="00CE6CDA">
        <w:rPr>
          <w:rFonts w:eastAsia="Calibri"/>
        </w:rPr>
        <w:t xml:space="preserve">                                      </w:t>
      </w:r>
      <w:r w:rsidRPr="000D3BE2">
        <w:rPr>
          <w:rFonts w:eastAsia="Calibri"/>
        </w:rPr>
        <w:t xml:space="preserve">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</w:t>
      </w:r>
      <w:r w:rsidR="00CE6CDA">
        <w:rPr>
          <w:rFonts w:eastAsia="Calibri"/>
        </w:rPr>
        <w:t xml:space="preserve">                        </w:t>
      </w:r>
      <w:r w:rsidRPr="000D3BE2">
        <w:rPr>
          <w:rFonts w:eastAsia="Calibri"/>
        </w:rPr>
        <w:t xml:space="preserve">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</w:t>
      </w:r>
      <w:r w:rsidR="00CE6CDA">
        <w:t xml:space="preserve">                        </w:t>
      </w:r>
      <w:r w:rsidRPr="000D3BE2">
        <w:t xml:space="preserve"> земельного контроля</w:t>
      </w:r>
      <w:r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Pr="00B226E7" w:rsidRDefault="005E5F43" w:rsidP="0027220C">
      <w:pPr>
        <w:ind w:firstLine="567"/>
        <w:jc w:val="both"/>
        <w:rPr>
          <w:sz w:val="18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1528"/>
        <w:gridCol w:w="4394"/>
        <w:gridCol w:w="1560"/>
        <w:gridCol w:w="1700"/>
      </w:tblGrid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Профилактическое мероприятие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Форма мероприятия</w:t>
            </w:r>
          </w:p>
        </w:tc>
        <w:tc>
          <w:tcPr>
            <w:tcW w:w="1560" w:type="dxa"/>
            <w:vAlign w:val="center"/>
          </w:tcPr>
          <w:p w:rsidR="005E5F43" w:rsidRPr="00CE6CDA" w:rsidRDefault="005E5F43" w:rsidP="00CE6CDA">
            <w:pPr>
              <w:ind w:left="-6" w:right="-110"/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Срок (периодичность) проведения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Ответственное лицо</w:t>
            </w: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1.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Информирование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Размещение и поддержание в актуальном состоянии на сайте руководств по соблюдению обязательных требований в сфере земельного и градостроительного законодательства при направлении их в адрес местной администрации уполномоченным федеральным органом исполнительной власти;</w:t>
            </w:r>
          </w:p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Style w:val="a3"/>
                <w:rFonts w:eastAsia="Calibri"/>
                <w:i w:val="0"/>
                <w:sz w:val="27"/>
                <w:szCs w:val="27"/>
              </w:rPr>
              <w:t xml:space="preserve">Направление уведомлений об устранении выявленных нарушений с описанием характера выявленных </w:t>
            </w:r>
            <w:r w:rsidRPr="00CE6CDA">
              <w:rPr>
                <w:rStyle w:val="a3"/>
                <w:rFonts w:eastAsia="Calibri"/>
                <w:i w:val="0"/>
                <w:sz w:val="27"/>
                <w:szCs w:val="27"/>
              </w:rPr>
              <w:lastRenderedPageBreak/>
              <w:t>нарушений и требований, установленных законодательством в части сроков и методов устранения нарушений</w:t>
            </w:r>
          </w:p>
        </w:tc>
        <w:tc>
          <w:tcPr>
            <w:tcW w:w="156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lastRenderedPageBreak/>
              <w:t>Постоянно в течении года</w:t>
            </w:r>
          </w:p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lastRenderedPageBreak/>
              <w:t>2.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Консультирование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Устные и письменные разъяснения по телефону, посредством видео-конференц-связи, на личном приеме либо в ходе проведения профилактических и контрольных (надзорных) мероприятий</w:t>
            </w:r>
          </w:p>
        </w:tc>
        <w:tc>
          <w:tcPr>
            <w:tcW w:w="1560" w:type="dxa"/>
            <w:vAlign w:val="center"/>
          </w:tcPr>
          <w:p w:rsidR="005E5F43" w:rsidRPr="00B226E7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B226E7">
              <w:rPr>
                <w:rFonts w:eastAsia="Calibri"/>
                <w:sz w:val="27"/>
                <w:szCs w:val="27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3.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Объявление предостережения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560" w:type="dxa"/>
            <w:vAlign w:val="center"/>
          </w:tcPr>
          <w:p w:rsidR="005E5F43" w:rsidRPr="00B226E7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B226E7">
              <w:rPr>
                <w:bCs/>
                <w:sz w:val="27"/>
                <w:szCs w:val="27"/>
              </w:rPr>
              <w:t>В течении года при наличии оснований, предусмотренных законодательством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</w:tc>
      </w:tr>
    </w:tbl>
    <w:p w:rsidR="0027220C" w:rsidRPr="00B226E7" w:rsidRDefault="0027220C" w:rsidP="005E5F43">
      <w:pPr>
        <w:jc w:val="both"/>
        <w:rPr>
          <w:i/>
          <w:sz w:val="20"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Pr="00B226E7" w:rsidRDefault="0027220C" w:rsidP="0027220C">
      <w:pPr>
        <w:jc w:val="both"/>
        <w:rPr>
          <w:rFonts w:eastAsia="Calibri"/>
          <w:sz w:val="20"/>
          <w:lang w:eastAsia="en-US"/>
        </w:rPr>
      </w:pPr>
    </w:p>
    <w:tbl>
      <w:tblPr>
        <w:tblW w:w="97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1985"/>
      </w:tblGrid>
      <w:tr w:rsidR="0027220C" w:rsidRPr="00CE6CDA" w:rsidTr="00CE6CDA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Величина</w:t>
            </w:r>
          </w:p>
        </w:tc>
      </w:tr>
      <w:tr w:rsidR="0027220C" w:rsidRPr="00CE6CDA" w:rsidTr="00CE6CDA">
        <w:trPr>
          <w:trHeight w:val="1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100 %</w:t>
            </w:r>
          </w:p>
        </w:tc>
      </w:tr>
      <w:tr w:rsidR="0027220C" w:rsidRPr="00CE6CDA" w:rsidTr="00CE6CDA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100 %</w:t>
            </w:r>
          </w:p>
        </w:tc>
      </w:tr>
      <w:tr w:rsidR="0027220C" w:rsidRPr="00CE6CDA" w:rsidTr="00B226E7">
        <w:trPr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CE6CDA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не менее 1 мероприятий, проведенных контрольным (надзорным) органом</w:t>
            </w:r>
          </w:p>
        </w:tc>
      </w:tr>
    </w:tbl>
    <w:p w:rsidR="00CE6CDA" w:rsidRDefault="00CE6CDA" w:rsidP="0027220C">
      <w:pPr>
        <w:jc w:val="both"/>
        <w:rPr>
          <w:rFonts w:eastAsia="Calibri"/>
          <w:szCs w:val="22"/>
          <w:lang w:eastAsia="en-US"/>
        </w:rPr>
      </w:pPr>
    </w:p>
    <w:p w:rsidR="00CE6CDA" w:rsidRDefault="00CE6CDA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6C3443" w:rsidP="0027220C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</w:t>
      </w:r>
      <w:r w:rsidR="005E5F43" w:rsidRPr="005E5F43">
        <w:rPr>
          <w:rFonts w:eastAsia="Calibri"/>
          <w:szCs w:val="22"/>
          <w:lang w:eastAsia="en-US"/>
        </w:rPr>
        <w:t>ачальник отдела</w:t>
      </w:r>
    </w:p>
    <w:p w:rsidR="0027220C" w:rsidRPr="005E5F43" w:rsidRDefault="006C3443" w:rsidP="005E5F43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муниципального имущества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         А.Г. Ивахненко</w:t>
      </w:r>
    </w:p>
    <w:sectPr w:rsidR="0027220C" w:rsidRPr="005E5F43" w:rsidSect="00B226E7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1B" w:rsidRDefault="00E4051B" w:rsidP="00C32FFD">
      <w:r>
        <w:separator/>
      </w:r>
    </w:p>
  </w:endnote>
  <w:endnote w:type="continuationSeparator" w:id="0">
    <w:p w:rsidR="00E4051B" w:rsidRDefault="00E4051B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1B" w:rsidRDefault="00E4051B" w:rsidP="00C32FFD">
      <w:r>
        <w:separator/>
      </w:r>
    </w:p>
  </w:footnote>
  <w:footnote w:type="continuationSeparator" w:id="0">
    <w:p w:rsidR="00E4051B" w:rsidRDefault="00E4051B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25">
          <w:rPr>
            <w:noProof/>
          </w:rPr>
          <w:t>4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000B35"/>
    <w:rsid w:val="000C269B"/>
    <w:rsid w:val="0011014D"/>
    <w:rsid w:val="0027220C"/>
    <w:rsid w:val="002F6A78"/>
    <w:rsid w:val="004A0B3F"/>
    <w:rsid w:val="005E5F43"/>
    <w:rsid w:val="006C3443"/>
    <w:rsid w:val="007E5C3B"/>
    <w:rsid w:val="00872991"/>
    <w:rsid w:val="00906A12"/>
    <w:rsid w:val="0098339C"/>
    <w:rsid w:val="00A05212"/>
    <w:rsid w:val="00A32B25"/>
    <w:rsid w:val="00B226E7"/>
    <w:rsid w:val="00C32FFD"/>
    <w:rsid w:val="00C420A8"/>
    <w:rsid w:val="00CE6CDA"/>
    <w:rsid w:val="00DA7637"/>
    <w:rsid w:val="00DD1766"/>
    <w:rsid w:val="00E31146"/>
    <w:rsid w:val="00E4051B"/>
    <w:rsid w:val="00E565F9"/>
    <w:rsid w:val="00EB68DE"/>
    <w:rsid w:val="00F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2</cp:revision>
  <cp:lastPrinted>2022-11-16T07:31:00Z</cp:lastPrinted>
  <dcterms:created xsi:type="dcterms:W3CDTF">2025-04-01T06:26:00Z</dcterms:created>
  <dcterms:modified xsi:type="dcterms:W3CDTF">2025-04-01T06:26:00Z</dcterms:modified>
</cp:coreProperties>
</file>