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28" w:rsidRPr="00E9185B" w:rsidRDefault="004A1728" w:rsidP="00E918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91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Объекты социальной инфраструктуры – здания, сооружения, учреждения социального, медицинского, бытового, культурно-зрелищного, торгового, кредитно-финансового, гостиничного, общего образования, физкультуры и спорта, предназначенные для </w:t>
      </w:r>
      <w:proofErr w:type="spellStart"/>
      <w:r w:rsidRPr="00E91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</w:t>
      </w:r>
      <w:proofErr w:type="spellEnd"/>
      <w:r w:rsidRPr="00E91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 связи, а также участки территорий указанных учреждений и пути движения пешеходов.</w:t>
      </w:r>
      <w:proofErr w:type="gramEnd"/>
    </w:p>
    <w:p w:rsidR="00D67DCB" w:rsidRPr="00E9185B" w:rsidRDefault="004A1728" w:rsidP="00E918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ГКУ КК – УСЗН в </w:t>
      </w:r>
      <w:proofErr w:type="spellStart"/>
      <w:r w:rsidRPr="00E91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Крыловском</w:t>
      </w:r>
      <w:proofErr w:type="spellEnd"/>
      <w:r w:rsidRPr="00E91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в 1 квартале  2024 года проведен мониторинг доступности 61 социально-значимого объекта из 213, значащихся в реестре и плане проведен</w:t>
      </w:r>
      <w:r w:rsidR="00E91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мониторинга на 2024 год. </w:t>
      </w:r>
      <w:r w:rsidRPr="00E91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91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E91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 квартале 2024 году управлением согласовано 2 поступивших задани</w:t>
      </w:r>
      <w:r w:rsidR="0014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E91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проектирование объе</w:t>
      </w:r>
      <w:r w:rsidR="00E91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ктов социальной инфраструктуры.</w:t>
      </w:r>
      <w:r w:rsidRPr="00E91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91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E91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 мониторинг 1 введенного в эксплуатацию социально-значимого объекта после строительства. Введенный объект доступен для инвалидов в полном объеме.</w:t>
      </w:r>
    </w:p>
    <w:p w:rsidR="00165129" w:rsidRDefault="00E9185B" w:rsidP="00E9185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E9185B">
        <w:rPr>
          <w:rFonts w:ascii="Times New Roman" w:hAnsi="Times New Roman" w:cs="Times New Roman"/>
          <w:noProof/>
          <w:sz w:val="28"/>
          <w:szCs w:val="28"/>
          <w:lang w:eastAsia="ru-RU"/>
        </w:rPr>
        <w:t>Информация о доступности объектов приведена в таблице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73CEB" w:rsidRDefault="00573CEB" w:rsidP="00E9185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3CEB" w:rsidRDefault="00573CEB" w:rsidP="00E9185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3CEB" w:rsidRPr="00E9185B" w:rsidRDefault="00573CEB" w:rsidP="00E91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Специалист УСЗН                                                                             Л.И. Рунец </w:t>
      </w:r>
    </w:p>
    <w:sectPr w:rsidR="00573CEB" w:rsidRPr="00E9185B" w:rsidSect="00D6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728"/>
    <w:rsid w:val="001159C1"/>
    <w:rsid w:val="00142318"/>
    <w:rsid w:val="00165129"/>
    <w:rsid w:val="00247B65"/>
    <w:rsid w:val="00376BE9"/>
    <w:rsid w:val="004A1728"/>
    <w:rsid w:val="00573CEB"/>
    <w:rsid w:val="005B630F"/>
    <w:rsid w:val="00D67DCB"/>
    <w:rsid w:val="00E9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CybulskayaEA</dc:creator>
  <cp:keywords/>
  <dc:description/>
  <cp:lastModifiedBy>CybulskayaEA</cp:lastModifiedBy>
  <cp:revision>11</cp:revision>
  <cp:lastPrinted>2024-04-12T06:47:00Z</cp:lastPrinted>
  <dcterms:created xsi:type="dcterms:W3CDTF">2024-04-11T09:40:00Z</dcterms:created>
  <dcterms:modified xsi:type="dcterms:W3CDTF">2024-04-12T06:48:00Z</dcterms:modified>
</cp:coreProperties>
</file>