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2D83" w14:textId="77777777" w:rsidR="00290BB3" w:rsidRPr="006A7EF5" w:rsidRDefault="00290BB3" w:rsidP="00267B77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6A7EF5">
        <w:rPr>
          <w:rStyle w:val="a7"/>
          <w:sz w:val="28"/>
          <w:szCs w:val="28"/>
        </w:rPr>
        <w:t>ИНФОРМАЦИЯ</w:t>
      </w:r>
    </w:p>
    <w:p w14:paraId="318004D0" w14:textId="77777777" w:rsidR="00267B77" w:rsidRPr="006A7EF5" w:rsidRDefault="00290BB3" w:rsidP="00267B77">
      <w:pPr>
        <w:spacing w:after="0" w:line="240" w:lineRule="auto"/>
        <w:ind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EF5">
        <w:rPr>
          <w:rStyle w:val="a7"/>
          <w:rFonts w:ascii="Times New Roman" w:hAnsi="Times New Roman" w:cs="Times New Roman"/>
          <w:sz w:val="28"/>
          <w:szCs w:val="28"/>
        </w:rPr>
        <w:t>о проведении плановой выездной п</w:t>
      </w:r>
      <w:r w:rsidRPr="006A7EF5">
        <w:rPr>
          <w:rFonts w:ascii="Times New Roman" w:hAnsi="Times New Roman" w:cs="Times New Roman"/>
          <w:b/>
          <w:bCs/>
          <w:sz w:val="28"/>
          <w:szCs w:val="28"/>
        </w:rPr>
        <w:t xml:space="preserve">роверки </w:t>
      </w:r>
      <w:r w:rsidRPr="006A7EF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267B77" w:rsidRPr="006A7EF5">
        <w:rPr>
          <w:rFonts w:ascii="Times New Roman" w:hAnsi="Times New Roman"/>
          <w:b/>
          <w:bCs/>
          <w:sz w:val="28"/>
          <w:szCs w:val="28"/>
        </w:rPr>
        <w:t xml:space="preserve">управлении </w:t>
      </w:r>
    </w:p>
    <w:p w14:paraId="7C43DA5E" w14:textId="4278DB40" w:rsidR="00290BB3" w:rsidRPr="006A7EF5" w:rsidRDefault="00267B77" w:rsidP="00267B77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7EF5">
        <w:rPr>
          <w:rFonts w:ascii="Times New Roman" w:hAnsi="Times New Roman"/>
          <w:b/>
          <w:bCs/>
          <w:sz w:val="28"/>
          <w:szCs w:val="28"/>
        </w:rPr>
        <w:t>образования администрации</w:t>
      </w:r>
      <w:r w:rsidR="00E70B67" w:rsidRPr="006A7EF5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Крыловский район</w:t>
      </w:r>
    </w:p>
    <w:p w14:paraId="0B4582CF" w14:textId="77777777" w:rsidR="00F649E3" w:rsidRPr="006A7EF5" w:rsidRDefault="00F649E3" w:rsidP="00E7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014ACA" w14:textId="77777777" w:rsidR="006A7EF5" w:rsidRPr="006A7EF5" w:rsidRDefault="006A7EF5" w:rsidP="006A7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04.05.2023 № 8-фк «О назначении плановой выездной проверки в управлении образования администрации муниципального образования Крыловский район органом внутреннего муниципального финансового контроля в сфере бюджетных</w:t>
      </w:r>
      <w:r w:rsidRPr="006A7EF5">
        <w:rPr>
          <w:sz w:val="28"/>
          <w:szCs w:val="28"/>
        </w:rPr>
        <w:t xml:space="preserve"> </w:t>
      </w:r>
      <w:r w:rsidRPr="006A7EF5">
        <w:rPr>
          <w:rFonts w:ascii="Times New Roman" w:hAnsi="Times New Roman"/>
          <w:sz w:val="28"/>
          <w:szCs w:val="28"/>
        </w:rPr>
        <w:t>правоотношений», в соответствии с пунктом 4 плана контрольных мероприятий органа внутреннего муниципального финансового контроля в сфере бюджетных правоотношений на 2023 год.</w:t>
      </w:r>
    </w:p>
    <w:p w14:paraId="309F0605" w14:textId="77777777" w:rsidR="006A7EF5" w:rsidRPr="006A7EF5" w:rsidRDefault="006A7EF5" w:rsidP="006A7E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>Тема контрольного мероприятия: «</w:t>
      </w:r>
      <w:r w:rsidRPr="006A7EF5">
        <w:rPr>
          <w:rFonts w:ascii="Times New Roman" w:hAnsi="Times New Roman"/>
          <w:sz w:val="28"/>
          <w:szCs w:val="28"/>
          <w:highlight w:val="white"/>
        </w:rPr>
        <w:t>Проверка осуществления расходов на обеспечение выполнения функций казенного учреждения (органа местного самоуправления) и (или) их отражения в бюджетном учете и отчетности</w:t>
      </w:r>
      <w:r w:rsidRPr="006A7EF5">
        <w:rPr>
          <w:rFonts w:ascii="Times New Roman" w:hAnsi="Times New Roman"/>
          <w:sz w:val="28"/>
          <w:szCs w:val="28"/>
        </w:rPr>
        <w:t>», по следующим основным вопросам, подлежащим изучению в ходе проведения контрольного мероприятия:</w:t>
      </w:r>
    </w:p>
    <w:p w14:paraId="5FB6B11A" w14:textId="00A761D5" w:rsidR="006A7EF5" w:rsidRPr="006A7EF5" w:rsidRDefault="006A7EF5" w:rsidP="006A7E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>1. общие сведения об управлении образования администрации муниципального образования Крыловский район;</w:t>
      </w:r>
    </w:p>
    <w:p w14:paraId="7EB510A0" w14:textId="3060D676" w:rsidR="006A7EF5" w:rsidRPr="006A7EF5" w:rsidRDefault="006A7EF5" w:rsidP="006A7EF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 xml:space="preserve">2. проверка порядка составления, утверждения и исполнения бюджетной сметы по средствам бюджета </w:t>
      </w:r>
      <w:bookmarkStart w:id="0" w:name="_Hlk118789542"/>
      <w:bookmarkStart w:id="1" w:name="_Hlk120864686"/>
      <w:r w:rsidRPr="006A7EF5">
        <w:rPr>
          <w:rFonts w:ascii="Times New Roman" w:hAnsi="Times New Roman"/>
          <w:sz w:val="28"/>
          <w:szCs w:val="28"/>
        </w:rPr>
        <w:t>муниципального образования Крыловский район</w:t>
      </w:r>
      <w:bookmarkEnd w:id="0"/>
      <w:bookmarkEnd w:id="1"/>
      <w:r w:rsidRPr="006A7EF5">
        <w:rPr>
          <w:rFonts w:ascii="Times New Roman" w:hAnsi="Times New Roman"/>
          <w:sz w:val="28"/>
          <w:szCs w:val="28"/>
        </w:rPr>
        <w:t>;</w:t>
      </w:r>
    </w:p>
    <w:p w14:paraId="034BD6B2" w14:textId="77777777" w:rsidR="006A7EF5" w:rsidRPr="006A7EF5" w:rsidRDefault="006A7EF5" w:rsidP="006A7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>3. проверка учета и списания материальных ценностей;</w:t>
      </w:r>
    </w:p>
    <w:p w14:paraId="0F7814DA" w14:textId="77777777" w:rsidR="006A7EF5" w:rsidRPr="006A7EF5" w:rsidRDefault="006A7EF5" w:rsidP="006A7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>4. проверка расчетов с работниками по заработной плате.</w:t>
      </w:r>
    </w:p>
    <w:p w14:paraId="0CC4ACCB" w14:textId="77777777" w:rsidR="006A7EF5" w:rsidRPr="006A7EF5" w:rsidRDefault="006A7EF5" w:rsidP="006A7E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>Проверяемый период: с</w:t>
      </w:r>
      <w:r w:rsidRPr="006A7EF5">
        <w:rPr>
          <w:rFonts w:ascii="Times New Roman" w:hAnsi="Times New Roman"/>
          <w:b/>
          <w:sz w:val="28"/>
          <w:szCs w:val="28"/>
        </w:rPr>
        <w:t xml:space="preserve"> </w:t>
      </w:r>
      <w:r w:rsidRPr="006A7EF5">
        <w:rPr>
          <w:rFonts w:ascii="Times New Roman" w:hAnsi="Times New Roman"/>
          <w:sz w:val="28"/>
          <w:szCs w:val="28"/>
        </w:rPr>
        <w:t>01.01.2022 по 30.04.2023.</w:t>
      </w:r>
    </w:p>
    <w:p w14:paraId="702597B3" w14:textId="4B9F8546" w:rsidR="006A7EF5" w:rsidRPr="006A7EF5" w:rsidRDefault="006A7EF5" w:rsidP="006A7EF5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6D399174" w14:textId="77777777" w:rsidR="006A7EF5" w:rsidRPr="006A7EF5" w:rsidRDefault="006A7EF5" w:rsidP="006A7EF5">
      <w:pPr>
        <w:pStyle w:val="af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>Срок проведения контрольного мероприятия составил 15 рабочих дней с 15.05.2023 по 02.06.2023.</w:t>
      </w:r>
    </w:p>
    <w:p w14:paraId="50CADB6E" w14:textId="17CFFD60" w:rsidR="006A7EF5" w:rsidRPr="006A7EF5" w:rsidRDefault="00290BB3" w:rsidP="00E70B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 xml:space="preserve">Выявлены нарушения </w:t>
      </w:r>
      <w:r w:rsidR="006A7EF5" w:rsidRPr="006A7EF5">
        <w:rPr>
          <w:rFonts w:ascii="Times New Roman" w:hAnsi="Times New Roman"/>
          <w:sz w:val="28"/>
          <w:szCs w:val="28"/>
        </w:rPr>
        <w:t>Федерального закона от 06.12.2011 № 402-ФЗ «О бухгалтерском учете»</w:t>
      </w:r>
      <w:r w:rsidR="006A7EF5" w:rsidRPr="006A7EF5">
        <w:rPr>
          <w:rFonts w:ascii="Times New Roman" w:hAnsi="Times New Roman"/>
          <w:sz w:val="28"/>
          <w:szCs w:val="28"/>
        </w:rPr>
        <w:t xml:space="preserve">, </w:t>
      </w:r>
      <w:r w:rsidR="006A7EF5" w:rsidRPr="006A7EF5">
        <w:rPr>
          <w:rFonts w:ascii="Times New Roman" w:hAnsi="Times New Roman"/>
          <w:sz w:val="28"/>
          <w:szCs w:val="28"/>
          <w:highlight w:val="white"/>
        </w:rPr>
        <w:t>Федерального закона от 05.04.2013 № 44-ФЗ</w:t>
      </w:r>
      <w:r w:rsidR="006A7EF5" w:rsidRPr="006A7EF5">
        <w:rPr>
          <w:rFonts w:ascii="Times New Roman" w:hAnsi="Times New Roman"/>
          <w:sz w:val="28"/>
          <w:szCs w:val="28"/>
        </w:rPr>
        <w:t xml:space="preserve"> </w:t>
      </w:r>
      <w:r w:rsidR="006A7EF5" w:rsidRPr="006A7EF5">
        <w:rPr>
          <w:rFonts w:ascii="Times New Roman" w:hAnsi="Times New Roman"/>
          <w:sz w:val="28"/>
          <w:szCs w:val="28"/>
          <w:highlight w:val="white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ED32B1">
        <w:rPr>
          <w:rFonts w:ascii="Times New Roman" w:hAnsi="Times New Roman"/>
          <w:sz w:val="28"/>
          <w:szCs w:val="28"/>
        </w:rPr>
        <w:t>.</w:t>
      </w:r>
    </w:p>
    <w:p w14:paraId="60709A0F" w14:textId="48025C3D" w:rsidR="006A7EF5" w:rsidRPr="006A7EF5" w:rsidRDefault="006A7EF5" w:rsidP="006A7EF5">
      <w:pPr>
        <w:pStyle w:val="a8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7EF5">
        <w:rPr>
          <w:rFonts w:ascii="Times New Roman" w:hAnsi="Times New Roman"/>
          <w:sz w:val="28"/>
          <w:szCs w:val="28"/>
        </w:rPr>
        <w:t>Н</w:t>
      </w:r>
      <w:r w:rsidRPr="006A7EF5">
        <w:rPr>
          <w:rFonts w:ascii="Times New Roman" w:hAnsi="Times New Roman"/>
          <w:sz w:val="28"/>
          <w:szCs w:val="28"/>
        </w:rPr>
        <w:t>еэффективн</w:t>
      </w:r>
      <w:r w:rsidRPr="006A7EF5">
        <w:rPr>
          <w:rFonts w:ascii="Times New Roman" w:hAnsi="Times New Roman"/>
          <w:sz w:val="28"/>
          <w:szCs w:val="28"/>
        </w:rPr>
        <w:t>ое</w:t>
      </w:r>
      <w:r w:rsidRPr="006A7EF5">
        <w:rPr>
          <w:rFonts w:ascii="Times New Roman" w:hAnsi="Times New Roman"/>
          <w:sz w:val="28"/>
          <w:szCs w:val="28"/>
        </w:rPr>
        <w:t xml:space="preserve"> использование основных средств</w:t>
      </w:r>
      <w:r w:rsidRPr="006A7EF5">
        <w:rPr>
          <w:rFonts w:ascii="Times New Roman" w:hAnsi="Times New Roman"/>
          <w:sz w:val="28"/>
          <w:szCs w:val="28"/>
        </w:rPr>
        <w:t xml:space="preserve"> составило </w:t>
      </w:r>
      <w:r w:rsidRPr="006A7EF5">
        <w:rPr>
          <w:rFonts w:ascii="Times New Roman" w:hAnsi="Times New Roman"/>
          <w:sz w:val="28"/>
          <w:szCs w:val="28"/>
        </w:rPr>
        <w:t>5379 (пять тысяч триста семьдесят девять) рублей 00 копеек</w:t>
      </w:r>
      <w:r w:rsidR="00ED32B1">
        <w:rPr>
          <w:rFonts w:ascii="Times New Roman" w:hAnsi="Times New Roman"/>
          <w:sz w:val="28"/>
          <w:szCs w:val="28"/>
        </w:rPr>
        <w:t>.</w:t>
      </w:r>
    </w:p>
    <w:p w14:paraId="4CB9C01B" w14:textId="4109ACA7" w:rsidR="006A7EF5" w:rsidRPr="006A7EF5" w:rsidRDefault="006A7EF5" w:rsidP="006A7E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7EF5">
        <w:rPr>
          <w:rFonts w:ascii="Times New Roman" w:hAnsi="Times New Roman"/>
          <w:bCs/>
          <w:sz w:val="28"/>
          <w:szCs w:val="28"/>
        </w:rPr>
        <w:t xml:space="preserve">В нарушение статьи 38, пункта 3 части 1 статьи 162, 306.4 Бюджетного кодекса Российской Федерации </w:t>
      </w:r>
      <w:r w:rsidRPr="006A7EF5">
        <w:rPr>
          <w:rFonts w:ascii="Times New Roman" w:hAnsi="Times New Roman"/>
          <w:sz w:val="28"/>
          <w:szCs w:val="28"/>
        </w:rPr>
        <w:t>допущено нецелевое использование бюджетных средств</w:t>
      </w:r>
      <w:r w:rsidRPr="006A7EF5">
        <w:rPr>
          <w:rFonts w:ascii="Times New Roman" w:hAnsi="Times New Roman"/>
          <w:b/>
          <w:sz w:val="28"/>
          <w:szCs w:val="28"/>
        </w:rPr>
        <w:t xml:space="preserve"> </w:t>
      </w:r>
      <w:r w:rsidRPr="006A7EF5">
        <w:rPr>
          <w:rFonts w:ascii="Times New Roman" w:hAnsi="Times New Roman"/>
          <w:bCs/>
          <w:sz w:val="28"/>
          <w:szCs w:val="28"/>
        </w:rPr>
        <w:t>в размере</w:t>
      </w:r>
      <w:r w:rsidRPr="006A7EF5">
        <w:rPr>
          <w:rFonts w:ascii="Times New Roman" w:hAnsi="Times New Roman"/>
          <w:b/>
          <w:sz w:val="28"/>
          <w:szCs w:val="28"/>
        </w:rPr>
        <w:t xml:space="preserve"> </w:t>
      </w:r>
      <w:r w:rsidRPr="006A7EF5">
        <w:rPr>
          <w:rFonts w:ascii="Times New Roman" w:hAnsi="Times New Roman"/>
          <w:sz w:val="28"/>
          <w:szCs w:val="28"/>
        </w:rPr>
        <w:t>78120 (семьдесят восемь тысяч сто двадцать) рублей 00 копеек</w:t>
      </w:r>
      <w:r w:rsidR="00ED32B1">
        <w:rPr>
          <w:rFonts w:ascii="Times New Roman" w:hAnsi="Times New Roman"/>
          <w:sz w:val="28"/>
          <w:szCs w:val="28"/>
        </w:rPr>
        <w:t>.</w:t>
      </w:r>
    </w:p>
    <w:p w14:paraId="4933FDA5" w14:textId="0201312C" w:rsidR="00290BB3" w:rsidRPr="006A7EF5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EF5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6A7EF5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6A7EF5">
        <w:rPr>
          <w:rFonts w:ascii="Times New Roman" w:hAnsi="Times New Roman" w:cs="Times New Roman"/>
          <w:sz w:val="28"/>
          <w:szCs w:val="28"/>
        </w:rPr>
        <w:t xml:space="preserve">от </w:t>
      </w:r>
      <w:r w:rsidR="006A7EF5" w:rsidRPr="006A7EF5">
        <w:rPr>
          <w:rFonts w:ascii="Times New Roman" w:hAnsi="Times New Roman" w:cs="Times New Roman"/>
          <w:sz w:val="28"/>
          <w:szCs w:val="28"/>
        </w:rPr>
        <w:t>26.06</w:t>
      </w:r>
      <w:r w:rsidRPr="006A7EF5">
        <w:rPr>
          <w:rFonts w:ascii="Times New Roman" w:hAnsi="Times New Roman" w:cs="Times New Roman"/>
          <w:sz w:val="28"/>
          <w:szCs w:val="28"/>
        </w:rPr>
        <w:t>.2023 № 01-0</w:t>
      </w:r>
      <w:r w:rsidR="006A7EF5" w:rsidRPr="006A7EF5">
        <w:rPr>
          <w:rFonts w:ascii="Times New Roman" w:hAnsi="Times New Roman" w:cs="Times New Roman"/>
          <w:sz w:val="28"/>
          <w:szCs w:val="28"/>
        </w:rPr>
        <w:t>5</w:t>
      </w:r>
      <w:r w:rsidRPr="006A7EF5">
        <w:rPr>
          <w:rFonts w:ascii="Times New Roman" w:hAnsi="Times New Roman" w:cs="Times New Roman"/>
          <w:sz w:val="28"/>
          <w:szCs w:val="28"/>
        </w:rPr>
        <w:t>/23-07-06.</w:t>
      </w:r>
    </w:p>
    <w:p w14:paraId="6A968C70" w14:textId="77777777" w:rsidR="00290BB3" w:rsidRPr="006A7EF5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2C828F3" w:rsidR="002E09FE" w:rsidRPr="006A7EF5" w:rsidRDefault="00290BB3" w:rsidP="006A7EF5">
      <w:pPr>
        <w:spacing w:after="0" w:line="240" w:lineRule="auto"/>
        <w:jc w:val="both"/>
        <w:rPr>
          <w:sz w:val="28"/>
          <w:szCs w:val="28"/>
        </w:rPr>
      </w:pPr>
      <w:r w:rsidRPr="006A7EF5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  <w:t xml:space="preserve">              Ю.Н. Радько</w:t>
      </w:r>
    </w:p>
    <w:sectPr w:rsidR="002E09FE" w:rsidRPr="006A7EF5" w:rsidSect="00ED32B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0B13E" w14:textId="77777777" w:rsidR="000F3CF0" w:rsidRDefault="000F3CF0" w:rsidP="003A44B2">
      <w:pPr>
        <w:spacing w:after="0" w:line="240" w:lineRule="auto"/>
      </w:pPr>
      <w:r>
        <w:separator/>
      </w:r>
    </w:p>
  </w:endnote>
  <w:endnote w:type="continuationSeparator" w:id="0">
    <w:p w14:paraId="073B5C8A" w14:textId="77777777" w:rsidR="000F3CF0" w:rsidRDefault="000F3CF0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79B52" w14:textId="77777777" w:rsidR="000F3CF0" w:rsidRDefault="000F3CF0" w:rsidP="003A44B2">
      <w:pPr>
        <w:spacing w:after="0" w:line="240" w:lineRule="auto"/>
      </w:pPr>
      <w:r>
        <w:separator/>
      </w:r>
    </w:p>
  </w:footnote>
  <w:footnote w:type="continuationSeparator" w:id="0">
    <w:p w14:paraId="4C81CB4C" w14:textId="77777777" w:rsidR="000F3CF0" w:rsidRDefault="000F3CF0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F3CF0"/>
    <w:rsid w:val="000F48FF"/>
    <w:rsid w:val="001016D4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67B77"/>
    <w:rsid w:val="00290BB3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50465"/>
    <w:rsid w:val="0047203D"/>
    <w:rsid w:val="004749C2"/>
    <w:rsid w:val="00494AC3"/>
    <w:rsid w:val="004B35B2"/>
    <w:rsid w:val="00500FEB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A7EF5"/>
    <w:rsid w:val="006E077E"/>
    <w:rsid w:val="00703BBD"/>
    <w:rsid w:val="00720D0A"/>
    <w:rsid w:val="007314D7"/>
    <w:rsid w:val="00733954"/>
    <w:rsid w:val="00796BC8"/>
    <w:rsid w:val="007B0107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80235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85FD3"/>
    <w:rsid w:val="00CA6F69"/>
    <w:rsid w:val="00CE32FD"/>
    <w:rsid w:val="00D41312"/>
    <w:rsid w:val="00D93381"/>
    <w:rsid w:val="00E1675A"/>
    <w:rsid w:val="00E236BD"/>
    <w:rsid w:val="00E46B1E"/>
    <w:rsid w:val="00E4780D"/>
    <w:rsid w:val="00E554B7"/>
    <w:rsid w:val="00E70B67"/>
    <w:rsid w:val="00E96D9B"/>
    <w:rsid w:val="00EC4045"/>
    <w:rsid w:val="00EC4D61"/>
    <w:rsid w:val="00ED32B1"/>
    <w:rsid w:val="00ED3AAF"/>
    <w:rsid w:val="00F636CA"/>
    <w:rsid w:val="00F649E3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uiPriority w:val="99"/>
    <w:unhideWhenUsed/>
    <w:rsid w:val="00E70B67"/>
    <w:rPr>
      <w:color w:val="0000FF"/>
      <w:u w:val="single"/>
    </w:rPr>
  </w:style>
  <w:style w:type="character" w:customStyle="1" w:styleId="a9">
    <w:name w:val="Абзац списка Знак"/>
    <w:basedOn w:val="a0"/>
    <w:link w:val="a8"/>
    <w:uiPriority w:val="34"/>
    <w:rsid w:val="006A7EF5"/>
    <w:rPr>
      <w:rFonts w:ascii="Calibri" w:eastAsia="Times New Roman" w:hAnsi="Calibri" w:cs="Times New Roman"/>
    </w:rPr>
  </w:style>
  <w:style w:type="paragraph" w:customStyle="1" w:styleId="2">
    <w:name w:val="Основной текст (2) + Не полужирный"/>
    <w:basedOn w:val="a"/>
    <w:rsid w:val="006A7EF5"/>
    <w:pPr>
      <w:spacing w:after="0" w:line="240" w:lineRule="auto"/>
    </w:pPr>
    <w:rPr>
      <w:rFonts w:ascii="Calibri" w:eastAsia="Times New Roman" w:hAnsi="Calibri" w:cs="Times New Roman"/>
      <w:b/>
      <w:color w:val="000000"/>
      <w:sz w:val="26"/>
      <w:szCs w:val="20"/>
      <w:highlight w:val="whit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78</cp:revision>
  <cp:lastPrinted>2023-07-10T11:58:00Z</cp:lastPrinted>
  <dcterms:created xsi:type="dcterms:W3CDTF">2017-11-17T09:40:00Z</dcterms:created>
  <dcterms:modified xsi:type="dcterms:W3CDTF">2023-07-10T11:58:00Z</dcterms:modified>
</cp:coreProperties>
</file>