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C5" w:rsidRDefault="00C43903" w:rsidP="00F829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FA44C5">
        <w:rPr>
          <w:b/>
          <w:sz w:val="28"/>
          <w:szCs w:val="28"/>
        </w:rPr>
        <w:t xml:space="preserve">Проект </w:t>
      </w:r>
    </w:p>
    <w:p w:rsidR="00F829CF" w:rsidRDefault="00FA44C5" w:rsidP="00F829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A44C5" w:rsidRDefault="00FA44C5" w:rsidP="00F829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FA44C5" w:rsidRDefault="00FA44C5" w:rsidP="00F829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Крыловский район</w:t>
      </w:r>
    </w:p>
    <w:p w:rsidR="00F829CF" w:rsidRDefault="00F829CF" w:rsidP="00F829CF">
      <w:pPr>
        <w:jc w:val="center"/>
        <w:rPr>
          <w:b/>
          <w:sz w:val="28"/>
          <w:szCs w:val="28"/>
        </w:rPr>
      </w:pPr>
    </w:p>
    <w:p w:rsidR="00F829CF" w:rsidRDefault="00F829CF" w:rsidP="00F829CF">
      <w:pPr>
        <w:jc w:val="center"/>
        <w:rPr>
          <w:b/>
          <w:sz w:val="28"/>
          <w:szCs w:val="28"/>
        </w:rPr>
      </w:pPr>
    </w:p>
    <w:p w:rsidR="00F829CF" w:rsidRDefault="00F829CF" w:rsidP="00F829CF">
      <w:pPr>
        <w:jc w:val="center"/>
        <w:rPr>
          <w:b/>
          <w:sz w:val="28"/>
          <w:szCs w:val="28"/>
        </w:rPr>
      </w:pPr>
    </w:p>
    <w:p w:rsidR="00F829CF" w:rsidRDefault="00F829CF" w:rsidP="000C5AC3">
      <w:pPr>
        <w:rPr>
          <w:b/>
          <w:sz w:val="28"/>
          <w:szCs w:val="28"/>
        </w:rPr>
      </w:pPr>
    </w:p>
    <w:p w:rsidR="00F829CF" w:rsidRDefault="00F829CF" w:rsidP="000D224B">
      <w:pPr>
        <w:jc w:val="center"/>
        <w:rPr>
          <w:b/>
          <w:sz w:val="28"/>
          <w:szCs w:val="28"/>
        </w:rPr>
      </w:pPr>
    </w:p>
    <w:p w:rsidR="00F829CF" w:rsidRDefault="002D0A5D" w:rsidP="002D0A5D">
      <w:pPr>
        <w:ind w:left="567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принятия решения об изменении существенных условий контракта по соглашению сторон в соответствии с частью 65.1 статьи 112 Федерального закона        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163B53" w:rsidRDefault="00163B53" w:rsidP="000D224B">
      <w:pPr>
        <w:ind w:left="567" w:right="567" w:firstLine="708"/>
        <w:jc w:val="both"/>
        <w:rPr>
          <w:b/>
          <w:sz w:val="28"/>
          <w:szCs w:val="28"/>
        </w:rPr>
      </w:pPr>
    </w:p>
    <w:p w:rsidR="00163B53" w:rsidRDefault="00163B53" w:rsidP="000D224B">
      <w:pPr>
        <w:ind w:firstLine="708"/>
        <w:jc w:val="both"/>
        <w:rPr>
          <w:b/>
          <w:sz w:val="28"/>
          <w:szCs w:val="28"/>
        </w:rPr>
      </w:pPr>
    </w:p>
    <w:p w:rsidR="00F829CF" w:rsidRDefault="00163B53" w:rsidP="000D22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положений Федера</w:t>
      </w:r>
      <w:r w:rsidR="002A130C">
        <w:rPr>
          <w:sz w:val="28"/>
          <w:szCs w:val="28"/>
        </w:rPr>
        <w:t>льного закона от 8 марта 2022 года</w:t>
      </w:r>
      <w:r>
        <w:rPr>
          <w:sz w:val="28"/>
          <w:szCs w:val="28"/>
        </w:rPr>
        <w:t xml:space="preserve"> №46-ФЗ «О внесении изменений в отдельные законодательные акты Российской Федерации», </w:t>
      </w:r>
      <w:r w:rsidR="00E71D2F">
        <w:rPr>
          <w:sz w:val="28"/>
          <w:szCs w:val="28"/>
        </w:rPr>
        <w:t>п</w:t>
      </w:r>
      <w:r w:rsidR="002A130C">
        <w:rPr>
          <w:sz w:val="28"/>
          <w:szCs w:val="28"/>
        </w:rPr>
        <w:t xml:space="preserve"> о с т а н о в л я ю</w:t>
      </w:r>
      <w:r w:rsidR="00E71D2F">
        <w:rPr>
          <w:sz w:val="28"/>
          <w:szCs w:val="28"/>
        </w:rPr>
        <w:t>:</w:t>
      </w:r>
    </w:p>
    <w:p w:rsidR="00520BF2" w:rsidRDefault="002D0A5D" w:rsidP="00520BF2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</w:t>
      </w:r>
      <w:r w:rsidR="00520BF2">
        <w:rPr>
          <w:sz w:val="28"/>
          <w:szCs w:val="28"/>
        </w:rPr>
        <w:t xml:space="preserve"> соответствии с частью 65.1 статьи 112 </w:t>
      </w:r>
      <w:r>
        <w:rPr>
          <w:sz w:val="28"/>
          <w:szCs w:val="28"/>
        </w:rPr>
        <w:t>Федерального закона</w:t>
      </w:r>
      <w:r w:rsidRPr="002D0A5D">
        <w:rPr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(далее – Закон № 44-ФЗ) допускается по соглашению сторон изменение</w:t>
      </w:r>
      <w:r w:rsidR="00520BF2">
        <w:rPr>
          <w:sz w:val="28"/>
          <w:szCs w:val="28"/>
        </w:rPr>
        <w:t xml:space="preserve"> существенных условий </w:t>
      </w:r>
      <w:r>
        <w:rPr>
          <w:sz w:val="28"/>
          <w:szCs w:val="28"/>
        </w:rPr>
        <w:t>контракта</w:t>
      </w:r>
      <w:r w:rsidR="00520BF2">
        <w:rPr>
          <w:sz w:val="28"/>
          <w:szCs w:val="28"/>
        </w:rPr>
        <w:t xml:space="preserve"> для муниципальных нужд муниципального образования Крыловский район по решению муниципального заказчика – администрации муниципального образования Крыловский район, а при изменении существенных условий контракта муниципальными </w:t>
      </w:r>
      <w:r w:rsidR="005329B8">
        <w:rPr>
          <w:sz w:val="28"/>
          <w:szCs w:val="28"/>
        </w:rPr>
        <w:t xml:space="preserve">бюджетными </w:t>
      </w:r>
      <w:r w:rsidR="00520BF2">
        <w:rPr>
          <w:sz w:val="28"/>
          <w:szCs w:val="28"/>
        </w:rPr>
        <w:t>учреждениями муниципального образования Крыловский район – по решению главных распорядителей средств</w:t>
      </w:r>
      <w:r w:rsidR="00B6533B">
        <w:rPr>
          <w:sz w:val="28"/>
          <w:szCs w:val="28"/>
        </w:rPr>
        <w:t xml:space="preserve"> бюджета </w:t>
      </w:r>
      <w:r w:rsidR="00520BF2">
        <w:rPr>
          <w:sz w:val="28"/>
          <w:szCs w:val="28"/>
        </w:rPr>
        <w:t>муниципального образования</w:t>
      </w:r>
      <w:r w:rsidR="0092291F">
        <w:rPr>
          <w:sz w:val="28"/>
          <w:szCs w:val="28"/>
        </w:rPr>
        <w:t xml:space="preserve"> Крыловский район</w:t>
      </w:r>
      <w:r w:rsidR="00520BF2">
        <w:rPr>
          <w:sz w:val="28"/>
          <w:szCs w:val="28"/>
        </w:rPr>
        <w:t xml:space="preserve">  при совокупности следующих условий:</w:t>
      </w:r>
    </w:p>
    <w:p w:rsidR="00520BF2" w:rsidRDefault="00520BF2" w:rsidP="00520BF2">
      <w:pPr>
        <w:pStyle w:val="aa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заключен до 1 января 2024 года;</w:t>
      </w:r>
    </w:p>
    <w:p w:rsidR="00520BF2" w:rsidRDefault="00520BF2" w:rsidP="00520BF2">
      <w:pPr>
        <w:pStyle w:val="aa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исполнении контракта возникли независящие от сторон контракта обстоятельства, влекущие невозможность его исполнения;</w:t>
      </w:r>
    </w:p>
    <w:p w:rsidR="00520BF2" w:rsidRDefault="00520BF2" w:rsidP="00520BF2">
      <w:pPr>
        <w:pStyle w:val="aa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положений частей 1.3-1.6 статьи 95 Закона № 44-ФЗ.</w:t>
      </w:r>
    </w:p>
    <w:p w:rsidR="00520BF2" w:rsidRPr="00520BF2" w:rsidRDefault="00520BF2" w:rsidP="00520BF2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изменение существенных условий контракта осуществляется в пределах лимитов бюджетных обязательств, доведенных до получателя средств бюджета муниципального образования Крыловский район в соответствии с бюджетным законодательством Российской Федерации.</w:t>
      </w:r>
    </w:p>
    <w:p w:rsidR="00B6533B" w:rsidRPr="00B6533B" w:rsidRDefault="00B6533B" w:rsidP="00B6533B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6533B">
        <w:rPr>
          <w:sz w:val="28"/>
          <w:szCs w:val="28"/>
        </w:rPr>
        <w:t>Утвердить порядок принятия решения об изменении существенных условий контракта по соглашению сторон в соответствии с частью 65.1</w:t>
      </w:r>
      <w:r>
        <w:rPr>
          <w:sz w:val="28"/>
          <w:szCs w:val="28"/>
        </w:rPr>
        <w:t xml:space="preserve"> статьи 112 Федерального закона</w:t>
      </w:r>
      <w:r w:rsidRPr="00B6533B">
        <w:rPr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B6533B" w:rsidRPr="00B6533B" w:rsidRDefault="00B6533B" w:rsidP="00B6533B">
      <w:pPr>
        <w:ind w:firstLine="708"/>
        <w:jc w:val="both"/>
        <w:rPr>
          <w:sz w:val="28"/>
          <w:szCs w:val="28"/>
        </w:rPr>
      </w:pPr>
    </w:p>
    <w:p w:rsidR="00CA72A7" w:rsidRPr="00B6533B" w:rsidRDefault="00CA72A7" w:rsidP="00B6533B">
      <w:pPr>
        <w:pStyle w:val="aa"/>
        <w:ind w:left="1211"/>
        <w:jc w:val="both"/>
        <w:rPr>
          <w:sz w:val="28"/>
          <w:szCs w:val="28"/>
        </w:rPr>
      </w:pPr>
    </w:p>
    <w:p w:rsidR="00E71D2F" w:rsidRDefault="00E71D2F" w:rsidP="00520BF2">
      <w:pPr>
        <w:pStyle w:val="aa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по социальной работе, взаимодействию со средствами массовой информации и общест</w:t>
      </w:r>
      <w:r w:rsidR="00CA72A7">
        <w:rPr>
          <w:sz w:val="28"/>
          <w:szCs w:val="28"/>
        </w:rPr>
        <w:t>венными организациями (Евко</w:t>
      </w:r>
      <w:r>
        <w:rPr>
          <w:sz w:val="28"/>
          <w:szCs w:val="28"/>
        </w:rPr>
        <w:t>) обеспечить опубликование (размещение) настоящего постановления в официальном сетевом издании (</w:t>
      </w:r>
      <w:hyperlink r:id="rId7" w:history="1">
        <w:r w:rsidRPr="00E71D2F">
          <w:rPr>
            <w:rStyle w:val="ab"/>
            <w:color w:val="auto"/>
            <w:sz w:val="28"/>
            <w:szCs w:val="28"/>
            <w:u w:val="none"/>
            <w:lang w:val="en-US"/>
          </w:rPr>
          <w:t>https</w:t>
        </w:r>
        <w:r w:rsidRPr="00E71D2F">
          <w:rPr>
            <w:rStyle w:val="ab"/>
            <w:color w:val="auto"/>
            <w:sz w:val="28"/>
            <w:szCs w:val="28"/>
            <w:u w:val="none"/>
          </w:rPr>
          <w:t>://крыловскойрайон23.рф/</w:t>
        </w:r>
      </w:hyperlink>
      <w:r w:rsidRPr="00E71D2F">
        <w:rPr>
          <w:sz w:val="28"/>
          <w:szCs w:val="28"/>
        </w:rPr>
        <w:t>).</w:t>
      </w:r>
    </w:p>
    <w:p w:rsidR="00C81700" w:rsidRPr="00A648A8" w:rsidRDefault="00C81700" w:rsidP="00C81700">
      <w:pPr>
        <w:pStyle w:val="aa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возложить на исполняющего обязанности заместителя главы муниципального образования (вопросы экономики) С.В. Киселеву.</w:t>
      </w:r>
    </w:p>
    <w:p w:rsidR="00CA72A7" w:rsidRDefault="00E71D2F" w:rsidP="00520BF2">
      <w:pPr>
        <w:pStyle w:val="aa"/>
        <w:numPr>
          <w:ilvl w:val="0"/>
          <w:numId w:val="3"/>
        </w:numPr>
        <w:tabs>
          <w:tab w:val="left" w:pos="851"/>
          <w:tab w:val="left" w:pos="993"/>
        </w:tabs>
        <w:ind w:left="0" w:firstLine="708"/>
        <w:jc w:val="both"/>
        <w:rPr>
          <w:sz w:val="28"/>
          <w:szCs w:val="28"/>
        </w:rPr>
      </w:pPr>
      <w:r w:rsidRPr="00E71D2F">
        <w:rPr>
          <w:sz w:val="28"/>
          <w:szCs w:val="28"/>
        </w:rPr>
        <w:t>Постановление вступает в силу на следующий день после дня его официального опубликования.</w:t>
      </w:r>
    </w:p>
    <w:p w:rsidR="000D224B" w:rsidRDefault="000D224B" w:rsidP="000D224B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0D224B" w:rsidRPr="000D224B" w:rsidRDefault="000D224B" w:rsidP="000D224B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F829CF" w:rsidRDefault="00F829CF" w:rsidP="00CA72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829CF" w:rsidRDefault="00F829CF" w:rsidP="00CA72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Крыловский район                                                                              В.Г. Демиров</w:t>
      </w:r>
    </w:p>
    <w:tbl>
      <w:tblPr>
        <w:tblStyle w:val="ac"/>
        <w:tblW w:w="0" w:type="auto"/>
        <w:tblInd w:w="5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6"/>
      </w:tblGrid>
      <w:tr w:rsidR="005A6CEA" w:rsidTr="00932395">
        <w:tc>
          <w:tcPr>
            <w:tcW w:w="4246" w:type="dxa"/>
          </w:tcPr>
          <w:p w:rsidR="00932395" w:rsidRDefault="00932395" w:rsidP="00604329">
            <w:pPr>
              <w:jc w:val="center"/>
              <w:rPr>
                <w:sz w:val="28"/>
                <w:szCs w:val="28"/>
              </w:rPr>
            </w:pPr>
          </w:p>
          <w:p w:rsidR="00B6533B" w:rsidRDefault="00B6533B" w:rsidP="00604329">
            <w:pPr>
              <w:jc w:val="center"/>
              <w:rPr>
                <w:sz w:val="28"/>
                <w:szCs w:val="28"/>
              </w:rPr>
            </w:pPr>
          </w:p>
          <w:p w:rsidR="00B6533B" w:rsidRDefault="00B6533B" w:rsidP="00604329">
            <w:pPr>
              <w:jc w:val="center"/>
              <w:rPr>
                <w:sz w:val="28"/>
                <w:szCs w:val="28"/>
              </w:rPr>
            </w:pPr>
          </w:p>
          <w:p w:rsidR="00B6533B" w:rsidRDefault="00B6533B" w:rsidP="00604329">
            <w:pPr>
              <w:jc w:val="center"/>
              <w:rPr>
                <w:sz w:val="28"/>
                <w:szCs w:val="28"/>
              </w:rPr>
            </w:pPr>
          </w:p>
          <w:p w:rsidR="00B6533B" w:rsidRDefault="00B6533B" w:rsidP="00604329">
            <w:pPr>
              <w:jc w:val="center"/>
              <w:rPr>
                <w:sz w:val="28"/>
                <w:szCs w:val="28"/>
              </w:rPr>
            </w:pPr>
          </w:p>
          <w:p w:rsidR="00B6533B" w:rsidRDefault="00B6533B" w:rsidP="00604329">
            <w:pPr>
              <w:jc w:val="center"/>
              <w:rPr>
                <w:sz w:val="28"/>
                <w:szCs w:val="28"/>
              </w:rPr>
            </w:pPr>
          </w:p>
          <w:p w:rsidR="00B6533B" w:rsidRDefault="00B6533B" w:rsidP="00604329">
            <w:pPr>
              <w:jc w:val="center"/>
              <w:rPr>
                <w:sz w:val="28"/>
                <w:szCs w:val="28"/>
              </w:rPr>
            </w:pPr>
          </w:p>
          <w:p w:rsidR="00B6533B" w:rsidRDefault="00B6533B" w:rsidP="00604329">
            <w:pPr>
              <w:jc w:val="center"/>
              <w:rPr>
                <w:sz w:val="28"/>
                <w:szCs w:val="28"/>
              </w:rPr>
            </w:pPr>
          </w:p>
          <w:p w:rsidR="00B6533B" w:rsidRDefault="00B6533B" w:rsidP="00604329">
            <w:pPr>
              <w:jc w:val="center"/>
              <w:rPr>
                <w:sz w:val="28"/>
                <w:szCs w:val="28"/>
              </w:rPr>
            </w:pPr>
          </w:p>
          <w:p w:rsidR="00B6533B" w:rsidRDefault="00B6533B" w:rsidP="00604329">
            <w:pPr>
              <w:jc w:val="center"/>
              <w:rPr>
                <w:sz w:val="28"/>
                <w:szCs w:val="28"/>
              </w:rPr>
            </w:pPr>
          </w:p>
          <w:p w:rsidR="00B6533B" w:rsidRDefault="00B6533B" w:rsidP="00604329">
            <w:pPr>
              <w:jc w:val="center"/>
              <w:rPr>
                <w:sz w:val="28"/>
                <w:szCs w:val="28"/>
              </w:rPr>
            </w:pPr>
          </w:p>
          <w:p w:rsidR="00B6533B" w:rsidRDefault="00B6533B" w:rsidP="00604329">
            <w:pPr>
              <w:jc w:val="center"/>
              <w:rPr>
                <w:sz w:val="28"/>
                <w:szCs w:val="28"/>
              </w:rPr>
            </w:pPr>
          </w:p>
          <w:p w:rsidR="00B6533B" w:rsidRDefault="00B6533B" w:rsidP="00604329">
            <w:pPr>
              <w:jc w:val="center"/>
              <w:rPr>
                <w:sz w:val="28"/>
                <w:szCs w:val="28"/>
              </w:rPr>
            </w:pPr>
          </w:p>
          <w:p w:rsidR="00B6533B" w:rsidRDefault="00B6533B" w:rsidP="00604329">
            <w:pPr>
              <w:jc w:val="center"/>
              <w:rPr>
                <w:sz w:val="28"/>
                <w:szCs w:val="28"/>
              </w:rPr>
            </w:pPr>
          </w:p>
          <w:p w:rsidR="00B6533B" w:rsidRDefault="00B6533B" w:rsidP="00604329">
            <w:pPr>
              <w:jc w:val="center"/>
              <w:rPr>
                <w:sz w:val="28"/>
                <w:szCs w:val="28"/>
              </w:rPr>
            </w:pPr>
          </w:p>
          <w:p w:rsidR="00B6533B" w:rsidRDefault="00B6533B" w:rsidP="00604329">
            <w:pPr>
              <w:jc w:val="center"/>
              <w:rPr>
                <w:sz w:val="28"/>
                <w:szCs w:val="28"/>
              </w:rPr>
            </w:pPr>
          </w:p>
          <w:p w:rsidR="00B6533B" w:rsidRDefault="00B6533B" w:rsidP="00604329">
            <w:pPr>
              <w:jc w:val="center"/>
              <w:rPr>
                <w:sz w:val="28"/>
                <w:szCs w:val="28"/>
              </w:rPr>
            </w:pPr>
          </w:p>
          <w:p w:rsidR="00B6533B" w:rsidRDefault="00B6533B" w:rsidP="00604329">
            <w:pPr>
              <w:jc w:val="center"/>
              <w:rPr>
                <w:sz w:val="28"/>
                <w:szCs w:val="28"/>
              </w:rPr>
            </w:pPr>
          </w:p>
          <w:p w:rsidR="00B6533B" w:rsidRDefault="00B6533B" w:rsidP="00604329">
            <w:pPr>
              <w:jc w:val="center"/>
              <w:rPr>
                <w:sz w:val="28"/>
                <w:szCs w:val="28"/>
              </w:rPr>
            </w:pPr>
          </w:p>
          <w:p w:rsidR="00B6533B" w:rsidRDefault="00B6533B" w:rsidP="00604329">
            <w:pPr>
              <w:jc w:val="center"/>
              <w:rPr>
                <w:sz w:val="28"/>
                <w:szCs w:val="28"/>
              </w:rPr>
            </w:pPr>
          </w:p>
          <w:p w:rsidR="00B6533B" w:rsidRDefault="00B6533B" w:rsidP="00604329">
            <w:pPr>
              <w:jc w:val="center"/>
              <w:rPr>
                <w:sz w:val="28"/>
                <w:szCs w:val="28"/>
              </w:rPr>
            </w:pPr>
          </w:p>
          <w:p w:rsidR="00B6533B" w:rsidRDefault="00B6533B" w:rsidP="00604329">
            <w:pPr>
              <w:jc w:val="center"/>
              <w:rPr>
                <w:sz w:val="28"/>
                <w:szCs w:val="28"/>
              </w:rPr>
            </w:pPr>
          </w:p>
          <w:p w:rsidR="00B6533B" w:rsidRDefault="00B6533B" w:rsidP="00604329">
            <w:pPr>
              <w:jc w:val="center"/>
              <w:rPr>
                <w:sz w:val="28"/>
                <w:szCs w:val="28"/>
              </w:rPr>
            </w:pPr>
          </w:p>
          <w:p w:rsidR="00B6533B" w:rsidRDefault="00B6533B" w:rsidP="00604329">
            <w:pPr>
              <w:jc w:val="center"/>
              <w:rPr>
                <w:sz w:val="28"/>
                <w:szCs w:val="28"/>
              </w:rPr>
            </w:pPr>
          </w:p>
          <w:p w:rsidR="00B6533B" w:rsidRDefault="00B6533B" w:rsidP="00604329">
            <w:pPr>
              <w:jc w:val="center"/>
              <w:rPr>
                <w:sz w:val="28"/>
                <w:szCs w:val="28"/>
              </w:rPr>
            </w:pPr>
          </w:p>
          <w:p w:rsidR="00B6533B" w:rsidRDefault="00B6533B" w:rsidP="00604329">
            <w:pPr>
              <w:jc w:val="center"/>
              <w:rPr>
                <w:sz w:val="28"/>
                <w:szCs w:val="28"/>
              </w:rPr>
            </w:pPr>
          </w:p>
          <w:p w:rsidR="00B6533B" w:rsidRDefault="00B6533B" w:rsidP="00604329">
            <w:pPr>
              <w:jc w:val="center"/>
              <w:rPr>
                <w:sz w:val="28"/>
                <w:szCs w:val="28"/>
              </w:rPr>
            </w:pPr>
          </w:p>
          <w:p w:rsidR="00B6533B" w:rsidRDefault="00B6533B" w:rsidP="00604329">
            <w:pPr>
              <w:jc w:val="center"/>
              <w:rPr>
                <w:sz w:val="28"/>
                <w:szCs w:val="28"/>
              </w:rPr>
            </w:pPr>
          </w:p>
          <w:p w:rsidR="00B6533B" w:rsidRDefault="00B6533B" w:rsidP="00604329">
            <w:pPr>
              <w:jc w:val="center"/>
              <w:rPr>
                <w:sz w:val="28"/>
                <w:szCs w:val="28"/>
              </w:rPr>
            </w:pPr>
          </w:p>
          <w:p w:rsidR="00B6533B" w:rsidRDefault="00B6533B" w:rsidP="00604329">
            <w:pPr>
              <w:jc w:val="center"/>
              <w:rPr>
                <w:sz w:val="28"/>
                <w:szCs w:val="28"/>
              </w:rPr>
            </w:pPr>
          </w:p>
          <w:p w:rsidR="00B6533B" w:rsidRDefault="00B6533B" w:rsidP="00604329">
            <w:pPr>
              <w:jc w:val="center"/>
              <w:rPr>
                <w:sz w:val="28"/>
                <w:szCs w:val="28"/>
              </w:rPr>
            </w:pPr>
          </w:p>
          <w:p w:rsidR="00C43903" w:rsidRDefault="00C43903" w:rsidP="00604329">
            <w:pPr>
              <w:jc w:val="center"/>
              <w:rPr>
                <w:sz w:val="28"/>
                <w:szCs w:val="28"/>
              </w:rPr>
            </w:pPr>
          </w:p>
          <w:p w:rsidR="00932395" w:rsidRPr="005A6CEA" w:rsidRDefault="00604329" w:rsidP="00604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</w:tc>
      </w:tr>
      <w:tr w:rsidR="005A6CEA" w:rsidTr="00932395">
        <w:tc>
          <w:tcPr>
            <w:tcW w:w="4246" w:type="dxa"/>
          </w:tcPr>
          <w:p w:rsidR="00932395" w:rsidRDefault="00932395" w:rsidP="00F227DF">
            <w:pPr>
              <w:jc w:val="center"/>
              <w:rPr>
                <w:sz w:val="28"/>
                <w:szCs w:val="28"/>
              </w:rPr>
            </w:pPr>
          </w:p>
          <w:p w:rsidR="005A6CEA" w:rsidRPr="005A6CEA" w:rsidRDefault="00932395" w:rsidP="00F22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</w:tc>
      </w:tr>
      <w:tr w:rsidR="005A6CEA" w:rsidTr="00932395">
        <w:tc>
          <w:tcPr>
            <w:tcW w:w="4246" w:type="dxa"/>
          </w:tcPr>
          <w:p w:rsidR="005A6CEA" w:rsidRDefault="00932395" w:rsidP="00F22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муниципального образования Крыловский район</w:t>
            </w:r>
          </w:p>
          <w:p w:rsidR="00932395" w:rsidRPr="005A6CEA" w:rsidRDefault="00932395" w:rsidP="00F22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_____________№___________</w:t>
            </w:r>
          </w:p>
        </w:tc>
      </w:tr>
    </w:tbl>
    <w:p w:rsidR="00932395" w:rsidRDefault="00932395" w:rsidP="00F227DF">
      <w:pPr>
        <w:ind w:firstLine="851"/>
        <w:jc w:val="center"/>
        <w:rPr>
          <w:color w:val="FF0000"/>
          <w:sz w:val="28"/>
          <w:szCs w:val="28"/>
        </w:rPr>
      </w:pPr>
    </w:p>
    <w:p w:rsidR="00932395" w:rsidRDefault="00932395" w:rsidP="00F227DF">
      <w:pPr>
        <w:ind w:firstLine="851"/>
        <w:jc w:val="center"/>
        <w:rPr>
          <w:color w:val="FF0000"/>
          <w:sz w:val="28"/>
          <w:szCs w:val="28"/>
        </w:rPr>
      </w:pPr>
    </w:p>
    <w:p w:rsidR="00F46887" w:rsidRDefault="004F29C2" w:rsidP="004F29C2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932395" w:rsidRPr="00932395">
        <w:rPr>
          <w:sz w:val="28"/>
          <w:szCs w:val="28"/>
        </w:rPr>
        <w:t>ПОРЯДОК</w:t>
      </w:r>
    </w:p>
    <w:p w:rsidR="00B6533B" w:rsidRPr="00B6533B" w:rsidRDefault="00B6533B" w:rsidP="00F227DF">
      <w:pPr>
        <w:ind w:left="567" w:right="567"/>
        <w:jc w:val="center"/>
        <w:rPr>
          <w:sz w:val="28"/>
          <w:szCs w:val="28"/>
        </w:rPr>
      </w:pPr>
      <w:r w:rsidRPr="00B6533B">
        <w:rPr>
          <w:sz w:val="28"/>
          <w:szCs w:val="28"/>
        </w:rPr>
        <w:t>принятия решения об изменении существенных условий контракта по соглашению сторон в соответствии с 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D72176" w:rsidRDefault="00D72176" w:rsidP="00F227DF">
      <w:pPr>
        <w:ind w:firstLine="709"/>
        <w:jc w:val="center"/>
        <w:rPr>
          <w:sz w:val="28"/>
          <w:szCs w:val="28"/>
        </w:rPr>
      </w:pPr>
    </w:p>
    <w:p w:rsidR="00D72176" w:rsidRPr="0000692D" w:rsidRDefault="0000692D" w:rsidP="0000692D">
      <w:pPr>
        <w:pStyle w:val="aa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72176" w:rsidRPr="0000692D">
        <w:rPr>
          <w:sz w:val="28"/>
          <w:szCs w:val="28"/>
        </w:rPr>
        <w:t xml:space="preserve">орядок </w:t>
      </w:r>
      <w:r w:rsidR="00B6533B" w:rsidRPr="0000692D">
        <w:rPr>
          <w:sz w:val="28"/>
          <w:szCs w:val="28"/>
        </w:rPr>
        <w:t>принятия решения об изменении существенных условий контракта по соглашению сторон</w:t>
      </w:r>
      <w:r w:rsidRPr="0000692D">
        <w:rPr>
          <w:sz w:val="28"/>
          <w:szCs w:val="28"/>
        </w:rPr>
        <w:t xml:space="preserve">в соответствии с 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="00D72176" w:rsidRPr="0000692D">
        <w:rPr>
          <w:sz w:val="28"/>
          <w:szCs w:val="28"/>
        </w:rPr>
        <w:t>(далее – Порядок) разработан во исполнение части 65.1 статьи 112 Федерального закона от 5 апреля 2013 г</w:t>
      </w:r>
      <w:r w:rsidR="0008496B" w:rsidRPr="0000692D">
        <w:rPr>
          <w:sz w:val="28"/>
          <w:szCs w:val="28"/>
        </w:rPr>
        <w:t>ода</w:t>
      </w:r>
      <w:r w:rsidR="00D72176" w:rsidRPr="0000692D"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</w:t>
      </w:r>
      <w:r w:rsidR="006E0BE4">
        <w:rPr>
          <w:sz w:val="28"/>
          <w:szCs w:val="28"/>
        </w:rPr>
        <w:t>д» (далее – Закон № 44-ФЗ). Основные понятия в Порядке используются в соответствии с Законом № 44-ФЗ.</w:t>
      </w:r>
    </w:p>
    <w:p w:rsidR="003D2B3C" w:rsidRDefault="003D2B3C" w:rsidP="00F227DF">
      <w:pPr>
        <w:pStyle w:val="aa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решения об изменении существенных условий контракта </w:t>
      </w:r>
      <w:r w:rsidR="000B4805">
        <w:rPr>
          <w:sz w:val="28"/>
          <w:szCs w:val="28"/>
        </w:rPr>
        <w:t xml:space="preserve"> по соглашению сторон </w:t>
      </w:r>
      <w:r>
        <w:rPr>
          <w:sz w:val="28"/>
          <w:szCs w:val="28"/>
        </w:rPr>
        <w:t>осуществляется в следующем порядке:</w:t>
      </w:r>
    </w:p>
    <w:p w:rsidR="003D2B3C" w:rsidRPr="008850AA" w:rsidRDefault="00224CF5" w:rsidP="00F227DF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E0BE4">
        <w:rPr>
          <w:sz w:val="28"/>
          <w:szCs w:val="28"/>
        </w:rPr>
        <w:t xml:space="preserve">аказчик </w:t>
      </w:r>
      <w:r w:rsidR="00752143">
        <w:rPr>
          <w:sz w:val="28"/>
          <w:szCs w:val="28"/>
        </w:rPr>
        <w:t>получает от п</w:t>
      </w:r>
      <w:r w:rsidR="008850AA" w:rsidRPr="008850AA">
        <w:rPr>
          <w:sz w:val="28"/>
          <w:szCs w:val="28"/>
        </w:rPr>
        <w:t>оставщик</w:t>
      </w:r>
      <w:r w:rsidR="00752143">
        <w:rPr>
          <w:sz w:val="28"/>
          <w:szCs w:val="28"/>
        </w:rPr>
        <w:t>а</w:t>
      </w:r>
      <w:r w:rsidR="008850AA" w:rsidRPr="008850AA">
        <w:rPr>
          <w:sz w:val="28"/>
          <w:szCs w:val="28"/>
        </w:rPr>
        <w:t xml:space="preserve"> (подрядчик</w:t>
      </w:r>
      <w:r w:rsidR="00752143">
        <w:rPr>
          <w:sz w:val="28"/>
          <w:szCs w:val="28"/>
        </w:rPr>
        <w:t>а</w:t>
      </w:r>
      <w:r w:rsidR="008850AA" w:rsidRPr="008850AA">
        <w:rPr>
          <w:sz w:val="28"/>
          <w:szCs w:val="28"/>
        </w:rPr>
        <w:t>, исполнител</w:t>
      </w:r>
      <w:r w:rsidR="00752143">
        <w:rPr>
          <w:sz w:val="28"/>
          <w:szCs w:val="28"/>
        </w:rPr>
        <w:t>я</w:t>
      </w:r>
      <w:r w:rsidR="008850AA" w:rsidRPr="008850AA">
        <w:rPr>
          <w:sz w:val="28"/>
          <w:szCs w:val="28"/>
        </w:rPr>
        <w:t>) предложение об изменении существенных условий контракта</w:t>
      </w:r>
      <w:r w:rsidR="003A6D14">
        <w:rPr>
          <w:sz w:val="28"/>
          <w:szCs w:val="28"/>
        </w:rPr>
        <w:t xml:space="preserve"> (далее – Предложение)</w:t>
      </w:r>
      <w:r w:rsidR="003D2B3C" w:rsidRPr="008850AA">
        <w:rPr>
          <w:sz w:val="28"/>
          <w:szCs w:val="28"/>
        </w:rPr>
        <w:t>с приложением информации и документов, подтверждающих невозможность его исполнения в связи с возникновением независящих от сторон контракта обстоятельств, влекущих невозможность его исполнения</w:t>
      </w:r>
      <w:r w:rsidR="00874894" w:rsidRPr="008850AA">
        <w:rPr>
          <w:sz w:val="28"/>
          <w:szCs w:val="28"/>
        </w:rPr>
        <w:t xml:space="preserve"> и указанием условий контракта</w:t>
      </w:r>
      <w:r w:rsidR="00CD0B0E" w:rsidRPr="008850AA">
        <w:rPr>
          <w:sz w:val="28"/>
          <w:szCs w:val="28"/>
        </w:rPr>
        <w:t>, подлежащих изменению.</w:t>
      </w:r>
    </w:p>
    <w:p w:rsidR="00CD0B0E" w:rsidRDefault="00CD0B0E" w:rsidP="00F227DF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независящие от сторон контракта обстоятельства, содержание которых позволяет определить причинно-следственную связь между указанными обстоятельствами и невозможностью надлежащего исполнения контракта, могут являться:</w:t>
      </w:r>
    </w:p>
    <w:p w:rsidR="00CD0B0E" w:rsidRDefault="00CD0B0E" w:rsidP="00F227DF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торгово-промышленной палаты об обстоятельствах непреодолимой силы по контрактам, заключенным в рамках внутрироссийской экономической деятельности;</w:t>
      </w:r>
    </w:p>
    <w:p w:rsidR="00CD0B0E" w:rsidRDefault="00CD0B0E" w:rsidP="00F227DF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 подтверждение от производителя товаров об увеличении </w:t>
      </w:r>
      <w:r w:rsidR="00C35DDF">
        <w:rPr>
          <w:sz w:val="28"/>
          <w:szCs w:val="28"/>
        </w:rPr>
        <w:t>цены на производимый им товар и (или) увеличении срока изготовления (поставки) товара;</w:t>
      </w:r>
    </w:p>
    <w:p w:rsidR="00C35DDF" w:rsidRDefault="00C35DDF" w:rsidP="00F227DF">
      <w:pPr>
        <w:pStyle w:val="aa"/>
        <w:tabs>
          <w:tab w:val="left" w:pos="993"/>
        </w:tabs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письменный</w:t>
      </w:r>
      <w:r w:rsidR="0045537A">
        <w:rPr>
          <w:sz w:val="28"/>
          <w:szCs w:val="28"/>
        </w:rPr>
        <w:t xml:space="preserve"> расчет изменения цены контракта от поставщика (подрядчика, исполнителя) с обоснованием  увеличения цены на товар, работу, услугу;</w:t>
      </w:r>
    </w:p>
    <w:p w:rsidR="0045537A" w:rsidRDefault="0045537A" w:rsidP="00F227DF">
      <w:pPr>
        <w:pStyle w:val="aa"/>
        <w:tabs>
          <w:tab w:val="left" w:pos="993"/>
        </w:tabs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иные документы, подтверждающие независящие от сторон контракта обстоятельства, содержание которых позволяет определить причинно-следственную связь между указанными обстоятельствами и невозможностью надлежащего исполнения контракта.</w:t>
      </w:r>
    </w:p>
    <w:p w:rsidR="003A6D14" w:rsidRDefault="00C43903" w:rsidP="00F227DF">
      <w:pPr>
        <w:pStyle w:val="aa"/>
        <w:numPr>
          <w:ilvl w:val="0"/>
          <w:numId w:val="5"/>
        </w:numPr>
        <w:tabs>
          <w:tab w:val="left" w:pos="774"/>
          <w:tab w:val="left" w:pos="1134"/>
        </w:tabs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52D13" w:rsidRPr="00DE48D0">
        <w:rPr>
          <w:sz w:val="28"/>
          <w:szCs w:val="28"/>
        </w:rPr>
        <w:t>аказчик</w:t>
      </w:r>
      <w:r>
        <w:rPr>
          <w:sz w:val="28"/>
          <w:szCs w:val="28"/>
        </w:rPr>
        <w:t xml:space="preserve"> </w:t>
      </w:r>
      <w:r w:rsidR="003A6D14">
        <w:rPr>
          <w:sz w:val="28"/>
          <w:szCs w:val="28"/>
        </w:rPr>
        <w:t xml:space="preserve">в срок не более пяти </w:t>
      </w:r>
      <w:r w:rsidR="0092291F">
        <w:rPr>
          <w:sz w:val="28"/>
          <w:szCs w:val="28"/>
        </w:rPr>
        <w:t>рабочих</w:t>
      </w:r>
      <w:r w:rsidR="003A6D14">
        <w:rPr>
          <w:sz w:val="28"/>
          <w:szCs w:val="28"/>
        </w:rPr>
        <w:t xml:space="preserve"> дней рассматривает </w:t>
      </w:r>
      <w:r w:rsidR="00752143">
        <w:rPr>
          <w:sz w:val="28"/>
          <w:szCs w:val="28"/>
        </w:rPr>
        <w:t>П</w:t>
      </w:r>
      <w:r w:rsidR="003A6D14">
        <w:rPr>
          <w:sz w:val="28"/>
          <w:szCs w:val="28"/>
        </w:rPr>
        <w:t>редложение поставщика (подрядчика, исполнителя)</w:t>
      </w:r>
      <w:r w:rsidR="00F52D13" w:rsidRPr="00DE48D0">
        <w:rPr>
          <w:sz w:val="28"/>
          <w:szCs w:val="28"/>
        </w:rPr>
        <w:t xml:space="preserve">, </w:t>
      </w:r>
      <w:r w:rsidR="003A6D14">
        <w:rPr>
          <w:sz w:val="28"/>
          <w:szCs w:val="28"/>
        </w:rPr>
        <w:t>по итогам рассмотрения уведомляет поставщика (подрядчика, исполнителя) об отказе от изменения</w:t>
      </w:r>
      <w:r w:rsidR="000B4805">
        <w:rPr>
          <w:sz w:val="28"/>
          <w:szCs w:val="28"/>
        </w:rPr>
        <w:t xml:space="preserve"> существенных условий контракта </w:t>
      </w:r>
      <w:r w:rsidR="003A6D14">
        <w:rPr>
          <w:sz w:val="28"/>
          <w:szCs w:val="28"/>
        </w:rPr>
        <w:t xml:space="preserve">либо </w:t>
      </w:r>
      <w:r w:rsidR="00F52D13" w:rsidRPr="00DE48D0">
        <w:rPr>
          <w:sz w:val="28"/>
          <w:szCs w:val="28"/>
        </w:rPr>
        <w:t>оформляет обоснование заключен</w:t>
      </w:r>
      <w:r w:rsidR="004D3AE6">
        <w:rPr>
          <w:sz w:val="28"/>
          <w:szCs w:val="28"/>
        </w:rPr>
        <w:t>ия дополнительного соглашения о</w:t>
      </w:r>
      <w:r>
        <w:rPr>
          <w:sz w:val="28"/>
          <w:szCs w:val="28"/>
        </w:rPr>
        <w:t xml:space="preserve"> </w:t>
      </w:r>
      <w:r w:rsidR="004D3AE6">
        <w:rPr>
          <w:sz w:val="28"/>
          <w:szCs w:val="28"/>
        </w:rPr>
        <w:t>внесении изменений в существенные условия контракта</w:t>
      </w:r>
      <w:r w:rsidR="00F71886">
        <w:rPr>
          <w:sz w:val="28"/>
          <w:szCs w:val="28"/>
        </w:rPr>
        <w:t xml:space="preserve">(далее – Обоснование) </w:t>
      </w:r>
      <w:r w:rsidR="003A6D14">
        <w:rPr>
          <w:sz w:val="28"/>
          <w:szCs w:val="28"/>
        </w:rPr>
        <w:t>по форме, согласно приложению</w:t>
      </w:r>
      <w:r w:rsidR="006E0BE4">
        <w:rPr>
          <w:sz w:val="28"/>
          <w:szCs w:val="28"/>
        </w:rPr>
        <w:t xml:space="preserve"> к Порядку</w:t>
      </w:r>
      <w:r w:rsidR="003A6D14">
        <w:rPr>
          <w:sz w:val="28"/>
          <w:szCs w:val="28"/>
        </w:rPr>
        <w:t>;</w:t>
      </w:r>
    </w:p>
    <w:p w:rsidR="00D55AAF" w:rsidRDefault="00D55AAF" w:rsidP="00F227DF">
      <w:pPr>
        <w:pStyle w:val="aa"/>
        <w:numPr>
          <w:ilvl w:val="0"/>
          <w:numId w:val="5"/>
        </w:numPr>
        <w:tabs>
          <w:tab w:val="left" w:pos="774"/>
          <w:tab w:val="left" w:pos="1134"/>
        </w:tabs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 (муниципальное бюджетное учреждение) направляет </w:t>
      </w:r>
      <w:r w:rsidR="00F71886">
        <w:rPr>
          <w:sz w:val="28"/>
          <w:szCs w:val="28"/>
        </w:rPr>
        <w:t xml:space="preserve">в адрес </w:t>
      </w:r>
      <w:r w:rsidR="0092291F">
        <w:rPr>
          <w:sz w:val="28"/>
          <w:szCs w:val="28"/>
        </w:rPr>
        <w:t xml:space="preserve">главного распорядителя средств бюджета муниципального образования Крыловский район (далее – ГРБС) </w:t>
      </w:r>
      <w:r>
        <w:rPr>
          <w:sz w:val="28"/>
          <w:szCs w:val="28"/>
        </w:rPr>
        <w:t>обоснование заключения дополнительного соглашения;</w:t>
      </w:r>
    </w:p>
    <w:p w:rsidR="00F71886" w:rsidRDefault="00F71886" w:rsidP="00F227DF">
      <w:pPr>
        <w:pStyle w:val="aa"/>
        <w:numPr>
          <w:ilvl w:val="0"/>
          <w:numId w:val="5"/>
        </w:numPr>
        <w:tabs>
          <w:tab w:val="left" w:pos="774"/>
          <w:tab w:val="left" w:pos="1134"/>
        </w:tabs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ГРБС рассматривает поступившее Обоснование и принимает </w:t>
      </w:r>
      <w:r w:rsidR="00A25A62" w:rsidRPr="00C851E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(приказ) </w:t>
      </w:r>
      <w:r w:rsidR="00A25A62" w:rsidRPr="00C851E7">
        <w:rPr>
          <w:sz w:val="28"/>
          <w:szCs w:val="28"/>
        </w:rPr>
        <w:t>об изменении существенных условий контракта или об отсутствии оснований для внесения таких изменений</w:t>
      </w:r>
      <w:r w:rsidR="00C8486A">
        <w:rPr>
          <w:sz w:val="28"/>
          <w:szCs w:val="28"/>
        </w:rPr>
        <w:t xml:space="preserve"> (в случае отсутствия </w:t>
      </w:r>
      <w:r w:rsidR="00C8486A" w:rsidRPr="00F71886">
        <w:rPr>
          <w:sz w:val="28"/>
          <w:szCs w:val="28"/>
        </w:rPr>
        <w:t>документов, предусмотренных в подпункте 1 пункта 2 настоящего Порядка</w:t>
      </w:r>
      <w:r w:rsidR="00C8486A">
        <w:rPr>
          <w:sz w:val="28"/>
          <w:szCs w:val="28"/>
        </w:rPr>
        <w:t xml:space="preserve"> и (или) </w:t>
      </w:r>
      <w:r w:rsidR="00C8486A" w:rsidRPr="00F71886">
        <w:rPr>
          <w:sz w:val="28"/>
          <w:szCs w:val="28"/>
        </w:rPr>
        <w:t>отсутствия целесообразности и (или) необходимости изменения существенных  условий контракта для достижения целей закупки</w:t>
      </w:r>
      <w:r w:rsidR="00C8486A">
        <w:rPr>
          <w:sz w:val="28"/>
          <w:szCs w:val="28"/>
        </w:rPr>
        <w:t xml:space="preserve"> и (или) </w:t>
      </w:r>
      <w:r w:rsidR="00C8486A" w:rsidRPr="00F71886">
        <w:rPr>
          <w:sz w:val="28"/>
          <w:szCs w:val="28"/>
        </w:rPr>
        <w:t>отсутствия финансовых средств, необходимых для оплаты контракта на новых условиях</w:t>
      </w:r>
      <w:r w:rsidR="00C8486A">
        <w:rPr>
          <w:sz w:val="28"/>
          <w:szCs w:val="28"/>
        </w:rPr>
        <w:t xml:space="preserve"> (при изменении цены контракта) ГРБС)</w:t>
      </w:r>
      <w:r w:rsidR="00C851E7" w:rsidRPr="00C851E7">
        <w:rPr>
          <w:sz w:val="28"/>
          <w:szCs w:val="28"/>
        </w:rPr>
        <w:t xml:space="preserve">в срок не более пяти </w:t>
      </w:r>
      <w:r w:rsidR="0092291F">
        <w:rPr>
          <w:sz w:val="28"/>
          <w:szCs w:val="28"/>
        </w:rPr>
        <w:t>рабочих</w:t>
      </w:r>
      <w:r w:rsidR="00C851E7" w:rsidRPr="00C851E7">
        <w:rPr>
          <w:sz w:val="28"/>
          <w:szCs w:val="28"/>
        </w:rPr>
        <w:t xml:space="preserve"> дней</w:t>
      </w:r>
      <w:r w:rsidR="00A25A62" w:rsidRPr="00C851E7">
        <w:rPr>
          <w:sz w:val="28"/>
          <w:szCs w:val="28"/>
        </w:rPr>
        <w:t>. Информацию о принятом решении</w:t>
      </w:r>
      <w:r w:rsidR="00AF6E70">
        <w:rPr>
          <w:sz w:val="28"/>
          <w:szCs w:val="28"/>
        </w:rPr>
        <w:t xml:space="preserve"> ГРБС направляет</w:t>
      </w:r>
      <w:r w:rsidR="00C43903">
        <w:rPr>
          <w:sz w:val="28"/>
          <w:szCs w:val="28"/>
        </w:rPr>
        <w:t xml:space="preserve"> </w:t>
      </w:r>
      <w:r w:rsidR="00DE48D0" w:rsidRPr="00C851E7">
        <w:rPr>
          <w:sz w:val="28"/>
          <w:szCs w:val="28"/>
        </w:rPr>
        <w:t xml:space="preserve">в адрес заказчика. </w:t>
      </w:r>
    </w:p>
    <w:p w:rsidR="00DF479A" w:rsidRDefault="00AF6E70" w:rsidP="00AF6E70">
      <w:pPr>
        <w:pStyle w:val="aa"/>
        <w:numPr>
          <w:ilvl w:val="0"/>
          <w:numId w:val="5"/>
        </w:numPr>
        <w:tabs>
          <w:tab w:val="left" w:pos="993"/>
        </w:tabs>
        <w:spacing w:before="240"/>
        <w:ind w:left="0"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</w:t>
      </w:r>
      <w:r w:rsidR="00DF479A">
        <w:rPr>
          <w:sz w:val="28"/>
          <w:szCs w:val="28"/>
        </w:rPr>
        <w:t xml:space="preserve">зменение существенных условий контракта заказчиком осуществляется после получения от </w:t>
      </w:r>
      <w:r w:rsidR="0013771A">
        <w:rPr>
          <w:sz w:val="28"/>
          <w:szCs w:val="28"/>
        </w:rPr>
        <w:t>ГРБС</w:t>
      </w:r>
      <w:r w:rsidR="00C4390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13771A">
        <w:rPr>
          <w:sz w:val="28"/>
          <w:szCs w:val="28"/>
        </w:rPr>
        <w:t>ешения</w:t>
      </w:r>
      <w:r>
        <w:rPr>
          <w:sz w:val="28"/>
          <w:szCs w:val="28"/>
        </w:rPr>
        <w:t xml:space="preserve"> (приказа) </w:t>
      </w:r>
      <w:r w:rsidRPr="00C851E7">
        <w:rPr>
          <w:sz w:val="28"/>
          <w:szCs w:val="28"/>
        </w:rPr>
        <w:t>об изменении существенных условий контракта</w:t>
      </w:r>
      <w:r w:rsidR="00C43903">
        <w:rPr>
          <w:sz w:val="28"/>
          <w:szCs w:val="28"/>
        </w:rPr>
        <w:t xml:space="preserve"> </w:t>
      </w:r>
      <w:r w:rsidR="00DF479A">
        <w:rPr>
          <w:sz w:val="28"/>
          <w:szCs w:val="28"/>
        </w:rPr>
        <w:t>в пределах обоснования заключения дополнительного соглашения, предоставленного заказчиком.</w:t>
      </w:r>
    </w:p>
    <w:p w:rsidR="00AF6E70" w:rsidRPr="00AF6E70" w:rsidRDefault="00AF6E70" w:rsidP="00AF6E70">
      <w:pPr>
        <w:pStyle w:val="aa"/>
        <w:numPr>
          <w:ilvl w:val="0"/>
          <w:numId w:val="6"/>
        </w:numPr>
        <w:tabs>
          <w:tab w:val="left" w:pos="774"/>
          <w:tab w:val="left" w:pos="1134"/>
        </w:tabs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F6E70">
        <w:rPr>
          <w:sz w:val="28"/>
          <w:szCs w:val="28"/>
        </w:rPr>
        <w:t xml:space="preserve">ля муниципальных заказчиков, в том числе заказчиков, которым переданы полномочия муниципального заказчика по заключению и исполнению от имени муниципального образования Крыловский район муниципальных контрактов, подготавливает и принимает </w:t>
      </w:r>
      <w:r>
        <w:rPr>
          <w:sz w:val="28"/>
          <w:szCs w:val="28"/>
        </w:rPr>
        <w:t>р</w:t>
      </w:r>
      <w:r w:rsidRPr="00AF6E70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 (распоряжение) </w:t>
      </w:r>
      <w:r w:rsidRPr="00C851E7">
        <w:rPr>
          <w:sz w:val="28"/>
          <w:szCs w:val="28"/>
        </w:rPr>
        <w:t>об изменении существенных условий контракта</w:t>
      </w:r>
      <w:r w:rsidR="0092291F">
        <w:rPr>
          <w:sz w:val="28"/>
          <w:szCs w:val="28"/>
        </w:rPr>
        <w:t xml:space="preserve">, руководствуясь положениями настоящего Порядка, </w:t>
      </w:r>
      <w:r w:rsidRPr="00AF6E70">
        <w:rPr>
          <w:sz w:val="28"/>
          <w:szCs w:val="28"/>
        </w:rPr>
        <w:t xml:space="preserve"> администрация муниципального образования Крыловский район.</w:t>
      </w:r>
    </w:p>
    <w:p w:rsidR="006919C4" w:rsidRDefault="006919C4" w:rsidP="00F227DF">
      <w:pPr>
        <w:spacing w:before="240"/>
        <w:ind w:firstLine="993"/>
        <w:jc w:val="both"/>
        <w:rPr>
          <w:sz w:val="28"/>
          <w:szCs w:val="28"/>
        </w:rPr>
      </w:pPr>
    </w:p>
    <w:p w:rsidR="006919C4" w:rsidRDefault="006919C4" w:rsidP="00F227DF">
      <w:pPr>
        <w:spacing w:before="240"/>
        <w:jc w:val="both"/>
        <w:rPr>
          <w:sz w:val="28"/>
          <w:szCs w:val="28"/>
        </w:rPr>
      </w:pPr>
    </w:p>
    <w:p w:rsidR="006919C4" w:rsidRDefault="006919C4" w:rsidP="00F227D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регулированию</w:t>
      </w:r>
    </w:p>
    <w:p w:rsidR="006919C4" w:rsidRDefault="006919C4" w:rsidP="00F227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контрактной деятельности администрации </w:t>
      </w:r>
    </w:p>
    <w:p w:rsidR="006919C4" w:rsidRDefault="006919C4" w:rsidP="00F227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Крыловский район       </w:t>
      </w:r>
      <w:r w:rsidR="004F29C2">
        <w:rPr>
          <w:sz w:val="28"/>
          <w:szCs w:val="28"/>
        </w:rPr>
        <w:t xml:space="preserve">         </w:t>
      </w:r>
      <w:r>
        <w:rPr>
          <w:sz w:val="28"/>
          <w:szCs w:val="28"/>
        </w:rPr>
        <w:t>О. Г. Цыбульская</w:t>
      </w:r>
    </w:p>
    <w:p w:rsidR="00712897" w:rsidRDefault="00712897" w:rsidP="00A077BB">
      <w:pPr>
        <w:spacing w:line="276" w:lineRule="auto"/>
        <w:jc w:val="both"/>
        <w:rPr>
          <w:sz w:val="28"/>
          <w:szCs w:val="28"/>
        </w:rPr>
      </w:pPr>
    </w:p>
    <w:p w:rsidR="00752143" w:rsidRDefault="00752143" w:rsidP="006919C4">
      <w:pPr>
        <w:jc w:val="both"/>
        <w:rPr>
          <w:sz w:val="28"/>
          <w:szCs w:val="28"/>
        </w:rPr>
      </w:pPr>
    </w:p>
    <w:p w:rsidR="00306861" w:rsidRDefault="00306861" w:rsidP="006919C4">
      <w:pPr>
        <w:jc w:val="both"/>
        <w:rPr>
          <w:sz w:val="28"/>
          <w:szCs w:val="28"/>
        </w:rPr>
      </w:pPr>
    </w:p>
    <w:p w:rsidR="004F29C2" w:rsidRDefault="004F29C2" w:rsidP="00712897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4F29C2" w:rsidRDefault="004F29C2" w:rsidP="00712897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712897" w:rsidRPr="00712897" w:rsidRDefault="00712897" w:rsidP="00712897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712897">
        <w:rPr>
          <w:sz w:val="28"/>
          <w:szCs w:val="28"/>
        </w:rPr>
        <w:lastRenderedPageBreak/>
        <w:t>Приложение</w:t>
      </w:r>
    </w:p>
    <w:p w:rsidR="00712897" w:rsidRPr="00712897" w:rsidRDefault="00712897" w:rsidP="00712897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712897">
        <w:rPr>
          <w:sz w:val="28"/>
          <w:szCs w:val="28"/>
        </w:rPr>
        <w:t xml:space="preserve">к порядку изменения существенных </w:t>
      </w:r>
    </w:p>
    <w:p w:rsidR="00712897" w:rsidRPr="00712897" w:rsidRDefault="00712897" w:rsidP="00712897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712897">
        <w:rPr>
          <w:sz w:val="28"/>
          <w:szCs w:val="28"/>
        </w:rPr>
        <w:t>условий контракта для включения                 в решения, предусмотренные частью 65.1 статьи 112 Федерального закона от 5 апреля 2013 года № 44-ФЗ                               «О контрактной системе в сфере закупок товаров, работ, услуг                       для обеспечения государственных                          и муниципальных нужд»</w:t>
      </w:r>
    </w:p>
    <w:p w:rsidR="00712897" w:rsidRPr="00712897" w:rsidRDefault="00712897" w:rsidP="0071289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712897" w:rsidRPr="00712897" w:rsidRDefault="00712897" w:rsidP="0071289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12897">
        <w:rPr>
          <w:sz w:val="28"/>
          <w:szCs w:val="28"/>
        </w:rPr>
        <w:t>Форма</w:t>
      </w:r>
    </w:p>
    <w:p w:rsidR="00712897" w:rsidRPr="00712897" w:rsidRDefault="00712897" w:rsidP="00712897">
      <w:pPr>
        <w:autoSpaceDE w:val="0"/>
        <w:autoSpaceDN w:val="0"/>
        <w:adjustRightInd w:val="0"/>
        <w:rPr>
          <w:sz w:val="28"/>
          <w:szCs w:val="28"/>
        </w:rPr>
      </w:pPr>
    </w:p>
    <w:p w:rsidR="00712897" w:rsidRPr="00712897" w:rsidRDefault="00712897" w:rsidP="00712897">
      <w:pPr>
        <w:tabs>
          <w:tab w:val="left" w:pos="439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12897">
        <w:rPr>
          <w:sz w:val="28"/>
          <w:szCs w:val="28"/>
        </w:rPr>
        <w:t xml:space="preserve">ОБОСНОВАНИЕ ЗАКЛЮЧЕНИЯ </w:t>
      </w:r>
      <w:r w:rsidRPr="00712897">
        <w:rPr>
          <w:sz w:val="28"/>
          <w:szCs w:val="28"/>
        </w:rPr>
        <w:br/>
        <w:t xml:space="preserve">ДОПОЛНИТЕЛЬНОГО СОГЛАШЕНИЯ </w:t>
      </w:r>
    </w:p>
    <w:p w:rsidR="00712897" w:rsidRPr="00712897" w:rsidRDefault="00712897" w:rsidP="00712897">
      <w:pPr>
        <w:tabs>
          <w:tab w:val="left" w:pos="439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2897" w:rsidRPr="00712897" w:rsidRDefault="00712897" w:rsidP="0071289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12897">
        <w:rPr>
          <w:sz w:val="28"/>
          <w:szCs w:val="28"/>
        </w:rPr>
        <w:t>об изменении контракта от ______________№____________________________</w:t>
      </w:r>
    </w:p>
    <w:p w:rsidR="00712897" w:rsidRPr="0005150A" w:rsidRDefault="00712897" w:rsidP="00712897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05150A">
        <w:rPr>
          <w:sz w:val="28"/>
          <w:szCs w:val="28"/>
          <w:vertAlign w:val="superscript"/>
        </w:rPr>
        <w:t xml:space="preserve">     (указываются реестровый номер контракта/реквизиты контракта у единственного поставщика (подрядчика, исполнителя))</w:t>
      </w:r>
    </w:p>
    <w:p w:rsidR="00712897" w:rsidRPr="00712897" w:rsidRDefault="00712897" w:rsidP="0071289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12897">
        <w:rPr>
          <w:sz w:val="28"/>
          <w:szCs w:val="28"/>
        </w:rPr>
        <w:t xml:space="preserve">«__________________________________________________________________»  </w:t>
      </w:r>
    </w:p>
    <w:p w:rsidR="00712897" w:rsidRPr="0005150A" w:rsidRDefault="00712897" w:rsidP="00712897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05150A">
        <w:rPr>
          <w:sz w:val="28"/>
          <w:szCs w:val="28"/>
          <w:vertAlign w:val="superscript"/>
        </w:rPr>
        <w:t>(указывается предмет контракта)</w:t>
      </w:r>
    </w:p>
    <w:p w:rsidR="00712897" w:rsidRPr="00712897" w:rsidRDefault="00712897" w:rsidP="00712897">
      <w:pPr>
        <w:ind w:firstLine="709"/>
        <w:jc w:val="both"/>
        <w:rPr>
          <w:color w:val="000000"/>
          <w:sz w:val="28"/>
          <w:szCs w:val="28"/>
        </w:rPr>
      </w:pPr>
      <w:r w:rsidRPr="00712897">
        <w:rPr>
          <w:color w:val="000000"/>
          <w:sz w:val="28"/>
          <w:szCs w:val="28"/>
        </w:rPr>
        <w:t xml:space="preserve">В связи с </w:t>
      </w:r>
      <w:r w:rsidR="00C03A8C">
        <w:rPr>
          <w:color w:val="000000"/>
          <w:sz w:val="28"/>
          <w:szCs w:val="28"/>
        </w:rPr>
        <w:t xml:space="preserve">предложением   </w:t>
      </w:r>
      <w:r w:rsidRPr="00712897">
        <w:rPr>
          <w:color w:val="000000"/>
          <w:sz w:val="28"/>
          <w:szCs w:val="28"/>
        </w:rPr>
        <w:t>_________________________________________</w:t>
      </w:r>
      <w:r w:rsidRPr="00712897">
        <w:rPr>
          <w:color w:val="000000"/>
          <w:sz w:val="28"/>
          <w:szCs w:val="28"/>
        </w:rPr>
        <w:br/>
      </w:r>
    </w:p>
    <w:p w:rsidR="00712897" w:rsidRPr="0005150A" w:rsidRDefault="00712897" w:rsidP="00712897">
      <w:pPr>
        <w:jc w:val="center"/>
        <w:rPr>
          <w:color w:val="000000"/>
          <w:sz w:val="28"/>
          <w:szCs w:val="28"/>
          <w:vertAlign w:val="superscript"/>
        </w:rPr>
      </w:pPr>
      <w:r w:rsidRPr="00712897">
        <w:rPr>
          <w:color w:val="000000"/>
          <w:sz w:val="28"/>
          <w:szCs w:val="28"/>
        </w:rPr>
        <w:t xml:space="preserve">____________________________________________________________________                     </w:t>
      </w:r>
      <w:r w:rsidRPr="0005150A">
        <w:rPr>
          <w:color w:val="000000"/>
          <w:sz w:val="28"/>
          <w:szCs w:val="28"/>
          <w:vertAlign w:val="superscript"/>
        </w:rPr>
        <w:t>(указывается наименование контрагента)</w:t>
      </w:r>
    </w:p>
    <w:p w:rsidR="00712897" w:rsidRPr="00712897" w:rsidRDefault="00712897" w:rsidP="00D23A65">
      <w:pPr>
        <w:rPr>
          <w:color w:val="000000"/>
          <w:sz w:val="28"/>
          <w:szCs w:val="28"/>
        </w:rPr>
      </w:pPr>
      <w:r w:rsidRPr="00712897">
        <w:rPr>
          <w:color w:val="000000"/>
          <w:sz w:val="28"/>
          <w:szCs w:val="28"/>
        </w:rPr>
        <w:t>из-за возникновения независящих от</w:t>
      </w:r>
      <w:r w:rsidR="00D23A65">
        <w:rPr>
          <w:color w:val="000000"/>
          <w:sz w:val="28"/>
          <w:szCs w:val="28"/>
        </w:rPr>
        <w:t xml:space="preserve"> сторон обстоятельств, влекущих </w:t>
      </w:r>
      <w:r w:rsidRPr="00712897">
        <w:rPr>
          <w:color w:val="000000"/>
          <w:sz w:val="28"/>
          <w:szCs w:val="28"/>
        </w:rPr>
        <w:t xml:space="preserve">невозможность исполнения контракта </w:t>
      </w:r>
      <w:r w:rsidR="00E23CAE">
        <w:rPr>
          <w:color w:val="000000"/>
          <w:sz w:val="28"/>
          <w:szCs w:val="28"/>
        </w:rPr>
        <w:t>___________________________________</w:t>
      </w:r>
      <w:r w:rsidRPr="00E23CAE">
        <w:rPr>
          <w:color w:val="000000"/>
          <w:sz w:val="28"/>
          <w:szCs w:val="28"/>
          <w:vertAlign w:val="superscript"/>
        </w:rPr>
        <w:t>(указать объект закупки и причину невозможности его исполнения)</w:t>
      </w:r>
      <w:r w:rsidRPr="00E23CAE">
        <w:rPr>
          <w:color w:val="000000"/>
          <w:sz w:val="28"/>
          <w:szCs w:val="28"/>
          <w:vertAlign w:val="superscript"/>
        </w:rPr>
        <w:br/>
      </w:r>
      <w:r w:rsidRPr="00712897">
        <w:rPr>
          <w:color w:val="000000"/>
          <w:sz w:val="28"/>
          <w:szCs w:val="28"/>
        </w:rPr>
        <w:t>заказчик ____________________________________________________________,</w:t>
      </w:r>
    </w:p>
    <w:p w:rsidR="00712897" w:rsidRPr="0005150A" w:rsidRDefault="00712897" w:rsidP="00712897">
      <w:pPr>
        <w:jc w:val="center"/>
        <w:rPr>
          <w:color w:val="000000"/>
          <w:sz w:val="28"/>
          <w:szCs w:val="28"/>
          <w:vertAlign w:val="superscript"/>
        </w:rPr>
      </w:pPr>
      <w:r w:rsidRPr="0005150A">
        <w:rPr>
          <w:color w:val="000000"/>
          <w:sz w:val="28"/>
          <w:szCs w:val="28"/>
          <w:vertAlign w:val="superscript"/>
        </w:rPr>
        <w:t>(указывается наименование заказчика)</w:t>
      </w:r>
    </w:p>
    <w:p w:rsidR="00712897" w:rsidRPr="00712897" w:rsidRDefault="00712897" w:rsidP="00712897">
      <w:pPr>
        <w:jc w:val="both"/>
        <w:rPr>
          <w:sz w:val="28"/>
          <w:szCs w:val="28"/>
        </w:rPr>
      </w:pPr>
      <w:r w:rsidRPr="00712897">
        <w:rPr>
          <w:color w:val="000000"/>
          <w:sz w:val="28"/>
          <w:szCs w:val="28"/>
        </w:rPr>
        <w:t>руководствуясь частью 65.1 статьи 112 Федерального закона от 5 апреля 2013 г.                           № 44-ФЗ  «О контрактной  системе в  сфере  закупок  товаров,  работ, услуг для обеспечения  государственных и муниципальных нужд», считает необходимым изменить  следующие условия контракта от_______________________________</w:t>
      </w:r>
      <w:r w:rsidRPr="00712897">
        <w:rPr>
          <w:color w:val="000000"/>
          <w:sz w:val="28"/>
          <w:szCs w:val="28"/>
        </w:rPr>
        <w:br/>
        <w:t>№_________________________________________________</w:t>
      </w:r>
      <w:r w:rsidR="00A077BB">
        <w:rPr>
          <w:color w:val="000000"/>
          <w:sz w:val="28"/>
          <w:szCs w:val="28"/>
        </w:rPr>
        <w:t>ъ</w:t>
      </w:r>
      <w:r w:rsidRPr="00712897">
        <w:rPr>
          <w:color w:val="000000"/>
          <w:sz w:val="28"/>
          <w:szCs w:val="28"/>
        </w:rPr>
        <w:t xml:space="preserve">_________________      </w:t>
      </w:r>
      <w:r w:rsidRPr="00712897">
        <w:rPr>
          <w:color w:val="000000"/>
          <w:sz w:val="28"/>
          <w:szCs w:val="28"/>
        </w:rPr>
        <w:br/>
      </w:r>
      <w:r w:rsidRPr="00D23A65">
        <w:rPr>
          <w:sz w:val="28"/>
          <w:szCs w:val="28"/>
          <w:vertAlign w:val="superscript"/>
        </w:rPr>
        <w:t>(указываются реестровый номер контракта/реквизиты контракта у единственного поставщика (подрядчика, исполнителя))</w:t>
      </w:r>
      <w:r w:rsidRPr="00D23A65">
        <w:rPr>
          <w:color w:val="000000"/>
          <w:sz w:val="28"/>
          <w:szCs w:val="28"/>
          <w:vertAlign w:val="superscript"/>
        </w:rPr>
        <w:br/>
      </w:r>
      <w:r w:rsidRPr="00712897">
        <w:rPr>
          <w:color w:val="000000"/>
          <w:sz w:val="28"/>
          <w:szCs w:val="28"/>
        </w:rPr>
        <w:t xml:space="preserve">«__________________________________________________________________»: </w:t>
      </w:r>
      <w:r w:rsidRPr="00712897">
        <w:rPr>
          <w:color w:val="000000"/>
          <w:sz w:val="28"/>
          <w:szCs w:val="28"/>
        </w:rPr>
        <w:br/>
      </w:r>
      <w:r w:rsidRPr="0005150A">
        <w:rPr>
          <w:sz w:val="28"/>
          <w:szCs w:val="28"/>
          <w:vertAlign w:val="superscript"/>
        </w:rPr>
        <w:t>(указывается предмет контракта)</w:t>
      </w:r>
    </w:p>
    <w:p w:rsidR="00712897" w:rsidRPr="00712897" w:rsidRDefault="00712897" w:rsidP="00712897">
      <w:pPr>
        <w:rPr>
          <w:bCs/>
          <w:iCs/>
          <w:color w:val="000000"/>
          <w:sz w:val="28"/>
          <w:szCs w:val="28"/>
        </w:rPr>
      </w:pPr>
    </w:p>
    <w:p w:rsidR="00712897" w:rsidRPr="00712897" w:rsidRDefault="00712897" w:rsidP="00712897">
      <w:pPr>
        <w:rPr>
          <w:sz w:val="28"/>
          <w:szCs w:val="28"/>
        </w:rPr>
      </w:pPr>
      <w:r w:rsidRPr="00712897">
        <w:rPr>
          <w:sz w:val="28"/>
          <w:szCs w:val="28"/>
        </w:rPr>
        <w:t xml:space="preserve">Должность руководителя </w:t>
      </w:r>
      <w:r w:rsidRPr="00712897">
        <w:rPr>
          <w:sz w:val="28"/>
          <w:szCs w:val="28"/>
        </w:rPr>
        <w:tab/>
      </w:r>
      <w:r w:rsidRPr="00712897">
        <w:rPr>
          <w:sz w:val="28"/>
          <w:szCs w:val="28"/>
        </w:rPr>
        <w:tab/>
      </w:r>
      <w:r w:rsidRPr="00712897">
        <w:rPr>
          <w:sz w:val="28"/>
          <w:szCs w:val="28"/>
        </w:rPr>
        <w:tab/>
      </w:r>
      <w:r w:rsidRPr="00712897">
        <w:rPr>
          <w:sz w:val="28"/>
          <w:szCs w:val="28"/>
        </w:rPr>
        <w:tab/>
        <w:t xml:space="preserve">                         Ф.И.О. </w:t>
      </w:r>
    </w:p>
    <w:p w:rsidR="00712897" w:rsidRPr="00712897" w:rsidRDefault="00712897" w:rsidP="00712897">
      <w:pPr>
        <w:ind w:left="4536"/>
        <w:rPr>
          <w:sz w:val="28"/>
          <w:szCs w:val="28"/>
        </w:rPr>
      </w:pPr>
    </w:p>
    <w:p w:rsidR="00712897" w:rsidRPr="00712897" w:rsidRDefault="00712897" w:rsidP="00712897">
      <w:pPr>
        <w:tabs>
          <w:tab w:val="left" w:pos="10308"/>
        </w:tabs>
        <w:rPr>
          <w:sz w:val="28"/>
          <w:szCs w:val="28"/>
        </w:rPr>
      </w:pPr>
      <w:r w:rsidRPr="00712897">
        <w:rPr>
          <w:sz w:val="28"/>
          <w:szCs w:val="28"/>
        </w:rPr>
        <w:t xml:space="preserve">Начальник отдела по регулированию                                   </w:t>
      </w:r>
    </w:p>
    <w:p w:rsidR="00712897" w:rsidRPr="00712897" w:rsidRDefault="00D23A65" w:rsidP="00712897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12897" w:rsidRPr="00712897">
        <w:rPr>
          <w:sz w:val="28"/>
          <w:szCs w:val="28"/>
        </w:rPr>
        <w:t xml:space="preserve">онтрактной системы администрации </w:t>
      </w:r>
    </w:p>
    <w:p w:rsidR="00712897" w:rsidRPr="006919C4" w:rsidRDefault="00D23A65" w:rsidP="006919C4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12897" w:rsidRPr="00712897">
        <w:rPr>
          <w:sz w:val="28"/>
          <w:szCs w:val="28"/>
        </w:rPr>
        <w:t xml:space="preserve">униципального образования </w:t>
      </w:r>
      <w:r>
        <w:rPr>
          <w:sz w:val="28"/>
          <w:szCs w:val="28"/>
        </w:rPr>
        <w:t xml:space="preserve">                                                       О. Г. Цыбульская</w:t>
      </w:r>
    </w:p>
    <w:sectPr w:rsidR="00712897" w:rsidRPr="006919C4" w:rsidSect="003B7873">
      <w:headerReference w:type="even" r:id="rId8"/>
      <w:headerReference w:type="default" r:id="rId9"/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B86" w:rsidRDefault="008B3B86" w:rsidP="00F829CF">
      <w:r>
        <w:separator/>
      </w:r>
    </w:p>
  </w:endnote>
  <w:endnote w:type="continuationSeparator" w:id="1">
    <w:p w:rsidR="008B3B86" w:rsidRDefault="008B3B86" w:rsidP="00F82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B86" w:rsidRDefault="008B3B86" w:rsidP="00F829CF">
      <w:r>
        <w:separator/>
      </w:r>
    </w:p>
  </w:footnote>
  <w:footnote w:type="continuationSeparator" w:id="1">
    <w:p w:rsidR="008B3B86" w:rsidRDefault="008B3B86" w:rsidP="00F82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7BB" w:rsidRDefault="00F227DF" w:rsidP="00F829CF">
    <w:pPr>
      <w:pStyle w:val="a3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1DB" w:rsidRPr="00A077BB" w:rsidRDefault="005561DB" w:rsidP="005561DB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0F8E"/>
    <w:multiLevelType w:val="hybridMultilevel"/>
    <w:tmpl w:val="1422BD7A"/>
    <w:lvl w:ilvl="0" w:tplc="6B9E0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8960A1"/>
    <w:multiLevelType w:val="hybridMultilevel"/>
    <w:tmpl w:val="BABE8EB0"/>
    <w:lvl w:ilvl="0" w:tplc="211444A4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AD47A0A"/>
    <w:multiLevelType w:val="hybridMultilevel"/>
    <w:tmpl w:val="0D1A14C4"/>
    <w:lvl w:ilvl="0" w:tplc="5024E88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C011053"/>
    <w:multiLevelType w:val="hybridMultilevel"/>
    <w:tmpl w:val="81A0503A"/>
    <w:lvl w:ilvl="0" w:tplc="6908DA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DC7393"/>
    <w:multiLevelType w:val="hybridMultilevel"/>
    <w:tmpl w:val="AA086234"/>
    <w:lvl w:ilvl="0" w:tplc="C26C3AE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EDB7EC1"/>
    <w:multiLevelType w:val="hybridMultilevel"/>
    <w:tmpl w:val="EA4E4EB4"/>
    <w:lvl w:ilvl="0" w:tplc="D66A27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F829CF"/>
    <w:rsid w:val="0000692D"/>
    <w:rsid w:val="00033EDB"/>
    <w:rsid w:val="0005150A"/>
    <w:rsid w:val="0008496B"/>
    <w:rsid w:val="000B4805"/>
    <w:rsid w:val="000C5AC3"/>
    <w:rsid w:val="000D224B"/>
    <w:rsid w:val="001266D4"/>
    <w:rsid w:val="0013771A"/>
    <w:rsid w:val="001616E0"/>
    <w:rsid w:val="00163B53"/>
    <w:rsid w:val="00164546"/>
    <w:rsid w:val="00182C42"/>
    <w:rsid w:val="00197A2F"/>
    <w:rsid w:val="001C3FA3"/>
    <w:rsid w:val="001D53AE"/>
    <w:rsid w:val="001E59CF"/>
    <w:rsid w:val="001F18CD"/>
    <w:rsid w:val="00224CF5"/>
    <w:rsid w:val="00247B72"/>
    <w:rsid w:val="00296F7D"/>
    <w:rsid w:val="002A130C"/>
    <w:rsid w:val="002B4D07"/>
    <w:rsid w:val="002D0A5D"/>
    <w:rsid w:val="002D7DD4"/>
    <w:rsid w:val="00306861"/>
    <w:rsid w:val="00326B85"/>
    <w:rsid w:val="00360B17"/>
    <w:rsid w:val="003A6D14"/>
    <w:rsid w:val="003B7873"/>
    <w:rsid w:val="003C21B5"/>
    <w:rsid w:val="003D2B3C"/>
    <w:rsid w:val="003D2F8A"/>
    <w:rsid w:val="003D4B72"/>
    <w:rsid w:val="00435024"/>
    <w:rsid w:val="004541DA"/>
    <w:rsid w:val="0045537A"/>
    <w:rsid w:val="00481992"/>
    <w:rsid w:val="00493285"/>
    <w:rsid w:val="004A5B6F"/>
    <w:rsid w:val="004B2032"/>
    <w:rsid w:val="004C1315"/>
    <w:rsid w:val="004D3AE6"/>
    <w:rsid w:val="004E1B42"/>
    <w:rsid w:val="004E7E7B"/>
    <w:rsid w:val="004F29C2"/>
    <w:rsid w:val="00520BF2"/>
    <w:rsid w:val="005329B8"/>
    <w:rsid w:val="00536989"/>
    <w:rsid w:val="005441A1"/>
    <w:rsid w:val="005561DB"/>
    <w:rsid w:val="005A6CEA"/>
    <w:rsid w:val="00604329"/>
    <w:rsid w:val="006213B2"/>
    <w:rsid w:val="0062568B"/>
    <w:rsid w:val="00643C3B"/>
    <w:rsid w:val="00666925"/>
    <w:rsid w:val="00673B37"/>
    <w:rsid w:val="006919C4"/>
    <w:rsid w:val="006E0BE4"/>
    <w:rsid w:val="00712897"/>
    <w:rsid w:val="00752143"/>
    <w:rsid w:val="00767545"/>
    <w:rsid w:val="00777FF1"/>
    <w:rsid w:val="00857945"/>
    <w:rsid w:val="00874894"/>
    <w:rsid w:val="008850AA"/>
    <w:rsid w:val="00891C18"/>
    <w:rsid w:val="00892CEF"/>
    <w:rsid w:val="008B3B86"/>
    <w:rsid w:val="0092291F"/>
    <w:rsid w:val="00932395"/>
    <w:rsid w:val="009922E4"/>
    <w:rsid w:val="009D0A1D"/>
    <w:rsid w:val="009D1BC6"/>
    <w:rsid w:val="009F1E4C"/>
    <w:rsid w:val="00A077BB"/>
    <w:rsid w:val="00A25A62"/>
    <w:rsid w:val="00A65D27"/>
    <w:rsid w:val="00AF6E70"/>
    <w:rsid w:val="00B01B74"/>
    <w:rsid w:val="00B17E86"/>
    <w:rsid w:val="00B201FE"/>
    <w:rsid w:val="00B6533B"/>
    <w:rsid w:val="00BB1DE7"/>
    <w:rsid w:val="00BD1CAD"/>
    <w:rsid w:val="00BE04B8"/>
    <w:rsid w:val="00C03A8C"/>
    <w:rsid w:val="00C17C2A"/>
    <w:rsid w:val="00C319E6"/>
    <w:rsid w:val="00C35DDF"/>
    <w:rsid w:val="00C43903"/>
    <w:rsid w:val="00C535DE"/>
    <w:rsid w:val="00C81700"/>
    <w:rsid w:val="00C83235"/>
    <w:rsid w:val="00C8486A"/>
    <w:rsid w:val="00C851E7"/>
    <w:rsid w:val="00CA72A7"/>
    <w:rsid w:val="00CB0294"/>
    <w:rsid w:val="00CC5CE0"/>
    <w:rsid w:val="00CD0B0E"/>
    <w:rsid w:val="00CF39C3"/>
    <w:rsid w:val="00D23A65"/>
    <w:rsid w:val="00D2655B"/>
    <w:rsid w:val="00D55AAF"/>
    <w:rsid w:val="00D72176"/>
    <w:rsid w:val="00D976DB"/>
    <w:rsid w:val="00DC6294"/>
    <w:rsid w:val="00DC6B9D"/>
    <w:rsid w:val="00DE48D0"/>
    <w:rsid w:val="00DF479A"/>
    <w:rsid w:val="00E11E2E"/>
    <w:rsid w:val="00E23CAE"/>
    <w:rsid w:val="00E32B69"/>
    <w:rsid w:val="00E71D2F"/>
    <w:rsid w:val="00E738BD"/>
    <w:rsid w:val="00E85E95"/>
    <w:rsid w:val="00EA726C"/>
    <w:rsid w:val="00F227DF"/>
    <w:rsid w:val="00F46887"/>
    <w:rsid w:val="00F52D13"/>
    <w:rsid w:val="00F71886"/>
    <w:rsid w:val="00F829CF"/>
    <w:rsid w:val="00FA44C5"/>
    <w:rsid w:val="00FF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9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2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829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2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68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68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891C18"/>
  </w:style>
  <w:style w:type="paragraph" w:styleId="aa">
    <w:name w:val="List Paragraph"/>
    <w:basedOn w:val="a"/>
    <w:uiPriority w:val="34"/>
    <w:qFormat/>
    <w:rsid w:val="00E71D2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71D2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A6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&#1082;&#1088;&#1099;&#1083;&#1086;&#1074;&#1089;&#1082;&#1086;&#1081;&#1088;&#1072;&#1081;&#1086;&#1085;23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5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Econom</cp:lastModifiedBy>
  <cp:revision>39</cp:revision>
  <cp:lastPrinted>2023-07-05T05:43:00Z</cp:lastPrinted>
  <dcterms:created xsi:type="dcterms:W3CDTF">2023-04-27T13:57:00Z</dcterms:created>
  <dcterms:modified xsi:type="dcterms:W3CDTF">2023-07-05T07:18:00Z</dcterms:modified>
</cp:coreProperties>
</file>