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2F" w:rsidRDefault="00472D5F" w:rsidP="00472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472D5F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практики </w:t>
      </w:r>
    </w:p>
    <w:p w:rsidR="003C0E2F" w:rsidRDefault="00472D5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D5F">
        <w:rPr>
          <w:rFonts w:ascii="Times New Roman" w:hAnsi="Times New Roman" w:cs="Times New Roman"/>
          <w:sz w:val="28"/>
          <w:szCs w:val="28"/>
        </w:rPr>
        <w:t>осуществ</w:t>
      </w:r>
      <w:r w:rsidR="003C0E2F">
        <w:rPr>
          <w:rFonts w:ascii="Times New Roman" w:hAnsi="Times New Roman" w:cs="Times New Roman"/>
          <w:sz w:val="28"/>
          <w:szCs w:val="28"/>
        </w:rPr>
        <w:t xml:space="preserve">ления муниципального контроля </w:t>
      </w:r>
      <w:r w:rsidRPr="004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E2F" w:rsidRP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</w:p>
    <w:p w:rsidR="003C0E2F" w:rsidRP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</w:p>
    <w:p w:rsidR="003C0E2F" w:rsidRDefault="003C0E2F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E2F">
        <w:rPr>
          <w:rFonts w:ascii="Times New Roman" w:hAnsi="Times New Roman" w:cs="Times New Roman"/>
          <w:sz w:val="28"/>
          <w:szCs w:val="28"/>
        </w:rPr>
        <w:t>муниципального образования  Крыловский район</w:t>
      </w:r>
      <w:r w:rsidR="00474716">
        <w:rPr>
          <w:rFonts w:ascii="Times New Roman" w:hAnsi="Times New Roman" w:cs="Times New Roman"/>
          <w:sz w:val="28"/>
          <w:szCs w:val="28"/>
        </w:rPr>
        <w:t xml:space="preserve"> за 2023</w:t>
      </w:r>
      <w:r w:rsidR="00D856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3C0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DC" w:rsidRDefault="00D856DC" w:rsidP="00D856DC">
      <w:pPr>
        <w:pStyle w:val="Default"/>
      </w:pP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 w:rsidRPr="00D856DC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 осуществляет муниципальный контро</w:t>
      </w:r>
      <w:r>
        <w:rPr>
          <w:sz w:val="28"/>
          <w:szCs w:val="28"/>
        </w:rPr>
        <w:t xml:space="preserve">ль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Порядок организации и осуществления муниципального контроля установлен Положением о муниципальном контро</w:t>
      </w:r>
      <w:r>
        <w:rPr>
          <w:sz w:val="28"/>
          <w:szCs w:val="28"/>
        </w:rPr>
        <w:t xml:space="preserve">ле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</w:t>
      </w:r>
      <w:r w:rsidRPr="00D856DC">
        <w:rPr>
          <w:sz w:val="28"/>
          <w:szCs w:val="28"/>
        </w:rPr>
        <w:t xml:space="preserve">й район, утвержденным решением Совета муниципального образования </w:t>
      </w:r>
      <w:r>
        <w:rPr>
          <w:sz w:val="28"/>
          <w:szCs w:val="28"/>
        </w:rPr>
        <w:t>Крыловский район от 23 декабря 2021 года № 106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В рамках осуществления муниципального контро</w:t>
      </w:r>
      <w:r>
        <w:rPr>
          <w:sz w:val="28"/>
          <w:szCs w:val="28"/>
        </w:rPr>
        <w:t xml:space="preserve">ля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район, инспекторы руководствуются следующими нормативными правовыми актами: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1. Федеральный закон от 06.10.2003г. № 131-ФЗ «Об общих принципах организации местного самоуправления в Российской Федерации»;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3. Федер</w:t>
      </w:r>
      <w:r>
        <w:rPr>
          <w:sz w:val="28"/>
          <w:szCs w:val="28"/>
        </w:rPr>
        <w:t>альный закон от 31.07.</w:t>
      </w:r>
      <w:r w:rsidRPr="00D856DC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Pr="00D856DC">
        <w:rPr>
          <w:sz w:val="28"/>
          <w:szCs w:val="28"/>
        </w:rPr>
        <w:t xml:space="preserve">№ 248 - 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4. Федеральный закон от 10.12.1995г. № 196-ФЗ «О безопасности дорожного движения»;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5. Устав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район;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>6. Положение о муниципальном контро</w:t>
      </w:r>
      <w:r>
        <w:rPr>
          <w:sz w:val="28"/>
          <w:szCs w:val="28"/>
        </w:rPr>
        <w:t xml:space="preserve">ле на автомобильном транспорте </w:t>
      </w:r>
      <w:r w:rsidRPr="00D856DC">
        <w:rPr>
          <w:sz w:val="28"/>
          <w:szCs w:val="28"/>
        </w:rPr>
        <w:t xml:space="preserve">и в дорожном хозяйстве вне границ населенных пунктов в границах муниципального образования </w:t>
      </w:r>
      <w:r>
        <w:rPr>
          <w:sz w:val="28"/>
          <w:szCs w:val="28"/>
        </w:rPr>
        <w:t>Крыловский</w:t>
      </w:r>
      <w:r w:rsidRPr="00D856DC">
        <w:rPr>
          <w:sz w:val="28"/>
          <w:szCs w:val="28"/>
        </w:rPr>
        <w:t xml:space="preserve"> район, утвержденное Решением Совета муниципального образования </w:t>
      </w:r>
      <w:r>
        <w:rPr>
          <w:sz w:val="28"/>
          <w:szCs w:val="28"/>
        </w:rPr>
        <w:t>Крыловский район от 23 декабря 2021 года № 106</w:t>
      </w:r>
      <w:r w:rsidRPr="00D856DC">
        <w:rPr>
          <w:sz w:val="28"/>
          <w:szCs w:val="28"/>
        </w:rPr>
        <w:t xml:space="preserve">. </w:t>
      </w:r>
    </w:p>
    <w:p w:rsidR="00D856DC" w:rsidRPr="00D856DC" w:rsidRDefault="00D856DC" w:rsidP="00D856DC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Предметом муниципального контроля является: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 С</w:t>
      </w:r>
      <w:proofErr w:type="spellStart"/>
      <w:r w:rsidRPr="00AD44FD">
        <w:rPr>
          <w:rFonts w:ascii="Times New Roman" w:hAnsi="Times New Roman"/>
          <w:sz w:val="28"/>
          <w:szCs w:val="28"/>
        </w:rPr>
        <w:t>облюдение</w:t>
      </w:r>
      <w:proofErr w:type="spellEnd"/>
      <w:r w:rsidRPr="00AD44FD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(далее - контролируемые лица) обязательных требований: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.1.</w:t>
      </w:r>
      <w:r w:rsidRPr="00AD44FD">
        <w:rPr>
          <w:rFonts w:ascii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Крыловский</w:t>
      </w:r>
      <w:r w:rsidRPr="00AD44FD">
        <w:rPr>
          <w:rFonts w:ascii="Times New Roman" w:hAnsi="Times New Roman"/>
          <w:sz w:val="28"/>
          <w:szCs w:val="28"/>
        </w:rPr>
        <w:t xml:space="preserve"> район (далее - автомобильные дороги местного значения или автомобильные дороги общего пользования местного значения):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4FD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85B85" w:rsidRPr="00AD44FD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44FD">
        <w:rPr>
          <w:rFonts w:ascii="Times New Roman" w:hAnsi="Times New Roman"/>
          <w:sz w:val="28"/>
          <w:szCs w:val="28"/>
        </w:rPr>
        <w:t>6) 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44FD">
        <w:rPr>
          <w:rFonts w:ascii="Times New Roman" w:hAnsi="Times New Roman"/>
          <w:sz w:val="28"/>
          <w:szCs w:val="28"/>
          <w:lang w:val="ru-RU"/>
        </w:rPr>
        <w:t xml:space="preserve">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085B85" w:rsidRDefault="00085B85" w:rsidP="00085B85">
      <w:pPr>
        <w:pStyle w:val="a3"/>
        <w:tabs>
          <w:tab w:val="left" w:pos="0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Pr="00AD44FD">
        <w:rPr>
          <w:rFonts w:ascii="Times New Roman" w:hAnsi="Times New Roman"/>
          <w:sz w:val="28"/>
          <w:szCs w:val="28"/>
          <w:lang w:val="ru-RU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D856DC" w:rsidRPr="00D856DC" w:rsidRDefault="00D856DC" w:rsidP="00085B85">
      <w:pPr>
        <w:pStyle w:val="Default"/>
        <w:ind w:firstLine="708"/>
        <w:jc w:val="both"/>
        <w:rPr>
          <w:sz w:val="28"/>
          <w:szCs w:val="28"/>
        </w:rPr>
      </w:pPr>
      <w:r w:rsidRPr="00D856DC">
        <w:rPr>
          <w:sz w:val="28"/>
          <w:szCs w:val="28"/>
        </w:rPr>
        <w:t xml:space="preserve">Объектами муниципального контроля (далее – объект контроля) являются: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а) в рамках пункта 1 части 1 статьи 1</w:t>
      </w:r>
      <w:r>
        <w:rPr>
          <w:color w:val="000000"/>
          <w:sz w:val="28"/>
          <w:szCs w:val="28"/>
        </w:rPr>
        <w:t>6 Федерального закона № 248-ФЗ: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Pr="00DE3D41">
        <w:rPr>
          <w:color w:val="000000"/>
          <w:sz w:val="28"/>
          <w:szCs w:val="28"/>
        </w:rPr>
        <w:t>в рамках пункта 2 части 1 статьи 16 Федерального закона № 248-ФЗ: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в счет возмещения вреда, причиняемого тяжеловесными транспортными средствами при движении по автомобильным дорогам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внесение платы за присоединение объектов дорожного сервиса к автомобильным дорогам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О 14/2011 );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дорожно-строительные изделия, указанные в приложении № 2 к </w:t>
      </w:r>
      <w:r w:rsidRPr="00DE3D41">
        <w:rPr>
          <w:color w:val="000000"/>
          <w:sz w:val="28"/>
          <w:szCs w:val="28"/>
        </w:rPr>
        <w:lastRenderedPageBreak/>
        <w:t>техническому регламенту Таможенного союза «Безопасность автомобильных дорог» (</w:t>
      </w:r>
      <w:proofErr w:type="gramStart"/>
      <w:r w:rsidRPr="00DE3D41">
        <w:rPr>
          <w:color w:val="000000"/>
          <w:sz w:val="28"/>
          <w:szCs w:val="28"/>
        </w:rPr>
        <w:t>ТР</w:t>
      </w:r>
      <w:proofErr w:type="gramEnd"/>
      <w:r w:rsidRPr="00DE3D41">
        <w:rPr>
          <w:color w:val="000000"/>
          <w:sz w:val="28"/>
          <w:szCs w:val="28"/>
        </w:rPr>
        <w:t xml:space="preserve"> ТС 014/2011);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в) в рамках пункта 3 части 1 статьи 16 Федерального закона № 248-ФЗ: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DE3D41">
        <w:rPr>
          <w:color w:val="000000"/>
          <w:sz w:val="28"/>
          <w:szCs w:val="28"/>
        </w:rPr>
        <w:t>отвода</w:t>
      </w:r>
      <w:proofErr w:type="gramEnd"/>
      <w:r w:rsidRPr="00DE3D41">
        <w:rPr>
          <w:color w:val="000000"/>
          <w:sz w:val="28"/>
          <w:szCs w:val="28"/>
        </w:rPr>
        <w:t xml:space="preserve"> автомобильных дорог общего пользования местного значения; </w:t>
      </w:r>
    </w:p>
    <w:p w:rsidR="00085B85" w:rsidRPr="00DE3D41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 xml:space="preserve">автомобильная дорога общего пользования местного значения и искусственные дорожные сооружения на ней; </w:t>
      </w:r>
    </w:p>
    <w:p w:rsidR="00085B85" w:rsidRDefault="00085B85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 w:rsidRPr="00DE3D41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085B85" w:rsidRPr="00085B85" w:rsidRDefault="00474716" w:rsidP="00085B85">
      <w:pPr>
        <w:pStyle w:val="ConsPlus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bookmarkStart w:id="0" w:name="_GoBack"/>
      <w:bookmarkEnd w:id="0"/>
      <w:r w:rsidR="00085B85" w:rsidRPr="00085B85">
        <w:rPr>
          <w:color w:val="000000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на автомобильном транспорте и в дорожном хозяйстве на территории </w:t>
      </w:r>
      <w:r w:rsidR="00085B85">
        <w:rPr>
          <w:color w:val="000000"/>
          <w:sz w:val="28"/>
          <w:szCs w:val="28"/>
        </w:rPr>
        <w:t>муниципального образования Крыловский район</w:t>
      </w:r>
      <w:r w:rsidR="00085B85" w:rsidRPr="00085B85">
        <w:rPr>
          <w:color w:val="000000"/>
          <w:sz w:val="28"/>
          <w:szCs w:val="28"/>
        </w:rPr>
        <w:t xml:space="preserve"> не проводились в связи с отсутствием оснований для проведения контрольных (надзорных)</w:t>
      </w:r>
      <w:r w:rsidR="00085B85">
        <w:rPr>
          <w:color w:val="000000"/>
          <w:sz w:val="28"/>
          <w:szCs w:val="28"/>
        </w:rPr>
        <w:t xml:space="preserve"> мероприятий, внеплановые проверки не осуществлялись.</w:t>
      </w:r>
    </w:p>
    <w:p w:rsidR="000F7975" w:rsidRPr="00D856DC" w:rsidRDefault="000F7975" w:rsidP="00D8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975" w:rsidRPr="00D856DC" w:rsidSect="002160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8E" w:rsidRDefault="00F83C8E" w:rsidP="0021609C">
      <w:pPr>
        <w:spacing w:after="0" w:line="240" w:lineRule="auto"/>
      </w:pPr>
      <w:r>
        <w:separator/>
      </w:r>
    </w:p>
  </w:endnote>
  <w:endnote w:type="continuationSeparator" w:id="0">
    <w:p w:rsidR="00F83C8E" w:rsidRDefault="00F83C8E" w:rsidP="002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8E" w:rsidRDefault="00F83C8E" w:rsidP="0021609C">
      <w:pPr>
        <w:spacing w:after="0" w:line="240" w:lineRule="auto"/>
      </w:pPr>
      <w:r>
        <w:separator/>
      </w:r>
    </w:p>
  </w:footnote>
  <w:footnote w:type="continuationSeparator" w:id="0">
    <w:p w:rsidR="00F83C8E" w:rsidRDefault="00F83C8E" w:rsidP="002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91852"/>
      <w:docPartObj>
        <w:docPartGallery w:val="Page Numbers (Top of Page)"/>
        <w:docPartUnique/>
      </w:docPartObj>
    </w:sdtPr>
    <w:sdtEndPr/>
    <w:sdtContent>
      <w:p w:rsidR="0021609C" w:rsidRDefault="0021609C">
        <w:pPr>
          <w:pStyle w:val="a5"/>
          <w:jc w:val="center"/>
        </w:pPr>
        <w:r w:rsidRPr="002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7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609C" w:rsidRDefault="002160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0"/>
    <w:rsid w:val="00085B85"/>
    <w:rsid w:val="000F7975"/>
    <w:rsid w:val="0021609C"/>
    <w:rsid w:val="003C0E2F"/>
    <w:rsid w:val="00411100"/>
    <w:rsid w:val="00472D5F"/>
    <w:rsid w:val="00474716"/>
    <w:rsid w:val="00677904"/>
    <w:rsid w:val="00724847"/>
    <w:rsid w:val="00D26739"/>
    <w:rsid w:val="00D856DC"/>
    <w:rsid w:val="00DC18FD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rsid w:val="00085B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085B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085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85B8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09C"/>
  </w:style>
  <w:style w:type="paragraph" w:styleId="a7">
    <w:name w:val="footer"/>
    <w:basedOn w:val="a"/>
    <w:link w:val="a8"/>
    <w:uiPriority w:val="99"/>
    <w:unhideWhenUsed/>
    <w:rsid w:val="0021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6</cp:revision>
  <dcterms:created xsi:type="dcterms:W3CDTF">2023-04-27T08:39:00Z</dcterms:created>
  <dcterms:modified xsi:type="dcterms:W3CDTF">2024-05-15T08:27:00Z</dcterms:modified>
</cp:coreProperties>
</file>