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6EC" w:rsidRPr="008416EC" w:rsidRDefault="008416EC" w:rsidP="008416EC">
      <w:pPr>
        <w:pStyle w:val="a3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6EC">
        <w:rPr>
          <w:rFonts w:ascii="Times New Roman" w:hAnsi="Times New Roman" w:cs="Times New Roman"/>
          <w:b/>
          <w:sz w:val="28"/>
          <w:szCs w:val="28"/>
        </w:rPr>
        <w:t>Уважаемые жители Крыловского муниципального района</w:t>
      </w:r>
    </w:p>
    <w:p w:rsidR="008416EC" w:rsidRPr="008416EC" w:rsidRDefault="008416EC" w:rsidP="008416EC">
      <w:pPr>
        <w:pStyle w:val="a3"/>
        <w:ind w:left="-1134" w:firstLine="709"/>
        <w:jc w:val="both"/>
        <w:rPr>
          <w:noProof/>
          <w:sz w:val="24"/>
          <w:szCs w:val="24"/>
          <w:lang w:eastAsia="ru-RU"/>
        </w:rPr>
      </w:pPr>
    </w:p>
    <w:p w:rsidR="008416EC" w:rsidRPr="008416EC" w:rsidRDefault="008416EC" w:rsidP="008416EC">
      <w:pPr>
        <w:pStyle w:val="a3"/>
        <w:ind w:left="-1134"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Р</w:t>
      </w:r>
      <w:r w:rsidRPr="008416EC">
        <w:rPr>
          <w:rFonts w:ascii="Times New Roman" w:hAnsi="Times New Roman"/>
          <w:sz w:val="25"/>
          <w:szCs w:val="25"/>
        </w:rPr>
        <w:t>еализ</w:t>
      </w:r>
      <w:r>
        <w:rPr>
          <w:rFonts w:ascii="Times New Roman" w:hAnsi="Times New Roman"/>
          <w:sz w:val="25"/>
          <w:szCs w:val="25"/>
        </w:rPr>
        <w:t>ацией</w:t>
      </w:r>
      <w:r w:rsidRPr="008416EC">
        <w:rPr>
          <w:rFonts w:ascii="Times New Roman" w:hAnsi="Times New Roman"/>
          <w:sz w:val="25"/>
          <w:szCs w:val="25"/>
        </w:rPr>
        <w:t xml:space="preserve"> сжиженн</w:t>
      </w:r>
      <w:r>
        <w:rPr>
          <w:rFonts w:ascii="Times New Roman" w:hAnsi="Times New Roman"/>
          <w:sz w:val="25"/>
          <w:szCs w:val="25"/>
        </w:rPr>
        <w:t>ого</w:t>
      </w:r>
      <w:r w:rsidRPr="008416EC">
        <w:rPr>
          <w:rFonts w:ascii="Times New Roman" w:hAnsi="Times New Roman"/>
          <w:sz w:val="25"/>
          <w:szCs w:val="25"/>
        </w:rPr>
        <w:t xml:space="preserve"> (баллонн</w:t>
      </w:r>
      <w:r>
        <w:rPr>
          <w:rFonts w:ascii="Times New Roman" w:hAnsi="Times New Roman"/>
          <w:sz w:val="25"/>
          <w:szCs w:val="25"/>
        </w:rPr>
        <w:t>ого</w:t>
      </w:r>
      <w:r w:rsidRPr="008416EC">
        <w:rPr>
          <w:rFonts w:ascii="Times New Roman" w:hAnsi="Times New Roman"/>
          <w:sz w:val="25"/>
          <w:szCs w:val="25"/>
        </w:rPr>
        <w:t xml:space="preserve">) газа населению, для бытовых нужд, на территории Крыловского муниципального района Краснодарского края, по регулируемым тарифам (с выдачей квитанции об оплате), </w:t>
      </w:r>
      <w:r w:rsidR="008E0FB4">
        <w:rPr>
          <w:rFonts w:ascii="Times New Roman" w:hAnsi="Times New Roman"/>
          <w:sz w:val="25"/>
          <w:szCs w:val="25"/>
        </w:rPr>
        <w:t>осуществляет</w:t>
      </w:r>
      <w:r w:rsidRPr="008416EC">
        <w:rPr>
          <w:rFonts w:ascii="Times New Roman" w:hAnsi="Times New Roman"/>
          <w:sz w:val="25"/>
          <w:szCs w:val="25"/>
        </w:rPr>
        <w:t xml:space="preserve"> индивидуальный предприниматель Фоменко Эдуард Александрович.</w:t>
      </w:r>
    </w:p>
    <w:p w:rsidR="008416EC" w:rsidRPr="008416EC" w:rsidRDefault="008416EC" w:rsidP="008416EC">
      <w:pPr>
        <w:pStyle w:val="a3"/>
        <w:ind w:left="-1134" w:firstLine="709"/>
        <w:jc w:val="both"/>
        <w:rPr>
          <w:rFonts w:ascii="Times New Roman" w:hAnsi="Times New Roman"/>
          <w:sz w:val="25"/>
          <w:szCs w:val="25"/>
        </w:rPr>
      </w:pPr>
      <w:r w:rsidRPr="008416EC">
        <w:rPr>
          <w:rFonts w:ascii="Times New Roman" w:hAnsi="Times New Roman"/>
          <w:sz w:val="25"/>
          <w:szCs w:val="25"/>
        </w:rPr>
        <w:t>Тариф утвержден департаментом государственного регулирования тарифов Краснодарского края – Приказ № 69/2025-газ от 19.12.2025 г. «Об утверждении предельных максимальных розничных цен на сжижения газ, реализуемый населению для бытовых нужд».</w:t>
      </w:r>
    </w:p>
    <w:p w:rsidR="008416EC" w:rsidRPr="008416EC" w:rsidRDefault="008416EC" w:rsidP="008416EC">
      <w:pPr>
        <w:pStyle w:val="a3"/>
        <w:ind w:left="-1134" w:firstLine="709"/>
        <w:jc w:val="both"/>
        <w:rPr>
          <w:rFonts w:ascii="Times New Roman" w:hAnsi="Times New Roman"/>
          <w:sz w:val="25"/>
          <w:szCs w:val="25"/>
        </w:rPr>
      </w:pPr>
      <w:r w:rsidRPr="008416EC">
        <w:rPr>
          <w:rFonts w:ascii="Times New Roman" w:hAnsi="Times New Roman"/>
          <w:sz w:val="25"/>
          <w:szCs w:val="25"/>
        </w:rPr>
        <w:t>Гражданам льготных категорий, имеющим право на социальную поддержку по оплате за газоснабжение, предоставляется денежная выплата на оплату сжиженного газа в баллонах. Денежная выплата на оплату сжиженного газа в баллонах предоставляется гражданам, проживающим в жилых помещениях, не подключенных к централизованному газоснабжению и оборудованных газовыми плитами для приготовления пищи, на основании заявления о предоставлении выплаты и документов, подтверждающих расходы на приобретение сжиженного газа в баллонах (квитанция, абонентская книжка, чеки и копии чеков об оплате).</w:t>
      </w:r>
    </w:p>
    <w:p w:rsidR="00BF578B" w:rsidRDefault="008416EC" w:rsidP="008416EC">
      <w:pPr>
        <w:pStyle w:val="a3"/>
        <w:ind w:left="-1134" w:firstLine="709"/>
        <w:jc w:val="both"/>
        <w:rPr>
          <w:rFonts w:ascii="Times New Roman" w:hAnsi="Times New Roman"/>
          <w:b/>
          <w:sz w:val="25"/>
          <w:szCs w:val="25"/>
        </w:rPr>
      </w:pPr>
      <w:r w:rsidRPr="00BF578B">
        <w:rPr>
          <w:rFonts w:ascii="Times New Roman" w:hAnsi="Times New Roman"/>
          <w:b/>
          <w:sz w:val="25"/>
          <w:szCs w:val="25"/>
        </w:rPr>
        <w:t xml:space="preserve">Заказать доставку можно по телефону: 8-938-42-19-404. </w:t>
      </w:r>
    </w:p>
    <w:p w:rsidR="008416EC" w:rsidRPr="008416EC" w:rsidRDefault="008416EC" w:rsidP="008416EC">
      <w:pPr>
        <w:pStyle w:val="a3"/>
        <w:ind w:left="-1134" w:firstLine="709"/>
        <w:jc w:val="both"/>
        <w:rPr>
          <w:rFonts w:ascii="Times New Roman" w:hAnsi="Times New Roman"/>
          <w:sz w:val="25"/>
          <w:szCs w:val="25"/>
        </w:rPr>
      </w:pPr>
      <w:bookmarkStart w:id="0" w:name="_GoBack"/>
      <w:bookmarkEnd w:id="0"/>
      <w:r w:rsidRPr="008416EC">
        <w:rPr>
          <w:rFonts w:ascii="Times New Roman" w:hAnsi="Times New Roman"/>
          <w:sz w:val="25"/>
          <w:szCs w:val="25"/>
        </w:rPr>
        <w:t xml:space="preserve">Из-за перебоев работы интернета, при заказе необходимо заранее проинформировать диспетчера о выдаче квитанции, которая будет выдана при доставке сжиженного баллонного газа.   </w:t>
      </w:r>
    </w:p>
    <w:p w:rsidR="008416EC" w:rsidRPr="008416EC" w:rsidRDefault="008416EC" w:rsidP="008416EC">
      <w:pPr>
        <w:pStyle w:val="a3"/>
        <w:ind w:left="-1134" w:firstLine="709"/>
        <w:jc w:val="both"/>
        <w:rPr>
          <w:rFonts w:ascii="Times New Roman" w:hAnsi="Times New Roman"/>
          <w:b/>
          <w:color w:val="333333"/>
          <w:sz w:val="25"/>
          <w:szCs w:val="25"/>
        </w:rPr>
      </w:pPr>
      <w:r w:rsidRPr="008416EC">
        <w:rPr>
          <w:rFonts w:ascii="Times New Roman" w:hAnsi="Times New Roman"/>
          <w:b/>
          <w:sz w:val="25"/>
          <w:szCs w:val="25"/>
        </w:rPr>
        <w:t>Напоминаем, что покупка сжиженного газа в баллонах у непроверенного продавца</w:t>
      </w:r>
      <w:r w:rsidRPr="008416EC">
        <w:rPr>
          <w:rFonts w:ascii="Times New Roman" w:hAnsi="Times New Roman"/>
          <w:b/>
          <w:color w:val="333333"/>
          <w:sz w:val="25"/>
          <w:szCs w:val="25"/>
        </w:rPr>
        <w:t xml:space="preserve"> несет за собой определенные риски:</w:t>
      </w:r>
    </w:p>
    <w:p w:rsidR="008416EC" w:rsidRPr="008416EC" w:rsidRDefault="008416EC" w:rsidP="008416EC">
      <w:pPr>
        <w:pStyle w:val="a3"/>
        <w:ind w:left="-1134" w:firstLine="709"/>
        <w:jc w:val="both"/>
        <w:rPr>
          <w:rFonts w:ascii="Times New Roman" w:hAnsi="Times New Roman"/>
          <w:color w:val="333333"/>
          <w:sz w:val="25"/>
          <w:szCs w:val="25"/>
        </w:rPr>
      </w:pPr>
      <w:r w:rsidRPr="008416EC">
        <w:rPr>
          <w:rStyle w:val="a5"/>
          <w:rFonts w:ascii="Times New Roman" w:hAnsi="Times New Roman"/>
          <w:color w:val="333333"/>
          <w:sz w:val="25"/>
          <w:szCs w:val="25"/>
        </w:rPr>
        <w:t>Неисправные или неподходящие баллоны</w:t>
      </w:r>
      <w:r w:rsidRPr="008416EC">
        <w:rPr>
          <w:rFonts w:ascii="Times New Roman" w:hAnsi="Times New Roman"/>
          <w:color w:val="333333"/>
          <w:sz w:val="25"/>
          <w:szCs w:val="25"/>
        </w:rPr>
        <w:t>. Продавцы без лицензии и разрешительных документов часто нарушают правила наполнения баллонов и не проводят их диагностику. Это может привести к утечкам газа, коррозии, деформации корпуса, повреждению вентиля или другим скрытым дефектам. </w:t>
      </w:r>
    </w:p>
    <w:p w:rsidR="008416EC" w:rsidRPr="008416EC" w:rsidRDefault="008416EC" w:rsidP="008416EC">
      <w:pPr>
        <w:pStyle w:val="a3"/>
        <w:ind w:left="-1134" w:firstLine="709"/>
        <w:jc w:val="both"/>
        <w:rPr>
          <w:rFonts w:ascii="Times New Roman" w:hAnsi="Times New Roman"/>
          <w:color w:val="333333"/>
          <w:sz w:val="25"/>
          <w:szCs w:val="25"/>
        </w:rPr>
      </w:pPr>
      <w:r w:rsidRPr="008416EC">
        <w:rPr>
          <w:rStyle w:val="a5"/>
          <w:rFonts w:ascii="Times New Roman" w:hAnsi="Times New Roman"/>
          <w:color w:val="333333"/>
          <w:sz w:val="25"/>
          <w:szCs w:val="25"/>
        </w:rPr>
        <w:t>Перезаправка</w:t>
      </w:r>
      <w:r w:rsidRPr="008416EC">
        <w:rPr>
          <w:rFonts w:ascii="Times New Roman" w:hAnsi="Times New Roman"/>
          <w:color w:val="333333"/>
          <w:sz w:val="25"/>
          <w:szCs w:val="25"/>
        </w:rPr>
        <w:t>. Заправка баллона «под завязку» (на 100%) увеличивает риск разрыва при повышении температуры или давлении. Старые металлические баллоны не имеют защиты от перезаправки, а уровень газа внутри невозможно контролировать. </w:t>
      </w:r>
    </w:p>
    <w:p w:rsidR="008416EC" w:rsidRPr="008416EC" w:rsidRDefault="008416EC" w:rsidP="008416EC">
      <w:pPr>
        <w:pStyle w:val="a3"/>
        <w:ind w:left="-1134" w:firstLine="709"/>
        <w:jc w:val="both"/>
        <w:rPr>
          <w:rFonts w:ascii="Times New Roman" w:hAnsi="Times New Roman"/>
          <w:color w:val="333333"/>
          <w:sz w:val="25"/>
          <w:szCs w:val="25"/>
        </w:rPr>
      </w:pPr>
      <w:r w:rsidRPr="008416EC">
        <w:rPr>
          <w:rStyle w:val="a5"/>
          <w:rFonts w:ascii="Times New Roman" w:hAnsi="Times New Roman"/>
          <w:color w:val="333333"/>
          <w:sz w:val="25"/>
          <w:szCs w:val="25"/>
        </w:rPr>
        <w:t>Некачественная смесь</w:t>
      </w:r>
      <w:r w:rsidRPr="008416EC">
        <w:rPr>
          <w:rFonts w:ascii="Times New Roman" w:hAnsi="Times New Roman"/>
          <w:color w:val="333333"/>
          <w:sz w:val="25"/>
          <w:szCs w:val="25"/>
        </w:rPr>
        <w:t>. Есть риск, что под видом стандартной пропан-бутановой смеси (СПБТ) продадут смесь другого состава, например, с добавлением метана. Также возможны проблемы с пропорциями газов в составе, что может привести к закупорке газовой сети или другим неисправностям. </w:t>
      </w:r>
      <w:hyperlink r:id="rId4" w:tgtFrame="_blank" w:history="1"/>
      <w:r w:rsidRPr="008416EC">
        <w:rPr>
          <w:rFonts w:ascii="Times New Roman" w:hAnsi="Times New Roman"/>
          <w:color w:val="333333"/>
          <w:sz w:val="25"/>
          <w:szCs w:val="25"/>
        </w:rPr>
        <w:t xml:space="preserve"> </w:t>
      </w:r>
    </w:p>
    <w:p w:rsidR="008416EC" w:rsidRPr="008416EC" w:rsidRDefault="008416EC" w:rsidP="008416EC">
      <w:pPr>
        <w:pStyle w:val="a3"/>
        <w:ind w:left="-1134" w:firstLine="709"/>
        <w:jc w:val="both"/>
        <w:rPr>
          <w:rFonts w:ascii="Times New Roman" w:hAnsi="Times New Roman"/>
          <w:color w:val="333333"/>
          <w:sz w:val="25"/>
          <w:szCs w:val="25"/>
        </w:rPr>
      </w:pPr>
      <w:r w:rsidRPr="008416EC">
        <w:rPr>
          <w:rStyle w:val="a5"/>
          <w:rFonts w:ascii="Times New Roman" w:hAnsi="Times New Roman"/>
          <w:color w:val="333333"/>
          <w:sz w:val="25"/>
          <w:szCs w:val="25"/>
        </w:rPr>
        <w:t>Проблемы с освидетельствованием</w:t>
      </w:r>
      <w:r w:rsidRPr="008416EC">
        <w:rPr>
          <w:rFonts w:ascii="Times New Roman" w:hAnsi="Times New Roman"/>
          <w:color w:val="333333"/>
          <w:sz w:val="25"/>
          <w:szCs w:val="25"/>
        </w:rPr>
        <w:t xml:space="preserve">. Баллоны обязаны проходить техническое освидетельствование каждые 5 лет. Если проверка просрочена, такой баллон считается непригодным.  </w:t>
      </w:r>
    </w:p>
    <w:p w:rsidR="008416EC" w:rsidRPr="008416EC" w:rsidRDefault="008416EC" w:rsidP="008416EC">
      <w:pPr>
        <w:pStyle w:val="a3"/>
        <w:ind w:left="-1134" w:firstLine="709"/>
        <w:jc w:val="both"/>
        <w:rPr>
          <w:rFonts w:ascii="Times New Roman" w:hAnsi="Times New Roman"/>
          <w:color w:val="333333"/>
          <w:sz w:val="25"/>
          <w:szCs w:val="25"/>
        </w:rPr>
      </w:pPr>
      <w:r w:rsidRPr="008416EC">
        <w:rPr>
          <w:rStyle w:val="a5"/>
          <w:rFonts w:ascii="Times New Roman" w:hAnsi="Times New Roman"/>
          <w:color w:val="333333"/>
          <w:sz w:val="25"/>
          <w:szCs w:val="25"/>
        </w:rPr>
        <w:t>Неизвестная история эксплуатации</w:t>
      </w:r>
      <w:r w:rsidRPr="008416EC">
        <w:rPr>
          <w:rFonts w:ascii="Times New Roman" w:hAnsi="Times New Roman"/>
          <w:color w:val="333333"/>
          <w:sz w:val="25"/>
          <w:szCs w:val="25"/>
        </w:rPr>
        <w:t>. Невозможно узнать, в каких условиях баллон использовался ранее, подвергался ли он падениям, перегреву, коррозии или другим воздействиям. </w:t>
      </w:r>
      <w:hyperlink r:id="rId5" w:tgtFrame="_blank" w:history="1"/>
      <w:r w:rsidRPr="008416EC">
        <w:rPr>
          <w:rFonts w:ascii="Times New Roman" w:hAnsi="Times New Roman"/>
          <w:color w:val="333333"/>
          <w:sz w:val="25"/>
          <w:szCs w:val="25"/>
        </w:rPr>
        <w:t xml:space="preserve"> </w:t>
      </w:r>
    </w:p>
    <w:p w:rsidR="008416EC" w:rsidRPr="008416EC" w:rsidRDefault="008416EC" w:rsidP="008416EC">
      <w:pPr>
        <w:pStyle w:val="a3"/>
        <w:ind w:left="-1134" w:firstLine="709"/>
        <w:jc w:val="both"/>
        <w:rPr>
          <w:rFonts w:ascii="Times New Roman" w:hAnsi="Times New Roman"/>
          <w:color w:val="333333"/>
          <w:sz w:val="25"/>
          <w:szCs w:val="25"/>
        </w:rPr>
      </w:pPr>
      <w:r w:rsidRPr="008416EC">
        <w:rPr>
          <w:rStyle w:val="a5"/>
          <w:rFonts w:ascii="Times New Roman" w:hAnsi="Times New Roman"/>
          <w:color w:val="333333"/>
          <w:sz w:val="25"/>
          <w:szCs w:val="25"/>
        </w:rPr>
        <w:t>Отсутствие документации и гарантии</w:t>
      </w:r>
      <w:r w:rsidRPr="008416EC">
        <w:rPr>
          <w:rFonts w:ascii="Times New Roman" w:hAnsi="Times New Roman"/>
          <w:color w:val="333333"/>
          <w:sz w:val="25"/>
          <w:szCs w:val="25"/>
        </w:rPr>
        <w:t>. При покупке у непроверенных лиц часто нет официальной документации, гарантии качества, срока службы и подтверждения безопасности. В случае возникновения проблем владелец несёт все риски самостоятельно. </w:t>
      </w:r>
      <w:hyperlink r:id="rId6" w:tgtFrame="_blank" w:history="1"/>
      <w:r w:rsidRPr="008416EC">
        <w:rPr>
          <w:rFonts w:ascii="Times New Roman" w:hAnsi="Times New Roman"/>
          <w:color w:val="333333"/>
          <w:sz w:val="25"/>
          <w:szCs w:val="25"/>
        </w:rPr>
        <w:t xml:space="preserve"> </w:t>
      </w:r>
    </w:p>
    <w:p w:rsidR="008416EC" w:rsidRPr="008416EC" w:rsidRDefault="008416EC" w:rsidP="008416EC">
      <w:pPr>
        <w:pStyle w:val="a3"/>
        <w:ind w:left="-1134" w:firstLine="709"/>
        <w:jc w:val="both"/>
        <w:rPr>
          <w:rFonts w:ascii="Times New Roman" w:hAnsi="Times New Roman"/>
          <w:color w:val="333333"/>
          <w:sz w:val="25"/>
          <w:szCs w:val="25"/>
        </w:rPr>
      </w:pPr>
      <w:r w:rsidRPr="008416EC">
        <w:rPr>
          <w:rStyle w:val="a5"/>
          <w:rFonts w:ascii="Times New Roman" w:hAnsi="Times New Roman"/>
          <w:color w:val="333333"/>
          <w:sz w:val="25"/>
          <w:szCs w:val="25"/>
        </w:rPr>
        <w:t>Юридические риски</w:t>
      </w:r>
      <w:r w:rsidRPr="008416EC">
        <w:rPr>
          <w:rFonts w:ascii="Times New Roman" w:hAnsi="Times New Roman"/>
          <w:color w:val="333333"/>
          <w:sz w:val="25"/>
          <w:szCs w:val="25"/>
        </w:rPr>
        <w:t>. Если из-за неисправного баллона произойдёт авария, сложно будет доказать вину продавца или производителя. </w:t>
      </w:r>
    </w:p>
    <w:p w:rsidR="008416EC" w:rsidRDefault="008416EC" w:rsidP="008416EC">
      <w:pPr>
        <w:ind w:left="-1134"/>
      </w:pPr>
      <w:r>
        <w:rPr>
          <w:noProof/>
          <w:lang w:eastAsia="ru-RU"/>
        </w:rPr>
        <w:drawing>
          <wp:inline distT="0" distB="0" distL="0" distR="0" wp14:anchorId="560AC43D" wp14:editId="76172FC0">
            <wp:extent cx="6841490" cy="2590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30464" cy="270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16EC" w:rsidSect="008416EC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6EC"/>
    <w:rsid w:val="004777F6"/>
    <w:rsid w:val="004A5E51"/>
    <w:rsid w:val="008416EC"/>
    <w:rsid w:val="008E0FB4"/>
    <w:rsid w:val="00BF578B"/>
    <w:rsid w:val="00EE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331B"/>
  <w15:chartTrackingRefBased/>
  <w15:docId w15:val="{BFA9E3A5-4FD8-42FE-BE17-ABF3D223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416EC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8416EC"/>
  </w:style>
  <w:style w:type="character" w:styleId="a5">
    <w:name w:val="Strong"/>
    <w:uiPriority w:val="22"/>
    <w:qFormat/>
    <w:rsid w:val="008416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7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andirenzo.ru/tpost/m48nm6v471-pochemu-opasno-ustanavlivat-poderzhannie" TargetMode="External"/><Relationship Id="rId5" Type="http://schemas.openxmlformats.org/officeDocument/2006/relationships/hyperlink" Target="https://ballonis.ru/stati/pokupka-gazovyh-ballonov-b/u-preimuschestva-i-riski" TargetMode="External"/><Relationship Id="rId4" Type="http://schemas.openxmlformats.org/officeDocument/2006/relationships/hyperlink" Target="https://ballonis.ru/faq/kakovy-riski-pri-priobretenii-nekachestvennoj-propan-butanovoj-smes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2026-07-28T07:23:00Z</dcterms:created>
  <dcterms:modified xsi:type="dcterms:W3CDTF">2026-07-28T07:37:00Z</dcterms:modified>
</cp:coreProperties>
</file>