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Layout w:type="fixed"/>
      </w:tblPr>
      <w:tblGrid>
        <w:gridCol w:w="5211"/>
        <w:gridCol w:w="4536"/>
      </w:tblGrid>
      <w:tr>
        <w:tc>
          <w:tcPr>
            <w:tcW w:type="dxa" w:w="5211"/>
          </w:tcPr>
          <w:p w14:paraId="0100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4536"/>
          </w:tcPr>
          <w:p w14:paraId="02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Приложение</w:t>
            </w:r>
          </w:p>
          <w:p w14:paraId="0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 письму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департамента</w:t>
            </w:r>
          </w:p>
          <w:p w14:paraId="04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потребительской сферы и </w:t>
            </w:r>
          </w:p>
          <w:p w14:paraId="05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регулирования рынка алкоголя</w:t>
            </w:r>
          </w:p>
          <w:p w14:paraId="06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Красн</w:t>
            </w:r>
            <w:r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дарского края</w:t>
            </w:r>
          </w:p>
          <w:p w14:paraId="0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</w:t>
            </w:r>
            <w:r>
              <w:rPr>
                <w:color w:val="000000"/>
                <w:sz w:val="28"/>
              </w:rPr>
              <w:t xml:space="preserve">            </w:t>
            </w:r>
            <w:r>
              <w:rPr>
                <w:color w:val="000000"/>
                <w:sz w:val="28"/>
              </w:rPr>
              <w:t xml:space="preserve"> № </w:t>
            </w:r>
          </w:p>
        </w:tc>
      </w:tr>
    </w:tbl>
    <w:p w14:paraId="08000000">
      <w:pPr>
        <w:widowControl w:val="1"/>
        <w:ind/>
        <w:jc w:val="center"/>
        <w:rPr>
          <w:b w:val="1"/>
          <w:color w:val="000000"/>
          <w:sz w:val="28"/>
        </w:rPr>
      </w:pPr>
    </w:p>
    <w:p w14:paraId="09000000">
      <w:pPr>
        <w:widowControl w:val="1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Пресс-релиз</w:t>
      </w:r>
    </w:p>
    <w:p w14:paraId="0A000000">
      <w:pPr>
        <w:widowControl w:val="1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На Кубани </w:t>
      </w:r>
      <w:r>
        <w:rPr>
          <w:b w:val="1"/>
          <w:color w:val="000000"/>
          <w:sz w:val="28"/>
        </w:rPr>
        <w:t>выберут лучшие объекты потребительской сферы</w:t>
      </w:r>
    </w:p>
    <w:p w14:paraId="0B000000">
      <w:pPr>
        <w:widowControl w:val="1"/>
        <w:ind/>
        <w:jc w:val="both"/>
        <w:rPr>
          <w:color w:val="000000"/>
          <w:sz w:val="28"/>
        </w:rPr>
      </w:pPr>
    </w:p>
    <w:p w14:paraId="0C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Краснодарском крае 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тартовал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конкурс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 xml:space="preserve"> </w:t>
      </w:r>
      <w:r>
        <w:rPr>
          <w:b w:val="1"/>
          <w:sz w:val="28"/>
        </w:rPr>
        <w:t>«</w:t>
      </w:r>
      <w:r>
        <w:rPr>
          <w:b w:val="1"/>
          <w:sz w:val="28"/>
        </w:rPr>
        <w:t>Лучше</w:t>
      </w:r>
      <w:r>
        <w:rPr>
          <w:b w:val="1"/>
          <w:sz w:val="28"/>
        </w:rPr>
        <w:t xml:space="preserve">е </w:t>
      </w:r>
      <w:r>
        <w:rPr>
          <w:b w:val="1"/>
          <w:sz w:val="28"/>
        </w:rPr>
        <w:t>предприятие общественного питания</w:t>
      </w:r>
      <w:r>
        <w:rPr>
          <w:b w:val="1"/>
          <w:sz w:val="28"/>
        </w:rPr>
        <w:t xml:space="preserve"> Краснодарского края 2025 года</w:t>
      </w:r>
      <w:r>
        <w:rPr>
          <w:b w:val="1"/>
          <w:sz w:val="28"/>
        </w:rPr>
        <w:t>»,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«</w:t>
      </w:r>
      <w:r>
        <w:rPr>
          <w:b w:val="1"/>
          <w:sz w:val="28"/>
        </w:rPr>
        <w:t>Лучш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е </w:t>
      </w:r>
      <w:r>
        <w:rPr>
          <w:b w:val="1"/>
          <w:sz w:val="28"/>
        </w:rPr>
        <w:t>автоцентры</w:t>
      </w:r>
      <w:r>
        <w:rPr>
          <w:b w:val="1"/>
          <w:sz w:val="28"/>
        </w:rPr>
        <w:t xml:space="preserve"> Краснодарского края 2025 года</w:t>
      </w:r>
      <w:r>
        <w:rPr>
          <w:b w:val="1"/>
          <w:sz w:val="28"/>
        </w:rPr>
        <w:t xml:space="preserve">», </w:t>
      </w:r>
      <w:r>
        <w:rPr>
          <w:b w:val="1"/>
          <w:sz w:val="28"/>
        </w:rPr>
        <w:t>«Лучшие объекты дорожного сервиса Краснодарского края 2025 года</w:t>
      </w:r>
      <w:r>
        <w:rPr>
          <w:b w:val="1"/>
          <w:sz w:val="28"/>
        </w:rPr>
        <w:t>»,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«</w:t>
      </w:r>
      <w:r>
        <w:rPr>
          <w:b w:val="1"/>
          <w:sz w:val="28"/>
        </w:rPr>
        <w:t>Лучш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е </w:t>
      </w:r>
      <w:r>
        <w:rPr>
          <w:b w:val="1"/>
          <w:sz w:val="28"/>
        </w:rPr>
        <w:t>организации сферы бытовых услуг</w:t>
      </w:r>
      <w:r>
        <w:rPr>
          <w:b w:val="1"/>
          <w:sz w:val="28"/>
        </w:rPr>
        <w:t xml:space="preserve"> Краснодарского края 2025 года</w:t>
      </w:r>
      <w:r>
        <w:rPr>
          <w:b w:val="1"/>
          <w:sz w:val="28"/>
        </w:rPr>
        <w:t>»</w:t>
      </w:r>
    </w:p>
    <w:p w14:paraId="0D000000">
      <w:pPr>
        <w:widowControl w:val="1"/>
        <w:ind w:firstLine="709"/>
        <w:jc w:val="both"/>
        <w:rPr>
          <w:sz w:val="20"/>
        </w:rPr>
      </w:pPr>
    </w:p>
    <w:p w14:paraId="0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текущем году в</w:t>
      </w:r>
      <w:r>
        <w:rPr>
          <w:sz w:val="28"/>
        </w:rPr>
        <w:t xml:space="preserve"> </w:t>
      </w:r>
      <w:r>
        <w:rPr>
          <w:sz w:val="28"/>
        </w:rPr>
        <w:t>рамках проведения конкурса</w:t>
      </w:r>
      <w:r>
        <w:rPr>
          <w:sz w:val="28"/>
        </w:rPr>
        <w:t xml:space="preserve"> </w:t>
      </w:r>
      <w:r>
        <w:rPr>
          <w:sz w:val="28"/>
        </w:rPr>
        <w:t>на звание</w:t>
      </w:r>
      <w:r>
        <w:rPr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лучшего</w:t>
      </w:r>
      <w:r>
        <w:rPr>
          <w:b w:val="1"/>
          <w:color w:val="000000"/>
          <w:sz w:val="28"/>
        </w:rPr>
        <w:t xml:space="preserve"> предприятия общественного питания</w:t>
      </w:r>
      <w:r>
        <w:rPr>
          <w:color w:val="000000"/>
          <w:sz w:val="28"/>
        </w:rPr>
        <w:t xml:space="preserve"> пройдет </w:t>
      </w:r>
      <w:r>
        <w:rPr>
          <w:color w:val="000000"/>
          <w:sz w:val="28"/>
        </w:rPr>
        <w:t xml:space="preserve">также </w:t>
      </w:r>
      <w:r>
        <w:rPr>
          <w:color w:val="000000"/>
          <w:sz w:val="28"/>
        </w:rPr>
        <w:t>в 7</w:t>
      </w:r>
      <w:r>
        <w:rPr>
          <w:color w:val="000000"/>
          <w:sz w:val="28"/>
        </w:rPr>
        <w:t xml:space="preserve"> номинациях, по итогам которого будут выбраны</w:t>
      </w:r>
      <w:r>
        <w:rPr>
          <w:color w:val="000000"/>
          <w:sz w:val="28"/>
        </w:rPr>
        <w:t>:</w:t>
      </w:r>
      <w:r>
        <w:rPr>
          <w:color w:val="000000"/>
          <w:sz w:val="28"/>
        </w:rPr>
        <w:t xml:space="preserve"> </w:t>
      </w:r>
    </w:p>
    <w:p w14:paraId="0F000000">
      <w:pPr>
        <w:widowControl w:val="1"/>
        <w:ind w:firstLine="709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«Лучший ресторан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;</w:t>
      </w:r>
    </w:p>
    <w:p w14:paraId="10000000">
      <w:pPr>
        <w:widowControl w:val="1"/>
        <w:ind w:firstLine="709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с количеством посадочных мест до 100 включительно;</w:t>
      </w:r>
    </w:p>
    <w:p w14:paraId="11000000">
      <w:pPr>
        <w:widowControl w:val="1"/>
        <w:ind w:firstLine="709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 количеством посадочных мест свыше 100. </w:t>
      </w:r>
    </w:p>
    <w:p w14:paraId="12000000">
      <w:pPr>
        <w:widowControl w:val="1"/>
        <w:ind w:firstLine="709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«Лучшее городское кафе»;</w:t>
      </w:r>
    </w:p>
    <w:p w14:paraId="13000000">
      <w:pPr>
        <w:widowControl w:val="1"/>
        <w:ind w:firstLine="709" w:right="0"/>
        <w:jc w:val="both"/>
        <w:rPr>
          <w:sz w:val="28"/>
        </w:rPr>
      </w:pPr>
      <w:r>
        <w:rPr>
          <w:color w:val="000000"/>
          <w:sz w:val="28"/>
        </w:rPr>
        <w:t>«Лучшее кафе, функционирующее в сельской местности»;</w:t>
      </w:r>
    </w:p>
    <w:p w14:paraId="14000000">
      <w:pPr>
        <w:widowControl w:val="1"/>
        <w:ind w:firstLine="709" w:right="0"/>
        <w:jc w:val="both"/>
        <w:rPr>
          <w:sz w:val="28"/>
        </w:rPr>
      </w:pPr>
      <w:r>
        <w:rPr>
          <w:sz w:val="28"/>
        </w:rPr>
        <w:t>«Лучшая кофейня»;</w:t>
      </w:r>
    </w:p>
    <w:p w14:paraId="15000000">
      <w:pPr>
        <w:widowControl w:val="1"/>
        <w:ind w:firstLine="709" w:right="0"/>
        <w:jc w:val="both"/>
        <w:rPr>
          <w:color w:val="000000"/>
          <w:sz w:val="28"/>
        </w:rPr>
      </w:pPr>
      <w:r>
        <w:rPr>
          <w:sz w:val="28"/>
        </w:rPr>
        <w:t xml:space="preserve"> </w:t>
      </w:r>
      <w:r>
        <w:rPr>
          <w:sz w:val="28"/>
        </w:rPr>
        <w:t>«Лучшая столовая»;</w:t>
      </w:r>
    </w:p>
    <w:p w14:paraId="16000000">
      <w:pPr>
        <w:widowControl w:val="1"/>
        <w:ind w:firstLine="709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«Лучшее предприятие по оказанию услуг кейтеринга».</w:t>
      </w:r>
    </w:p>
    <w:p w14:paraId="17000000">
      <w:pPr>
        <w:widowControl w:val="1"/>
        <w:ind w:firstLine="709"/>
        <w:jc w:val="both"/>
        <w:rPr>
          <w:sz w:val="28"/>
        </w:rPr>
      </w:pPr>
    </w:p>
    <w:p w14:paraId="1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 Конкурс</w:t>
      </w:r>
      <w:r>
        <w:rPr>
          <w:sz w:val="28"/>
        </w:rPr>
        <w:t xml:space="preserve"> </w:t>
      </w:r>
      <w:r>
        <w:rPr>
          <w:sz w:val="28"/>
        </w:rPr>
        <w:t>на звание</w:t>
      </w:r>
      <w:r>
        <w:rPr>
          <w:b w:val="1"/>
          <w:sz w:val="28"/>
        </w:rPr>
        <w:t xml:space="preserve"> лучшего объекта дорожного сервиса </w:t>
      </w:r>
      <w:r>
        <w:rPr>
          <w:sz w:val="28"/>
        </w:rPr>
        <w:t>победители будут определены</w:t>
      </w:r>
      <w:r>
        <w:rPr>
          <w:b w:val="1"/>
          <w:sz w:val="28"/>
        </w:rPr>
        <w:t xml:space="preserve"> </w:t>
      </w:r>
      <w:r>
        <w:rPr>
          <w:sz w:val="28"/>
        </w:rPr>
        <w:t>в 5</w:t>
      </w:r>
      <w:r>
        <w:rPr>
          <w:sz w:val="28"/>
        </w:rPr>
        <w:t xml:space="preserve"> номинациях</w:t>
      </w:r>
      <w:r>
        <w:rPr>
          <w:sz w:val="28"/>
        </w:rPr>
        <w:t xml:space="preserve">: </w:t>
      </w:r>
    </w:p>
    <w:p w14:paraId="19000000">
      <w:pPr>
        <w:widowControl w:val="1"/>
        <w:ind w:firstLine="709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«Лучшее придорожное предприятие общественного питания»;</w:t>
      </w:r>
    </w:p>
    <w:p w14:paraId="1A000000">
      <w:pPr>
        <w:widowControl w:val="1"/>
        <w:ind w:firstLine="709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«Лучший многофункциональный комплекс сервиса»;</w:t>
      </w:r>
    </w:p>
    <w:p w14:paraId="1B000000">
      <w:pPr>
        <w:widowControl w:val="1"/>
        <w:ind w:firstLine="709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«Лучший придорожный автозаправочный комплекс»;</w:t>
      </w:r>
    </w:p>
    <w:p w14:paraId="1C000000">
      <w:pPr>
        <w:widowControl w:val="1"/>
        <w:ind w:firstLine="709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«Лучшая придорожная ярмарка вдоль автомобильной дороги федерального значения»;</w:t>
      </w:r>
    </w:p>
    <w:p w14:paraId="1D000000">
      <w:pPr>
        <w:widowControl w:val="1"/>
        <w:ind w:firstLine="709" w:right="0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>«Лучшая придорожная ярмарка вдоль автомобильной дороги регионального значения».</w:t>
      </w:r>
    </w:p>
    <w:p w14:paraId="1E000000">
      <w:pPr>
        <w:widowControl w:val="1"/>
        <w:ind w:firstLine="720" w:right="0"/>
        <w:rPr>
          <w:b w:val="1"/>
          <w:color w:val="000000"/>
          <w:sz w:val="28"/>
        </w:rPr>
      </w:pPr>
    </w:p>
    <w:p w14:paraId="1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 Конкурс</w:t>
      </w:r>
      <w:r>
        <w:rPr>
          <w:sz w:val="28"/>
        </w:rPr>
        <w:t xml:space="preserve"> </w:t>
      </w:r>
      <w:r>
        <w:rPr>
          <w:sz w:val="28"/>
        </w:rPr>
        <w:t>на звание</w:t>
      </w:r>
      <w:r>
        <w:rPr>
          <w:b w:val="1"/>
          <w:sz w:val="28"/>
        </w:rPr>
        <w:t xml:space="preserve"> лучшей</w:t>
      </w:r>
      <w:r>
        <w:rPr>
          <w:b w:val="1"/>
          <w:sz w:val="28"/>
        </w:rPr>
        <w:t xml:space="preserve"> организации сферы бытовых услуг</w:t>
      </w:r>
      <w:r>
        <w:rPr>
          <w:b w:val="1"/>
          <w:sz w:val="28"/>
        </w:rPr>
        <w:t xml:space="preserve">  </w:t>
      </w:r>
      <w:r>
        <w:rPr>
          <w:sz w:val="28"/>
        </w:rPr>
        <w:t>победители будут определены</w:t>
      </w:r>
      <w:r>
        <w:rPr>
          <w:b w:val="1"/>
          <w:sz w:val="28"/>
        </w:rPr>
        <w:t xml:space="preserve"> </w:t>
      </w:r>
      <w:r>
        <w:rPr>
          <w:sz w:val="28"/>
        </w:rPr>
        <w:t>в 5</w:t>
      </w:r>
      <w:r>
        <w:rPr>
          <w:sz w:val="28"/>
        </w:rPr>
        <w:t xml:space="preserve"> номинациях</w:t>
      </w:r>
      <w:r>
        <w:rPr>
          <w:sz w:val="28"/>
        </w:rPr>
        <w:t xml:space="preserve">: </w:t>
      </w:r>
    </w:p>
    <w:p w14:paraId="20000000">
      <w:pPr>
        <w:widowControl w:val="1"/>
        <w:ind w:firstLine="709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«Лучший салон красоты в городе»;</w:t>
      </w:r>
    </w:p>
    <w:p w14:paraId="21000000">
      <w:pPr>
        <w:widowControl w:val="1"/>
        <w:ind w:firstLine="709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«Лучшая парикмахерская в сельском поселении»;</w:t>
      </w:r>
    </w:p>
    <w:p w14:paraId="22000000">
      <w:pPr>
        <w:widowControl w:val="1"/>
        <w:ind w:firstLine="709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«Лучший барбершоп»;</w:t>
      </w:r>
    </w:p>
    <w:p w14:paraId="23000000">
      <w:pPr>
        <w:widowControl w:val="1"/>
        <w:ind w:firstLine="709" w:right="0"/>
        <w:jc w:val="both"/>
        <w:rPr>
          <w:sz w:val="28"/>
        </w:rPr>
      </w:pPr>
      <w:r>
        <w:rPr>
          <w:color w:val="000000"/>
          <w:sz w:val="28"/>
        </w:rPr>
        <w:t>«Лучший объект по химической чистке и услугам прачечной»;</w:t>
      </w:r>
    </w:p>
    <w:p w14:paraId="24000000">
      <w:pPr>
        <w:widowControl w:val="1"/>
        <w:spacing w:line="264" w:lineRule="auto"/>
        <w:ind w:firstLine="709" w:right="0"/>
        <w:jc w:val="both"/>
        <w:rPr>
          <w:b w:val="1"/>
          <w:color w:val="000000"/>
          <w:sz w:val="28"/>
        </w:rPr>
      </w:pPr>
      <w:r>
        <w:rPr>
          <w:sz w:val="28"/>
        </w:rPr>
        <w:t>«Лучшая автомойка».</w:t>
      </w:r>
    </w:p>
    <w:p w14:paraId="25000000">
      <w:pPr>
        <w:widowControl w:val="1"/>
        <w:ind w:firstLine="720" w:right="0"/>
        <w:rPr>
          <w:b w:val="1"/>
          <w:color w:val="000000"/>
          <w:sz w:val="28"/>
        </w:rPr>
      </w:pPr>
    </w:p>
    <w:p w14:paraId="2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 Конкурс</w:t>
      </w:r>
      <w:r>
        <w:rPr>
          <w:sz w:val="28"/>
        </w:rPr>
        <w:t xml:space="preserve"> </w:t>
      </w:r>
      <w:r>
        <w:rPr>
          <w:sz w:val="28"/>
        </w:rPr>
        <w:t>на звание</w:t>
      </w:r>
      <w:r>
        <w:rPr>
          <w:b w:val="1"/>
          <w:sz w:val="28"/>
        </w:rPr>
        <w:t xml:space="preserve"> лучшие автоцентры</w:t>
      </w:r>
      <w:r>
        <w:rPr>
          <w:b w:val="1"/>
          <w:sz w:val="28"/>
        </w:rPr>
        <w:t xml:space="preserve"> </w:t>
      </w:r>
      <w:r>
        <w:rPr>
          <w:sz w:val="28"/>
        </w:rPr>
        <w:t>победители будут определены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sz w:val="28"/>
        </w:rPr>
        <w:t>в 3</w:t>
      </w:r>
      <w:r>
        <w:rPr>
          <w:sz w:val="28"/>
        </w:rPr>
        <w:t xml:space="preserve"> номинациях</w:t>
      </w:r>
      <w:r>
        <w:rPr>
          <w:sz w:val="28"/>
        </w:rPr>
        <w:t xml:space="preserve">: </w:t>
      </w:r>
    </w:p>
    <w:p w14:paraId="27000000">
      <w:pPr>
        <w:widowControl w:val="1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«Лучший автосалон, автоцентр», </w:t>
      </w:r>
    </w:p>
    <w:p w14:paraId="28000000">
      <w:pPr>
        <w:widowControl w:val="1"/>
        <w:ind w:firstLine="720" w:right="0"/>
        <w:rPr>
          <w:color w:val="000000"/>
          <w:sz w:val="28"/>
        </w:rPr>
      </w:pPr>
      <w:r>
        <w:rPr>
          <w:color w:val="000000"/>
          <w:sz w:val="28"/>
        </w:rPr>
        <w:t xml:space="preserve">«Лучший грузовой автоцентр», </w:t>
      </w:r>
    </w:p>
    <w:p w14:paraId="29000000">
      <w:pPr>
        <w:widowControl w:val="1"/>
        <w:ind w:firstLine="720" w:right="0"/>
        <w:rPr>
          <w:color w:val="000000"/>
          <w:sz w:val="28"/>
        </w:rPr>
      </w:pPr>
      <w:r>
        <w:rPr>
          <w:color w:val="000000"/>
          <w:sz w:val="28"/>
        </w:rPr>
        <w:t>«Лучший автосервис».</w:t>
      </w:r>
    </w:p>
    <w:p w14:paraId="2A000000">
      <w:pPr>
        <w:widowControl w:val="1"/>
        <w:ind w:firstLine="720" w:right="0"/>
        <w:rPr>
          <w:color w:val="000000"/>
          <w:sz w:val="28"/>
        </w:rPr>
      </w:pPr>
    </w:p>
    <w:p w14:paraId="2B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Организатором </w:t>
      </w:r>
      <w:r>
        <w:rPr>
          <w:color w:val="000000"/>
          <w:sz w:val="28"/>
        </w:rPr>
        <w:t>конкурсов</w:t>
      </w:r>
      <w:r>
        <w:rPr>
          <w:color w:val="000000"/>
          <w:sz w:val="28"/>
        </w:rPr>
        <w:t xml:space="preserve"> выступает департамент потребительской сферы и регулирования рынка алкоголя Краснодарского края.</w:t>
      </w:r>
    </w:p>
    <w:p w14:paraId="2C000000">
      <w:pPr>
        <w:widowControl w:val="1"/>
        <w:ind w:firstLine="709"/>
        <w:jc w:val="both"/>
        <w:rPr>
          <w:sz w:val="18"/>
        </w:rPr>
      </w:pPr>
    </w:p>
    <w:p w14:paraId="2D000000">
      <w:pPr>
        <w:widowControl w:val="1"/>
        <w:ind w:firstLine="709"/>
        <w:jc w:val="both"/>
        <w:rPr>
          <w:color w:val="000000"/>
          <w:sz w:val="28"/>
        </w:rPr>
      </w:pPr>
      <w:r>
        <w:rPr>
          <w:sz w:val="28"/>
        </w:rPr>
        <w:t xml:space="preserve">Для участия </w:t>
      </w:r>
      <w:r>
        <w:rPr>
          <w:sz w:val="28"/>
        </w:rPr>
        <w:t>в конкурс</w:t>
      </w:r>
      <w:r>
        <w:rPr>
          <w:sz w:val="28"/>
        </w:rPr>
        <w:t>ах</w:t>
      </w:r>
      <w:r>
        <w:rPr>
          <w:sz w:val="28"/>
        </w:rPr>
        <w:t xml:space="preserve"> </w:t>
      </w:r>
      <w:r>
        <w:rPr>
          <w:sz w:val="28"/>
        </w:rPr>
        <w:t xml:space="preserve">в адрес департамента </w:t>
      </w:r>
      <w:r>
        <w:rPr>
          <w:sz w:val="28"/>
        </w:rPr>
        <w:t xml:space="preserve">необходимо направить </w:t>
      </w:r>
      <w:r>
        <w:rPr>
          <w:sz w:val="28"/>
        </w:rPr>
        <w:t>анкет</w:t>
      </w:r>
      <w:r>
        <w:rPr>
          <w:sz w:val="28"/>
        </w:rPr>
        <w:t>у</w:t>
      </w:r>
      <w:r>
        <w:rPr>
          <w:sz w:val="28"/>
        </w:rPr>
        <w:t>-заявку участник</w:t>
      </w:r>
      <w:r>
        <w:rPr>
          <w:sz w:val="28"/>
        </w:rPr>
        <w:t>а</w:t>
      </w:r>
      <w:r>
        <w:rPr>
          <w:sz w:val="28"/>
        </w:rPr>
        <w:t xml:space="preserve"> и </w:t>
      </w:r>
      <w:r>
        <w:rPr>
          <w:sz w:val="28"/>
        </w:rPr>
        <w:t>фотоматериалы</w:t>
      </w:r>
      <w:r>
        <w:rPr>
          <w:sz w:val="28"/>
        </w:rPr>
        <w:t xml:space="preserve">, характеризующие деятельность </w:t>
      </w:r>
      <w:r>
        <w:rPr>
          <w:sz w:val="28"/>
        </w:rPr>
        <w:t>объект</w:t>
      </w:r>
      <w:r>
        <w:rPr>
          <w:sz w:val="28"/>
        </w:rPr>
        <w:t xml:space="preserve">а, заявленного на участие в </w:t>
      </w:r>
      <w:r>
        <w:rPr>
          <w:sz w:val="28"/>
        </w:rPr>
        <w:t>одном из указанных конкурсов</w:t>
      </w:r>
      <w:r>
        <w:rPr>
          <w:sz w:val="28"/>
        </w:rPr>
        <w:t>.</w:t>
      </w:r>
    </w:p>
    <w:p w14:paraId="2E000000">
      <w:pPr>
        <w:widowControl w:val="1"/>
        <w:ind w:firstLine="709"/>
        <w:jc w:val="both"/>
        <w:rPr>
          <w:color w:val="000000"/>
          <w:sz w:val="18"/>
        </w:rPr>
      </w:pPr>
    </w:p>
    <w:p w14:paraId="2F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При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м заявок </w:t>
      </w:r>
      <w:r>
        <w:rPr>
          <w:color w:val="000000"/>
          <w:sz w:val="28"/>
        </w:rPr>
        <w:t>осуществляется</w:t>
      </w:r>
      <w:r>
        <w:rPr>
          <w:color w:val="000000"/>
          <w:sz w:val="28"/>
        </w:rPr>
        <w:t xml:space="preserve"> </w:t>
      </w:r>
      <w:r>
        <w:rPr>
          <w:b w:val="1"/>
          <w:sz w:val="28"/>
        </w:rPr>
        <w:t>до</w:t>
      </w:r>
      <w:r>
        <w:rPr>
          <w:sz w:val="28"/>
        </w:rPr>
        <w:t xml:space="preserve"> </w:t>
      </w:r>
      <w:r>
        <w:rPr>
          <w:b w:val="1"/>
          <w:sz w:val="28"/>
        </w:rPr>
        <w:t>31 октября 20</w:t>
      </w:r>
      <w:r>
        <w:rPr>
          <w:b w:val="1"/>
          <w:sz w:val="28"/>
        </w:rPr>
        <w:t>25</w:t>
      </w:r>
      <w:r>
        <w:rPr>
          <w:b w:val="1"/>
          <w:sz w:val="28"/>
        </w:rPr>
        <w:t xml:space="preserve"> г</w:t>
      </w:r>
      <w:r>
        <w:rPr>
          <w:b w:val="1"/>
          <w:sz w:val="28"/>
        </w:rPr>
        <w:t>.</w:t>
      </w:r>
      <w:r>
        <w:rPr>
          <w:b w:val="1"/>
          <w:sz w:val="28"/>
        </w:rPr>
        <w:t xml:space="preserve"> включительно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 адреса электронной почты</w:t>
      </w:r>
      <w:r>
        <w:rPr>
          <w:color w:val="000000"/>
          <w:sz w:val="28"/>
        </w:rPr>
        <w:t>:</w:t>
      </w:r>
    </w:p>
    <w:p w14:paraId="30000000">
      <w:pPr>
        <w:widowControl w:val="1"/>
        <w:ind w:firstLine="709"/>
        <w:jc w:val="both"/>
        <w:rPr>
          <w:color w:val="000000"/>
          <w:sz w:val="28"/>
        </w:rPr>
      </w:pPr>
    </w:p>
    <w:p w14:paraId="31000000">
      <w:pPr>
        <w:widowControl w:val="1"/>
        <w:ind w:firstLine="708"/>
        <w:jc w:val="both"/>
        <w:rPr>
          <w:sz w:val="28"/>
        </w:rPr>
      </w:pPr>
      <w:r>
        <w:rPr>
          <w:rStyle w:val="Style_2_ch"/>
          <w:b w:val="1"/>
          <w:color w:val="000000"/>
          <w:sz w:val="28"/>
          <w:u w:val="none"/>
        </w:rPr>
        <w:fldChar w:fldCharType="begin"/>
      </w:r>
      <w:r>
        <w:rPr>
          <w:rStyle w:val="Style_2_ch"/>
          <w:b w:val="1"/>
          <w:color w:val="000000"/>
          <w:sz w:val="28"/>
          <w:u w:val="none"/>
        </w:rPr>
        <w:instrText>HYPERLINK "mailto:pitanie@dps.krasnodar.ru"</w:instrText>
      </w:r>
      <w:r>
        <w:rPr>
          <w:rStyle w:val="Style_2_ch"/>
          <w:b w:val="1"/>
          <w:color w:val="000000"/>
          <w:sz w:val="28"/>
          <w:u w:val="none"/>
        </w:rPr>
        <w:fldChar w:fldCharType="separate"/>
      </w:r>
      <w:r>
        <w:rPr>
          <w:rStyle w:val="Style_2_ch"/>
          <w:b w:val="1"/>
          <w:color w:val="000000"/>
          <w:sz w:val="28"/>
          <w:u w:val="none"/>
        </w:rPr>
        <w:t>pitanie</w:t>
      </w:r>
      <w:r>
        <w:rPr>
          <w:rStyle w:val="Style_2_ch"/>
          <w:b w:val="1"/>
          <w:color w:val="000000"/>
          <w:sz w:val="28"/>
          <w:u w:val="none"/>
        </w:rPr>
        <w:t>@</w:t>
      </w:r>
      <w:r>
        <w:rPr>
          <w:rStyle w:val="Style_2_ch"/>
          <w:b w:val="1"/>
          <w:color w:val="000000"/>
          <w:sz w:val="28"/>
          <w:u w:val="none"/>
        </w:rPr>
        <w:t>dps</w:t>
      </w:r>
      <w:r>
        <w:rPr>
          <w:rStyle w:val="Style_2_ch"/>
          <w:b w:val="1"/>
          <w:color w:val="000000"/>
          <w:sz w:val="28"/>
          <w:u w:val="none"/>
        </w:rPr>
        <w:t>.</w:t>
      </w:r>
      <w:r>
        <w:rPr>
          <w:rStyle w:val="Style_2_ch"/>
          <w:b w:val="1"/>
          <w:color w:val="000000"/>
          <w:sz w:val="28"/>
          <w:u w:val="none"/>
        </w:rPr>
        <w:t>krasnodar</w:t>
      </w:r>
      <w:r>
        <w:rPr>
          <w:rStyle w:val="Style_2_ch"/>
          <w:b w:val="1"/>
          <w:color w:val="000000"/>
          <w:sz w:val="28"/>
          <w:u w:val="none"/>
        </w:rPr>
        <w:t>.</w:t>
      </w:r>
      <w:r>
        <w:rPr>
          <w:rStyle w:val="Style_2_ch"/>
          <w:b w:val="1"/>
          <w:color w:val="000000"/>
          <w:sz w:val="28"/>
          <w:u w:val="none"/>
        </w:rPr>
        <w:t>ru</w:t>
      </w:r>
      <w:r>
        <w:rPr>
          <w:rStyle w:val="Style_2_ch"/>
          <w:b w:val="1"/>
          <w:color w:val="000000"/>
          <w:sz w:val="28"/>
          <w:u w:val="none"/>
        </w:rPr>
        <w:fldChar w:fldCharType="end"/>
      </w:r>
      <w:r>
        <w:rPr>
          <w:sz w:val="28"/>
        </w:rPr>
        <w:t xml:space="preserve"> (для конкурса «Лучшее предприятие общественного питания Краснодарского края 2025 года»);</w:t>
      </w:r>
    </w:p>
    <w:p w14:paraId="32000000">
      <w:pPr>
        <w:widowControl w:val="1"/>
        <w:ind w:firstLine="708"/>
        <w:jc w:val="both"/>
        <w:rPr>
          <w:sz w:val="28"/>
        </w:rPr>
      </w:pPr>
      <w:r>
        <w:rPr>
          <w:rStyle w:val="Style_2_ch"/>
          <w:b w:val="1"/>
          <w:color w:val="000000"/>
          <w:sz w:val="28"/>
          <w:u w:val="none"/>
        </w:rPr>
        <w:fldChar w:fldCharType="begin"/>
      </w:r>
      <w:r>
        <w:rPr>
          <w:rStyle w:val="Style_2_ch"/>
          <w:b w:val="1"/>
          <w:color w:val="000000"/>
          <w:sz w:val="28"/>
          <w:u w:val="none"/>
        </w:rPr>
        <w:instrText>HYPERLINK "mailto:auto@dps.krasnodar.ru"</w:instrText>
      </w:r>
      <w:r>
        <w:rPr>
          <w:rStyle w:val="Style_2_ch"/>
          <w:b w:val="1"/>
          <w:color w:val="000000"/>
          <w:sz w:val="28"/>
          <w:u w:val="none"/>
        </w:rPr>
        <w:fldChar w:fldCharType="separate"/>
      </w:r>
      <w:r>
        <w:rPr>
          <w:rStyle w:val="Style_2_ch"/>
          <w:b w:val="1"/>
          <w:color w:val="000000"/>
          <w:sz w:val="28"/>
          <w:u w:val="none"/>
        </w:rPr>
        <w:t>auto</w:t>
      </w:r>
      <w:r>
        <w:rPr>
          <w:rStyle w:val="Style_2_ch"/>
          <w:b w:val="1"/>
          <w:color w:val="000000"/>
          <w:sz w:val="28"/>
          <w:u w:val="none"/>
        </w:rPr>
        <w:t>@</w:t>
      </w:r>
      <w:r>
        <w:rPr>
          <w:rStyle w:val="Style_2_ch"/>
          <w:b w:val="1"/>
          <w:color w:val="000000"/>
          <w:sz w:val="28"/>
          <w:u w:val="none"/>
        </w:rPr>
        <w:t>dps</w:t>
      </w:r>
      <w:r>
        <w:rPr>
          <w:rStyle w:val="Style_2_ch"/>
          <w:b w:val="1"/>
          <w:color w:val="000000"/>
          <w:sz w:val="28"/>
          <w:u w:val="none"/>
        </w:rPr>
        <w:t>.</w:t>
      </w:r>
      <w:r>
        <w:rPr>
          <w:rStyle w:val="Style_2_ch"/>
          <w:b w:val="1"/>
          <w:color w:val="000000"/>
          <w:sz w:val="28"/>
          <w:u w:val="none"/>
        </w:rPr>
        <w:t>krasnodar</w:t>
      </w:r>
      <w:r>
        <w:rPr>
          <w:rStyle w:val="Style_2_ch"/>
          <w:b w:val="1"/>
          <w:color w:val="000000"/>
          <w:sz w:val="28"/>
          <w:u w:val="none"/>
        </w:rPr>
        <w:t>.</w:t>
      </w:r>
      <w:r>
        <w:rPr>
          <w:rStyle w:val="Style_2_ch"/>
          <w:b w:val="1"/>
          <w:color w:val="000000"/>
          <w:sz w:val="28"/>
          <w:u w:val="none"/>
        </w:rPr>
        <w:t>ru</w:t>
      </w:r>
      <w:r>
        <w:rPr>
          <w:rStyle w:val="Style_2_ch"/>
          <w:b w:val="1"/>
          <w:color w:val="000000"/>
          <w:sz w:val="28"/>
          <w:u w:val="none"/>
        </w:rPr>
        <w:fldChar w:fldCharType="end"/>
      </w:r>
      <w:r>
        <w:rPr>
          <w:b w:val="0"/>
          <w:color w:val="000000"/>
          <w:sz w:val="28"/>
          <w:u w:val="none"/>
        </w:rPr>
        <w:t xml:space="preserve"> (для</w:t>
      </w:r>
      <w:r>
        <w:rPr>
          <w:b w:val="0"/>
          <w:sz w:val="28"/>
        </w:rPr>
        <w:t xml:space="preserve"> конкурсов </w:t>
      </w:r>
      <w:r>
        <w:rPr>
          <w:b w:val="0"/>
          <w:sz w:val="28"/>
        </w:rPr>
        <w:t>«</w:t>
      </w:r>
      <w:r>
        <w:rPr>
          <w:b w:val="0"/>
          <w:sz w:val="28"/>
        </w:rPr>
        <w:t>Лу</w:t>
      </w:r>
      <w:r>
        <w:rPr>
          <w:sz w:val="28"/>
        </w:rPr>
        <w:t>чш</w:t>
      </w:r>
      <w:r>
        <w:rPr>
          <w:sz w:val="28"/>
        </w:rPr>
        <w:t>и</w:t>
      </w:r>
      <w:r>
        <w:rPr>
          <w:sz w:val="28"/>
        </w:rPr>
        <w:t xml:space="preserve">е </w:t>
      </w:r>
      <w:r>
        <w:rPr>
          <w:sz w:val="28"/>
        </w:rPr>
        <w:t>автоцентры</w:t>
      </w:r>
      <w:r>
        <w:rPr>
          <w:sz w:val="28"/>
        </w:rPr>
        <w:t xml:space="preserve"> Краснодарского края 2025 года</w:t>
      </w:r>
      <w:r>
        <w:rPr>
          <w:sz w:val="28"/>
        </w:rPr>
        <w:t xml:space="preserve">»; </w:t>
      </w:r>
      <w:r>
        <w:rPr>
          <w:sz w:val="28"/>
        </w:rPr>
        <w:t xml:space="preserve">«Лучшие объекты дорожного сервиса Краснодарского края 2025 года»); </w:t>
      </w:r>
    </w:p>
    <w:p w14:paraId="33000000">
      <w:pPr>
        <w:widowControl w:val="1"/>
        <w:ind w:firstLine="708"/>
        <w:jc w:val="both"/>
        <w:rPr>
          <w:sz w:val="28"/>
        </w:rPr>
      </w:pPr>
      <w:r>
        <w:rPr>
          <w:rStyle w:val="Style_2_ch"/>
          <w:b w:val="1"/>
          <w:color w:val="000000"/>
          <w:sz w:val="28"/>
          <w:u w:val="none"/>
        </w:rPr>
        <w:fldChar w:fldCharType="begin"/>
      </w:r>
      <w:r>
        <w:rPr>
          <w:rStyle w:val="Style_2_ch"/>
          <w:b w:val="1"/>
          <w:color w:val="000000"/>
          <w:sz w:val="28"/>
          <w:u w:val="none"/>
        </w:rPr>
        <w:instrText>HYPERLINK "mailto:byt@dps.krasnodar.ru"</w:instrText>
      </w:r>
      <w:r>
        <w:rPr>
          <w:rStyle w:val="Style_2_ch"/>
          <w:b w:val="1"/>
          <w:color w:val="000000"/>
          <w:sz w:val="28"/>
          <w:u w:val="none"/>
        </w:rPr>
        <w:fldChar w:fldCharType="separate"/>
      </w:r>
      <w:r>
        <w:rPr>
          <w:rStyle w:val="Style_2_ch"/>
          <w:b w:val="1"/>
          <w:color w:val="000000"/>
          <w:sz w:val="28"/>
          <w:u w:val="none"/>
        </w:rPr>
        <w:t>byt@dps.krasnodar.ru</w:t>
      </w:r>
      <w:r>
        <w:rPr>
          <w:rStyle w:val="Style_2_ch"/>
          <w:b w:val="1"/>
          <w:color w:val="000000"/>
          <w:sz w:val="28"/>
          <w:u w:val="none"/>
        </w:rPr>
        <w:fldChar w:fldCharType="end"/>
      </w:r>
      <w:r>
        <w:rPr>
          <w:color w:val="000000"/>
          <w:sz w:val="28"/>
          <w:u w:val="none"/>
        </w:rPr>
        <w:t xml:space="preserve"> </w:t>
      </w:r>
      <w:r>
        <w:rPr>
          <w:sz w:val="28"/>
        </w:rPr>
        <w:t>(для конкурса «</w:t>
      </w:r>
      <w:r>
        <w:rPr>
          <w:sz w:val="28"/>
        </w:rPr>
        <w:t>Лучш</w:t>
      </w:r>
      <w:r>
        <w:rPr>
          <w:sz w:val="28"/>
        </w:rPr>
        <w:t>и</w:t>
      </w:r>
      <w:r>
        <w:rPr>
          <w:sz w:val="28"/>
        </w:rPr>
        <w:t xml:space="preserve">е </w:t>
      </w:r>
      <w:r>
        <w:rPr>
          <w:sz w:val="28"/>
        </w:rPr>
        <w:t>организации сферы бытовых услуг</w:t>
      </w:r>
      <w:r>
        <w:rPr>
          <w:sz w:val="28"/>
        </w:rPr>
        <w:t xml:space="preserve"> Краснодарского края 2025 года</w:t>
      </w:r>
      <w:r>
        <w:rPr>
          <w:sz w:val="28"/>
        </w:rPr>
        <w:t>»).</w:t>
      </w:r>
    </w:p>
    <w:p w14:paraId="34000000">
      <w:pPr>
        <w:widowControl w:val="1"/>
        <w:ind w:firstLine="709"/>
        <w:jc w:val="both"/>
        <w:rPr>
          <w:color w:val="000000"/>
          <w:sz w:val="20"/>
        </w:rPr>
      </w:pPr>
    </w:p>
    <w:p w14:paraId="35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Положения</w:t>
      </w:r>
      <w:r>
        <w:rPr>
          <w:color w:val="000000"/>
          <w:sz w:val="28"/>
        </w:rPr>
        <w:t xml:space="preserve"> о проведении конкурс</w:t>
      </w:r>
      <w:r>
        <w:rPr>
          <w:color w:val="000000"/>
          <w:sz w:val="28"/>
        </w:rPr>
        <w:t>ов, формы анкет</w:t>
      </w:r>
      <w:r>
        <w:rPr>
          <w:color w:val="000000"/>
          <w:sz w:val="28"/>
        </w:rPr>
        <w:t>-заяв</w:t>
      </w:r>
      <w:r>
        <w:rPr>
          <w:color w:val="000000"/>
          <w:sz w:val="28"/>
        </w:rPr>
        <w:t>ок</w:t>
      </w:r>
      <w:r>
        <w:rPr>
          <w:color w:val="000000"/>
          <w:sz w:val="28"/>
        </w:rPr>
        <w:t xml:space="preserve"> и критери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оценки</w:t>
      </w:r>
      <w:r>
        <w:rPr>
          <w:color w:val="000000"/>
          <w:sz w:val="28"/>
        </w:rPr>
        <w:t xml:space="preserve"> участников конкурс</w:t>
      </w:r>
      <w:r>
        <w:rPr>
          <w:color w:val="000000"/>
          <w:sz w:val="28"/>
        </w:rPr>
        <w:t>ов</w:t>
      </w:r>
      <w:r>
        <w:rPr>
          <w:color w:val="000000"/>
          <w:sz w:val="28"/>
        </w:rPr>
        <w:t xml:space="preserve"> размещен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на официальном сайте департамента </w:t>
      </w:r>
      <w:r>
        <w:rPr>
          <w:color w:val="000000"/>
          <w:sz w:val="28"/>
        </w:rPr>
        <w:t>потребительской сферы и регулирования рынка алкоголя Краснодарского края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разделе </w:t>
      </w:r>
      <w:r>
        <w:rPr>
          <w:color w:val="000000"/>
          <w:sz w:val="28"/>
        </w:rPr>
        <w:t>"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ероприятия</w:t>
      </w:r>
      <w:r>
        <w:rPr>
          <w:color w:val="000000"/>
          <w:sz w:val="28"/>
        </w:rPr>
        <w:t>"</w:t>
      </w:r>
      <w:r>
        <w:rPr>
          <w:color w:val="000000"/>
          <w:sz w:val="28"/>
        </w:rPr>
        <w:t xml:space="preserve"> (</w:t>
      </w:r>
      <w:r>
        <w:rPr>
          <w:color w:val="000000"/>
          <w:sz w:val="28"/>
        </w:rPr>
        <w:t>https://dps.krasnodar.ru/news/events</w:t>
      </w:r>
      <w:r>
        <w:rPr>
          <w:color w:val="000000"/>
          <w:sz w:val="28"/>
        </w:rPr>
        <w:t>).</w:t>
      </w:r>
    </w:p>
    <w:p w14:paraId="36000000">
      <w:pPr>
        <w:widowControl w:val="1"/>
        <w:ind w:firstLine="709"/>
        <w:jc w:val="both"/>
        <w:rPr>
          <w:color w:val="000000"/>
          <w:sz w:val="20"/>
        </w:rPr>
      </w:pPr>
    </w:p>
    <w:p w14:paraId="37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Подробную информацию о конкурс</w:t>
      </w:r>
      <w:r>
        <w:rPr>
          <w:color w:val="000000"/>
          <w:sz w:val="28"/>
        </w:rPr>
        <w:t>ах</w:t>
      </w:r>
      <w:r>
        <w:rPr>
          <w:color w:val="000000"/>
          <w:sz w:val="28"/>
        </w:rPr>
        <w:t xml:space="preserve"> можно получить</w:t>
      </w:r>
      <w:r>
        <w:rPr>
          <w:color w:val="000000"/>
          <w:sz w:val="28"/>
        </w:rPr>
        <w:t xml:space="preserve"> по телефон</w:t>
      </w:r>
      <w:r>
        <w:rPr>
          <w:color w:val="000000"/>
          <w:sz w:val="28"/>
        </w:rPr>
        <w:t>ам</w:t>
      </w:r>
      <w:r>
        <w:rPr>
          <w:color w:val="000000"/>
          <w:sz w:val="28"/>
        </w:rPr>
        <w:t xml:space="preserve"> департамента: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+7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(861) 268-</w:t>
      </w:r>
      <w:r>
        <w:rPr>
          <w:color w:val="000000"/>
          <w:sz w:val="28"/>
        </w:rPr>
        <w:t>45-47</w:t>
      </w:r>
      <w:r>
        <w:rPr>
          <w:color w:val="000000"/>
          <w:sz w:val="28"/>
        </w:rPr>
        <w:t>.</w:t>
      </w:r>
    </w:p>
    <w:p w14:paraId="38000000">
      <w:pPr>
        <w:widowControl w:val="1"/>
        <w:ind w:firstLine="709"/>
        <w:jc w:val="both"/>
        <w:rPr>
          <w:color w:val="000000"/>
          <w:sz w:val="28"/>
        </w:rPr>
      </w:pPr>
    </w:p>
    <w:sectPr>
      <w:pgSz w:h="16838" w:orient="portrait" w:w="11906"/>
      <w:pgMar w:bottom="568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ody Text"/>
    <w:basedOn w:val="Style_3"/>
    <w:link w:val="Style_9_ch"/>
    <w:pPr>
      <w:widowControl w:val="1"/>
      <w:spacing w:after="120"/>
      <w:ind/>
    </w:pPr>
  </w:style>
  <w:style w:styleId="Style_9_ch" w:type="character">
    <w:name w:val="Body Text"/>
    <w:basedOn w:val="Style_3_ch"/>
    <w:link w:val="Style_9"/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3"/>
    <w:link w:val="Style_12_ch"/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toc 3"/>
    <w:next w:val="Style_3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Body Text Indent"/>
    <w:basedOn w:val="Style_3"/>
    <w:link w:val="Style_16_ch"/>
    <w:pPr>
      <w:widowControl w:val="1"/>
      <w:spacing w:after="120"/>
      <w:ind w:left="283"/>
    </w:pPr>
  </w:style>
  <w:style w:styleId="Style_16_ch" w:type="character">
    <w:name w:val="Body Text Indent"/>
    <w:basedOn w:val="Style_3_ch"/>
    <w:link w:val="Style_16"/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2025-10-07T12:56:47Z</dcterms:created>
  <dcterms:modified xsi:type="dcterms:W3CDTF">2025-10-07T13:13:44Z</dcterms:modified>
</cp:coreProperties>
</file>