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9D2D83" w14:textId="77777777" w:rsidR="00290BB3" w:rsidRPr="00141244" w:rsidRDefault="00290BB3" w:rsidP="00290BB3">
      <w:pPr>
        <w:pStyle w:val="a6"/>
        <w:spacing w:before="0" w:beforeAutospacing="0" w:after="0" w:afterAutospacing="0"/>
        <w:jc w:val="center"/>
        <w:rPr>
          <w:rStyle w:val="a7"/>
          <w:sz w:val="26"/>
          <w:szCs w:val="26"/>
        </w:rPr>
      </w:pPr>
      <w:r w:rsidRPr="00141244">
        <w:rPr>
          <w:rStyle w:val="a7"/>
          <w:sz w:val="26"/>
          <w:szCs w:val="26"/>
        </w:rPr>
        <w:t>ИНФОРМАЦИЯ</w:t>
      </w:r>
    </w:p>
    <w:p w14:paraId="372A5F55" w14:textId="6F8339FF" w:rsidR="00141244" w:rsidRPr="00141244" w:rsidRDefault="00141244" w:rsidP="00141244">
      <w:pPr>
        <w:autoSpaceDE w:val="0"/>
        <w:autoSpaceDN w:val="0"/>
        <w:adjustRightInd w:val="0"/>
        <w:spacing w:after="0" w:line="240" w:lineRule="auto"/>
        <w:ind w:left="567" w:right="566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о </w:t>
      </w:r>
      <w:r w:rsidRPr="00141244">
        <w:rPr>
          <w:rFonts w:ascii="Times New Roman" w:eastAsia="Times New Roman" w:hAnsi="Times New Roman" w:cs="Times New Roman"/>
          <w:b/>
          <w:sz w:val="26"/>
          <w:szCs w:val="26"/>
        </w:rPr>
        <w:t>внеплановой выездной проверк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е</w:t>
      </w:r>
      <w:r w:rsidRPr="00141244">
        <w:rPr>
          <w:rFonts w:ascii="Times New Roman" w:eastAsia="Times New Roman" w:hAnsi="Times New Roman" w:cs="Times New Roman"/>
          <w:b/>
          <w:sz w:val="26"/>
          <w:szCs w:val="26"/>
        </w:rPr>
        <w:t xml:space="preserve"> в </w:t>
      </w:r>
      <w:r w:rsidRPr="00141244">
        <w:rPr>
          <w:rFonts w:ascii="Times New Roman" w:eastAsia="Times New Roman" w:hAnsi="Times New Roman" w:cs="Times New Roman"/>
          <w:b/>
          <w:bCs/>
          <w:sz w:val="26"/>
          <w:szCs w:val="26"/>
        </w:rPr>
        <w:t>муниципальном казенном учреждении - «Служба единого заказчика администрации муниципального образования Крыловский район»</w:t>
      </w:r>
    </w:p>
    <w:p w14:paraId="1F4A2E35" w14:textId="7270AC0B" w:rsidR="00E37325" w:rsidRPr="00141244" w:rsidRDefault="00E37325" w:rsidP="00121145">
      <w:pPr>
        <w:spacing w:after="0" w:line="240" w:lineRule="auto"/>
        <w:ind w:left="709" w:right="849"/>
        <w:jc w:val="center"/>
        <w:rPr>
          <w:rFonts w:ascii="Times New Roman" w:hAnsi="Times New Roman"/>
          <w:b/>
          <w:sz w:val="26"/>
          <w:szCs w:val="26"/>
        </w:rPr>
      </w:pPr>
    </w:p>
    <w:p w14:paraId="2577C34B" w14:textId="77777777" w:rsidR="00141244" w:rsidRPr="00141244" w:rsidRDefault="00141244" w:rsidP="00141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41244">
        <w:rPr>
          <w:rFonts w:ascii="Times New Roman" w:eastAsia="Times New Roman" w:hAnsi="Times New Roman" w:cs="Times New Roman"/>
          <w:sz w:val="26"/>
          <w:szCs w:val="26"/>
        </w:rPr>
        <w:t>Внеплановая выездная проверка (далее – контрольное мероприятие) проведена на основании приказа финансового управления администрации муниципального образования Крыловский район от 28.12.2024 № 23-фк «О назначении внеплановой выездной проверки в муниципальном казенном учреждении - «Служба единого заказчика администрации муниципального образования Крыловский район» органом внутреннего муниципального финансового контроля в сфере бюджетных правоотношений», письмом Федеральной антимонопольной службы от 24.12.2024    № 28/119877-ПР/24 «О рассмотрении обращения Петрова Г.И.».</w:t>
      </w:r>
    </w:p>
    <w:p w14:paraId="7E8BD56E" w14:textId="77777777" w:rsidR="00141244" w:rsidRPr="00141244" w:rsidRDefault="00141244" w:rsidP="0014124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41244">
        <w:rPr>
          <w:rFonts w:ascii="Times New Roman" w:eastAsia="Times New Roman" w:hAnsi="Times New Roman" w:cs="Times New Roman"/>
          <w:sz w:val="26"/>
          <w:szCs w:val="26"/>
        </w:rPr>
        <w:t>Тема контрольного мероприятия: «Рассмотрение доводов, отнесенных к компетенции финансового управления администрации муниципального образования Крыловский район, как органа внутреннего муниципального финансового контроля в сфере бюджетных правоотношений, по обращению Петрова Г.И. от 17.12.2024          № 1439065 в части заключения и исполнения муниципального контракта на выполнение строительно-монтажных работ по объекту Блочно-модульная котельная, расположенная по адресу: Краснодарский край, Крыловский район, станица Крыловская, ул. Первомайская дом 86 А</w:t>
      </w:r>
      <w:r w:rsidRPr="00141244">
        <w:rPr>
          <w:rFonts w:ascii="Times New Roman" w:eastAsia="Calibri" w:hAnsi="Times New Roman" w:cs="Times New Roman"/>
          <w:sz w:val="26"/>
          <w:szCs w:val="26"/>
          <w:lang w:eastAsia="en-US"/>
        </w:rPr>
        <w:t>»,</w:t>
      </w:r>
      <w:r w:rsidRPr="00141244">
        <w:rPr>
          <w:rFonts w:ascii="Times New Roman" w:eastAsia="Times New Roman" w:hAnsi="Times New Roman" w:cs="Times New Roman"/>
          <w:sz w:val="26"/>
          <w:szCs w:val="26"/>
        </w:rPr>
        <w:t xml:space="preserve"> по следующим основным вопросам, подлежащим изучению в ходе проведения контрольного мероприятия:</w:t>
      </w:r>
    </w:p>
    <w:p w14:paraId="5587DE36" w14:textId="77777777" w:rsidR="00141244" w:rsidRPr="00141244" w:rsidRDefault="00141244" w:rsidP="00141244">
      <w:pPr>
        <w:tabs>
          <w:tab w:val="left" w:pos="709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41244">
        <w:rPr>
          <w:rFonts w:ascii="Times New Roman" w:eastAsia="Times New Roman" w:hAnsi="Times New Roman" w:cs="Times New Roman"/>
          <w:sz w:val="26"/>
          <w:szCs w:val="26"/>
        </w:rPr>
        <w:t xml:space="preserve">1. проверка </w:t>
      </w:r>
      <w:r w:rsidRPr="00141244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услуги, начальной суммы цен единиц товара, работы, услуги в соответствии с Федеральным законом от 05.04.2013 № 44-ФЗ</w:t>
      </w:r>
      <w:r w:rsidRPr="0014124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41244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«О контрактной системе в сфере закупок товаров, работ, услуг для обеспечения государственных и муниципальных нужд» (далее – Закон № 44-ФЗ)</w:t>
      </w:r>
      <w:r w:rsidRPr="00141244"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5864A431" w14:textId="77777777" w:rsidR="00141244" w:rsidRPr="00141244" w:rsidRDefault="00141244" w:rsidP="00141244">
      <w:pPr>
        <w:tabs>
          <w:tab w:val="left" w:pos="709"/>
          <w:tab w:val="left" w:pos="1985"/>
        </w:tabs>
        <w:spacing w:after="0" w:line="240" w:lineRule="auto"/>
        <w:ind w:firstLine="709"/>
        <w:jc w:val="both"/>
        <w:rPr>
          <w:rFonts w:ascii="Calibri" w:eastAsia="Calibri" w:hAnsi="Calibri" w:cs="Times New Roman"/>
          <w:sz w:val="26"/>
          <w:szCs w:val="26"/>
          <w:lang w:eastAsia="en-US"/>
        </w:rPr>
      </w:pPr>
      <w:r w:rsidRPr="00141244">
        <w:rPr>
          <w:rFonts w:ascii="Times New Roman" w:eastAsia="Times New Roman" w:hAnsi="Times New Roman" w:cs="Times New Roman"/>
          <w:sz w:val="26"/>
          <w:szCs w:val="26"/>
        </w:rPr>
        <w:t>2.</w:t>
      </w:r>
      <w:r w:rsidRPr="00141244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проверка соблюдения предусмотренных Законом № 44-ФЗ требований к исполнению, изменению контракта, а также соблюдения условий контракта, в том числе в части соответствия поставленного товара, выполненной работы (ее результата) или оказанной услуги условиям</w:t>
      </w:r>
      <w:r w:rsidRPr="00141244">
        <w:rPr>
          <w:rFonts w:ascii="Calibri" w:eastAsia="Times New Roman" w:hAnsi="Calibri" w:cs="Times New Roman"/>
          <w:sz w:val="26"/>
          <w:szCs w:val="26"/>
          <w:shd w:val="clear" w:color="auto" w:fill="FFFFFF"/>
        </w:rPr>
        <w:t xml:space="preserve"> </w:t>
      </w:r>
      <w:r w:rsidRPr="00141244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контракта.</w:t>
      </w:r>
    </w:p>
    <w:p w14:paraId="27FBDF31" w14:textId="77777777" w:rsidR="00141244" w:rsidRPr="00141244" w:rsidRDefault="00141244" w:rsidP="00141244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41244">
        <w:rPr>
          <w:rFonts w:ascii="Times New Roman" w:eastAsia="Times New Roman" w:hAnsi="Times New Roman" w:cs="Times New Roman"/>
          <w:sz w:val="26"/>
          <w:szCs w:val="26"/>
        </w:rPr>
        <w:t>Проверяемый период: в соответствии с обращением Петрова Г.И. от 17.12.2024 № 1439065, направленным письмом Администрации Президента Российской Федерации от 17.12.2024 № А26-02-143906531-СО1.</w:t>
      </w:r>
    </w:p>
    <w:p w14:paraId="04AE2A27" w14:textId="77777777" w:rsidR="00141244" w:rsidRPr="00141244" w:rsidRDefault="00141244" w:rsidP="001412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41244">
        <w:rPr>
          <w:rFonts w:ascii="Times New Roman" w:eastAsia="Times New Roman" w:hAnsi="Times New Roman" w:cs="Times New Roman"/>
          <w:sz w:val="26"/>
          <w:szCs w:val="26"/>
        </w:rPr>
        <w:t>Контрольное мероприятие проведено главным специалистом финансового управления администрации муниципального образования Крыловский район        Ю.Н. Радько.</w:t>
      </w:r>
    </w:p>
    <w:p w14:paraId="2893DB5B" w14:textId="77777777" w:rsidR="00141244" w:rsidRPr="00141244" w:rsidRDefault="00141244" w:rsidP="0014124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41244">
        <w:rPr>
          <w:rFonts w:ascii="Times New Roman" w:eastAsia="Times New Roman" w:hAnsi="Times New Roman" w:cs="Times New Roman"/>
          <w:sz w:val="26"/>
          <w:szCs w:val="26"/>
        </w:rPr>
        <w:t>Срок проведения контрольного мероприятия составило 2 рабочих дня с 13.01.2025 по 14.01.2025.</w:t>
      </w:r>
    </w:p>
    <w:p w14:paraId="1E9BA3FC" w14:textId="7DD937A2" w:rsidR="000E530C" w:rsidRPr="00141244" w:rsidRDefault="000E530C" w:rsidP="000E53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41244">
        <w:rPr>
          <w:rFonts w:ascii="Times New Roman" w:hAnsi="Times New Roman" w:cs="Times New Roman"/>
          <w:sz w:val="26"/>
          <w:szCs w:val="26"/>
        </w:rPr>
        <w:t xml:space="preserve">По результатам контрольный действий составлен акт </w:t>
      </w:r>
      <w:r w:rsidRPr="00141244">
        <w:rPr>
          <w:rFonts w:ascii="Times New Roman" w:eastAsia="Times New Roman" w:hAnsi="Times New Roman" w:cs="Times New Roman"/>
          <w:sz w:val="26"/>
          <w:szCs w:val="26"/>
        </w:rPr>
        <w:t xml:space="preserve">контрольного мероприятия </w:t>
      </w:r>
      <w:r w:rsidRPr="00141244">
        <w:rPr>
          <w:rFonts w:ascii="Times New Roman" w:hAnsi="Times New Roman" w:cs="Times New Roman"/>
          <w:sz w:val="26"/>
          <w:szCs w:val="26"/>
        </w:rPr>
        <w:t>от</w:t>
      </w:r>
      <w:r w:rsidR="00D2098D" w:rsidRPr="00141244">
        <w:rPr>
          <w:rFonts w:ascii="Times New Roman" w:hAnsi="Times New Roman" w:cs="Times New Roman"/>
          <w:sz w:val="26"/>
          <w:szCs w:val="26"/>
        </w:rPr>
        <w:t xml:space="preserve"> </w:t>
      </w:r>
      <w:r w:rsidR="00141244" w:rsidRPr="00141244">
        <w:rPr>
          <w:rFonts w:ascii="Times New Roman" w:hAnsi="Times New Roman" w:cs="Times New Roman"/>
          <w:sz w:val="26"/>
          <w:szCs w:val="26"/>
        </w:rPr>
        <w:t>21.01.2025</w:t>
      </w:r>
      <w:r w:rsidRPr="00141244">
        <w:rPr>
          <w:rFonts w:ascii="Times New Roman" w:hAnsi="Times New Roman" w:cs="Times New Roman"/>
          <w:sz w:val="26"/>
          <w:szCs w:val="26"/>
        </w:rPr>
        <w:t xml:space="preserve"> № 01-</w:t>
      </w:r>
      <w:r w:rsidR="00141244" w:rsidRPr="00141244">
        <w:rPr>
          <w:rFonts w:ascii="Times New Roman" w:hAnsi="Times New Roman" w:cs="Times New Roman"/>
          <w:sz w:val="26"/>
          <w:szCs w:val="26"/>
        </w:rPr>
        <w:t>01</w:t>
      </w:r>
      <w:r w:rsidRPr="00141244">
        <w:rPr>
          <w:rFonts w:ascii="Times New Roman" w:hAnsi="Times New Roman" w:cs="Times New Roman"/>
          <w:sz w:val="26"/>
          <w:szCs w:val="26"/>
        </w:rPr>
        <w:t>/2</w:t>
      </w:r>
      <w:r w:rsidR="00141244" w:rsidRPr="00141244">
        <w:rPr>
          <w:rFonts w:ascii="Times New Roman" w:hAnsi="Times New Roman" w:cs="Times New Roman"/>
          <w:sz w:val="26"/>
          <w:szCs w:val="26"/>
        </w:rPr>
        <w:t>5</w:t>
      </w:r>
      <w:r w:rsidRPr="00141244">
        <w:rPr>
          <w:rFonts w:ascii="Times New Roman" w:hAnsi="Times New Roman" w:cs="Times New Roman"/>
          <w:sz w:val="26"/>
          <w:szCs w:val="26"/>
        </w:rPr>
        <w:t>-07-06 (далее – акт).</w:t>
      </w:r>
    </w:p>
    <w:p w14:paraId="23659EB4" w14:textId="4B6FA224" w:rsidR="00026259" w:rsidRPr="00141244" w:rsidRDefault="00026259" w:rsidP="0002625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41244">
        <w:rPr>
          <w:rFonts w:ascii="Times New Roman" w:hAnsi="Times New Roman"/>
          <w:sz w:val="26"/>
          <w:szCs w:val="26"/>
        </w:rPr>
        <w:t>В соответствии с актом</w:t>
      </w:r>
      <w:r w:rsidR="001148CF" w:rsidRPr="0014124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141244" w:rsidRPr="00141244">
        <w:rPr>
          <w:rFonts w:ascii="Times New Roman" w:eastAsia="Times New Roman" w:hAnsi="Times New Roman" w:cs="Times New Roman"/>
          <w:sz w:val="26"/>
          <w:szCs w:val="26"/>
        </w:rPr>
        <w:t xml:space="preserve">нарушения не </w:t>
      </w:r>
      <w:r w:rsidRPr="00141244">
        <w:rPr>
          <w:rFonts w:ascii="Times New Roman" w:hAnsi="Times New Roman"/>
          <w:sz w:val="26"/>
          <w:szCs w:val="26"/>
        </w:rPr>
        <w:t>установлены</w:t>
      </w:r>
      <w:r w:rsidR="00517F14" w:rsidRPr="00141244">
        <w:rPr>
          <w:rFonts w:ascii="Times New Roman" w:hAnsi="Times New Roman"/>
          <w:sz w:val="26"/>
          <w:szCs w:val="26"/>
        </w:rPr>
        <w:t>.</w:t>
      </w:r>
    </w:p>
    <w:p w14:paraId="6A968C70" w14:textId="77777777" w:rsidR="00290BB3" w:rsidRPr="00141244" w:rsidRDefault="00290BB3" w:rsidP="00290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147B2DCC" w14:textId="05EB60D0" w:rsidR="002E09FE" w:rsidRPr="00141244" w:rsidRDefault="00290BB3" w:rsidP="004E187D">
      <w:pPr>
        <w:spacing w:after="0" w:line="240" w:lineRule="auto"/>
        <w:jc w:val="both"/>
        <w:rPr>
          <w:sz w:val="26"/>
          <w:szCs w:val="26"/>
        </w:rPr>
      </w:pPr>
      <w:r w:rsidRPr="00141244">
        <w:rPr>
          <w:rFonts w:ascii="Times New Roman" w:hAnsi="Times New Roman" w:cs="Times New Roman"/>
          <w:sz w:val="26"/>
          <w:szCs w:val="26"/>
        </w:rPr>
        <w:t xml:space="preserve">Главный специалист </w:t>
      </w:r>
      <w:r w:rsidRPr="00141244">
        <w:rPr>
          <w:rFonts w:ascii="Times New Roman" w:hAnsi="Times New Roman" w:cs="Times New Roman"/>
          <w:sz w:val="26"/>
          <w:szCs w:val="26"/>
        </w:rPr>
        <w:tab/>
      </w:r>
      <w:r w:rsidRPr="00141244">
        <w:rPr>
          <w:rFonts w:ascii="Times New Roman" w:hAnsi="Times New Roman" w:cs="Times New Roman"/>
          <w:sz w:val="26"/>
          <w:szCs w:val="26"/>
        </w:rPr>
        <w:tab/>
      </w:r>
      <w:r w:rsidRPr="00141244">
        <w:rPr>
          <w:rFonts w:ascii="Times New Roman" w:hAnsi="Times New Roman" w:cs="Times New Roman"/>
          <w:sz w:val="26"/>
          <w:szCs w:val="26"/>
        </w:rPr>
        <w:tab/>
      </w:r>
      <w:r w:rsidRPr="00141244">
        <w:rPr>
          <w:rFonts w:ascii="Times New Roman" w:hAnsi="Times New Roman" w:cs="Times New Roman"/>
          <w:sz w:val="26"/>
          <w:szCs w:val="26"/>
        </w:rPr>
        <w:tab/>
      </w:r>
      <w:r w:rsidRPr="00141244">
        <w:rPr>
          <w:rFonts w:ascii="Times New Roman" w:hAnsi="Times New Roman" w:cs="Times New Roman"/>
          <w:sz w:val="26"/>
          <w:szCs w:val="26"/>
        </w:rPr>
        <w:tab/>
      </w:r>
      <w:r w:rsidRPr="00141244">
        <w:rPr>
          <w:rFonts w:ascii="Times New Roman" w:hAnsi="Times New Roman" w:cs="Times New Roman"/>
          <w:sz w:val="26"/>
          <w:szCs w:val="26"/>
        </w:rPr>
        <w:tab/>
      </w:r>
      <w:r w:rsidRPr="00141244">
        <w:rPr>
          <w:rFonts w:ascii="Times New Roman" w:hAnsi="Times New Roman" w:cs="Times New Roman"/>
          <w:sz w:val="26"/>
          <w:szCs w:val="26"/>
        </w:rPr>
        <w:tab/>
        <w:t xml:space="preserve">          </w:t>
      </w:r>
      <w:r w:rsidR="00026259" w:rsidRPr="00141244">
        <w:rPr>
          <w:rFonts w:ascii="Times New Roman" w:hAnsi="Times New Roman" w:cs="Times New Roman"/>
          <w:sz w:val="26"/>
          <w:szCs w:val="26"/>
        </w:rPr>
        <w:t xml:space="preserve">    </w:t>
      </w:r>
      <w:r w:rsidRPr="00141244">
        <w:rPr>
          <w:rFonts w:ascii="Times New Roman" w:hAnsi="Times New Roman" w:cs="Times New Roman"/>
          <w:sz w:val="26"/>
          <w:szCs w:val="26"/>
        </w:rPr>
        <w:t>Ю.Н. Радько</w:t>
      </w:r>
    </w:p>
    <w:sectPr w:rsidR="002E09FE" w:rsidRPr="00141244" w:rsidSect="001F386C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88D54B" w14:textId="77777777" w:rsidR="00153054" w:rsidRDefault="00153054" w:rsidP="003A44B2">
      <w:pPr>
        <w:spacing w:after="0" w:line="240" w:lineRule="auto"/>
      </w:pPr>
      <w:r>
        <w:separator/>
      </w:r>
    </w:p>
  </w:endnote>
  <w:endnote w:type="continuationSeparator" w:id="0">
    <w:p w14:paraId="334CC84A" w14:textId="77777777" w:rsidR="00153054" w:rsidRDefault="00153054" w:rsidP="003A4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9D11A2" w14:textId="77777777" w:rsidR="00153054" w:rsidRDefault="00153054" w:rsidP="003A44B2">
      <w:pPr>
        <w:spacing w:after="0" w:line="240" w:lineRule="auto"/>
      </w:pPr>
      <w:r>
        <w:separator/>
      </w:r>
    </w:p>
  </w:footnote>
  <w:footnote w:type="continuationSeparator" w:id="0">
    <w:p w14:paraId="591DF2A7" w14:textId="77777777" w:rsidR="00153054" w:rsidRDefault="00153054" w:rsidP="003A4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957188"/>
    </w:sdtPr>
    <w:sdtContent>
      <w:p w14:paraId="085D1D9C" w14:textId="77777777" w:rsidR="003A44B2" w:rsidRDefault="007314D7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5AE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459CEB" w14:textId="77777777" w:rsidR="003A44B2" w:rsidRDefault="003A44B2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40DDB"/>
    <w:multiLevelType w:val="hybridMultilevel"/>
    <w:tmpl w:val="36607EEC"/>
    <w:lvl w:ilvl="0" w:tplc="DEC6D36A">
      <w:start w:val="1"/>
      <w:numFmt w:val="decimal"/>
      <w:lvlText w:val="%1)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A87042F"/>
    <w:multiLevelType w:val="hybridMultilevel"/>
    <w:tmpl w:val="309ACB30"/>
    <w:lvl w:ilvl="0" w:tplc="95C640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B2D7936"/>
    <w:multiLevelType w:val="hybridMultilevel"/>
    <w:tmpl w:val="6E484146"/>
    <w:lvl w:ilvl="0" w:tplc="2EB07CC0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C8918B0"/>
    <w:multiLevelType w:val="multilevel"/>
    <w:tmpl w:val="7556C87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8968" w:hanging="2160"/>
      </w:pPr>
      <w:rPr>
        <w:rFonts w:hint="default"/>
      </w:rPr>
    </w:lvl>
  </w:abstractNum>
  <w:abstractNum w:abstractNumId="4" w15:restartNumberingAfterBreak="0">
    <w:nsid w:val="18E4206A"/>
    <w:multiLevelType w:val="hybridMultilevel"/>
    <w:tmpl w:val="BAA4A49A"/>
    <w:lvl w:ilvl="0" w:tplc="580C58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3867939"/>
    <w:multiLevelType w:val="hybridMultilevel"/>
    <w:tmpl w:val="AA1EEB64"/>
    <w:lvl w:ilvl="0" w:tplc="D638A1AC">
      <w:start w:val="5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7360790"/>
    <w:multiLevelType w:val="hybridMultilevel"/>
    <w:tmpl w:val="AF54CE6C"/>
    <w:lvl w:ilvl="0" w:tplc="836EA01A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23F5DA2"/>
    <w:multiLevelType w:val="hybridMultilevel"/>
    <w:tmpl w:val="CDF00082"/>
    <w:lvl w:ilvl="0" w:tplc="D750AB52">
      <w:start w:val="6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5910183"/>
    <w:multiLevelType w:val="multilevel"/>
    <w:tmpl w:val="73FAA472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992" w:hanging="2160"/>
      </w:pPr>
      <w:rPr>
        <w:rFonts w:hint="default"/>
      </w:rPr>
    </w:lvl>
  </w:abstractNum>
  <w:abstractNum w:abstractNumId="9" w15:restartNumberingAfterBreak="0">
    <w:nsid w:val="4BD73A0C"/>
    <w:multiLevelType w:val="hybridMultilevel"/>
    <w:tmpl w:val="EE2E08D4"/>
    <w:lvl w:ilvl="0" w:tplc="36801354">
      <w:start w:val="10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B322562"/>
    <w:multiLevelType w:val="multilevel"/>
    <w:tmpl w:val="D396DC2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5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632" w:hanging="1800"/>
      </w:pPr>
      <w:rPr>
        <w:rFonts w:hint="default"/>
      </w:rPr>
    </w:lvl>
  </w:abstractNum>
  <w:abstractNum w:abstractNumId="11" w15:restartNumberingAfterBreak="0">
    <w:nsid w:val="6FD22DB3"/>
    <w:multiLevelType w:val="hybridMultilevel"/>
    <w:tmpl w:val="0E10EC76"/>
    <w:lvl w:ilvl="0" w:tplc="923EC7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C191132"/>
    <w:multiLevelType w:val="hybridMultilevel"/>
    <w:tmpl w:val="486E08C6"/>
    <w:lvl w:ilvl="0" w:tplc="1EDE828A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F997769"/>
    <w:multiLevelType w:val="hybridMultilevel"/>
    <w:tmpl w:val="C84EF17A"/>
    <w:lvl w:ilvl="0" w:tplc="75362A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698004505">
    <w:abstractNumId w:val="2"/>
  </w:num>
  <w:num w:numId="2" w16cid:durableId="1020012462">
    <w:abstractNumId w:val="3"/>
  </w:num>
  <w:num w:numId="3" w16cid:durableId="752508735">
    <w:abstractNumId w:val="8"/>
  </w:num>
  <w:num w:numId="4" w16cid:durableId="1610508266">
    <w:abstractNumId w:val="7"/>
  </w:num>
  <w:num w:numId="5" w16cid:durableId="1906064279">
    <w:abstractNumId w:val="6"/>
  </w:num>
  <w:num w:numId="6" w16cid:durableId="481779426">
    <w:abstractNumId w:val="4"/>
  </w:num>
  <w:num w:numId="7" w16cid:durableId="121777326">
    <w:abstractNumId w:val="12"/>
  </w:num>
  <w:num w:numId="8" w16cid:durableId="335307806">
    <w:abstractNumId w:val="10"/>
  </w:num>
  <w:num w:numId="9" w16cid:durableId="1728062981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70356337">
    <w:abstractNumId w:val="5"/>
  </w:num>
  <w:num w:numId="11" w16cid:durableId="1429621557">
    <w:abstractNumId w:val="1"/>
  </w:num>
  <w:num w:numId="12" w16cid:durableId="1613705579">
    <w:abstractNumId w:val="0"/>
  </w:num>
  <w:num w:numId="13" w16cid:durableId="910122663">
    <w:abstractNumId w:val="11"/>
  </w:num>
  <w:num w:numId="14" w16cid:durableId="1707752787">
    <w:abstractNumId w:val="13"/>
  </w:num>
  <w:num w:numId="15" w16cid:durableId="12314303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3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5970"/>
    <w:rsid w:val="00016162"/>
    <w:rsid w:val="00026259"/>
    <w:rsid w:val="00035E4B"/>
    <w:rsid w:val="00036DC9"/>
    <w:rsid w:val="00056A86"/>
    <w:rsid w:val="00086444"/>
    <w:rsid w:val="000A5970"/>
    <w:rsid w:val="000C4E5D"/>
    <w:rsid w:val="000D587D"/>
    <w:rsid w:val="000E530C"/>
    <w:rsid w:val="000E7CB3"/>
    <w:rsid w:val="000F48FF"/>
    <w:rsid w:val="001016D4"/>
    <w:rsid w:val="001148CF"/>
    <w:rsid w:val="00121145"/>
    <w:rsid w:val="00121CE1"/>
    <w:rsid w:val="00141244"/>
    <w:rsid w:val="00146E4E"/>
    <w:rsid w:val="00150875"/>
    <w:rsid w:val="00153054"/>
    <w:rsid w:val="0019125B"/>
    <w:rsid w:val="00195185"/>
    <w:rsid w:val="001A105C"/>
    <w:rsid w:val="001B24F9"/>
    <w:rsid w:val="001D1F42"/>
    <w:rsid w:val="001D7126"/>
    <w:rsid w:val="001F386C"/>
    <w:rsid w:val="002114E9"/>
    <w:rsid w:val="00212C10"/>
    <w:rsid w:val="002160AF"/>
    <w:rsid w:val="002351EB"/>
    <w:rsid w:val="00290BB3"/>
    <w:rsid w:val="00293EFA"/>
    <w:rsid w:val="002A504C"/>
    <w:rsid w:val="002E09FE"/>
    <w:rsid w:val="002E14C8"/>
    <w:rsid w:val="003031E0"/>
    <w:rsid w:val="00351A37"/>
    <w:rsid w:val="00355398"/>
    <w:rsid w:val="0036619A"/>
    <w:rsid w:val="003666D8"/>
    <w:rsid w:val="003A44B2"/>
    <w:rsid w:val="003C6CD6"/>
    <w:rsid w:val="003F2E9F"/>
    <w:rsid w:val="003F6EB0"/>
    <w:rsid w:val="00405461"/>
    <w:rsid w:val="0042053D"/>
    <w:rsid w:val="00446991"/>
    <w:rsid w:val="00450465"/>
    <w:rsid w:val="0047203D"/>
    <w:rsid w:val="004749C2"/>
    <w:rsid w:val="00494AC3"/>
    <w:rsid w:val="004B35B2"/>
    <w:rsid w:val="004E187D"/>
    <w:rsid w:val="00500FEB"/>
    <w:rsid w:val="00503EF8"/>
    <w:rsid w:val="00517F14"/>
    <w:rsid w:val="00544B7F"/>
    <w:rsid w:val="00557A00"/>
    <w:rsid w:val="00573E21"/>
    <w:rsid w:val="00587017"/>
    <w:rsid w:val="00591ABA"/>
    <w:rsid w:val="00594163"/>
    <w:rsid w:val="00597E3A"/>
    <w:rsid w:val="005E0A32"/>
    <w:rsid w:val="005F3202"/>
    <w:rsid w:val="00616CCA"/>
    <w:rsid w:val="00623CA2"/>
    <w:rsid w:val="0065527C"/>
    <w:rsid w:val="00661F8C"/>
    <w:rsid w:val="006761AF"/>
    <w:rsid w:val="006926AA"/>
    <w:rsid w:val="00693FD7"/>
    <w:rsid w:val="006A0336"/>
    <w:rsid w:val="006E077E"/>
    <w:rsid w:val="00703BBD"/>
    <w:rsid w:val="00720D0A"/>
    <w:rsid w:val="007314D7"/>
    <w:rsid w:val="00733954"/>
    <w:rsid w:val="00737B2E"/>
    <w:rsid w:val="0076225A"/>
    <w:rsid w:val="00796BC8"/>
    <w:rsid w:val="007B0107"/>
    <w:rsid w:val="007E4411"/>
    <w:rsid w:val="007F0528"/>
    <w:rsid w:val="007F14AA"/>
    <w:rsid w:val="008017CA"/>
    <w:rsid w:val="008477B3"/>
    <w:rsid w:val="008720CC"/>
    <w:rsid w:val="00874871"/>
    <w:rsid w:val="00895E96"/>
    <w:rsid w:val="008B2148"/>
    <w:rsid w:val="008E3480"/>
    <w:rsid w:val="008E383D"/>
    <w:rsid w:val="008F630C"/>
    <w:rsid w:val="00900F52"/>
    <w:rsid w:val="00995EA8"/>
    <w:rsid w:val="009A2FFF"/>
    <w:rsid w:val="009E6722"/>
    <w:rsid w:val="009F003F"/>
    <w:rsid w:val="009F4A10"/>
    <w:rsid w:val="00A44CF3"/>
    <w:rsid w:val="00A55373"/>
    <w:rsid w:val="00A66CF4"/>
    <w:rsid w:val="00A80235"/>
    <w:rsid w:val="00AD682D"/>
    <w:rsid w:val="00B00997"/>
    <w:rsid w:val="00B01509"/>
    <w:rsid w:val="00B045FD"/>
    <w:rsid w:val="00B049F5"/>
    <w:rsid w:val="00B402D5"/>
    <w:rsid w:val="00B51CC1"/>
    <w:rsid w:val="00B6398B"/>
    <w:rsid w:val="00B731FE"/>
    <w:rsid w:val="00B80071"/>
    <w:rsid w:val="00B81E0D"/>
    <w:rsid w:val="00BA48C3"/>
    <w:rsid w:val="00C16D87"/>
    <w:rsid w:val="00C2499D"/>
    <w:rsid w:val="00C25F8D"/>
    <w:rsid w:val="00C3354D"/>
    <w:rsid w:val="00C34B1D"/>
    <w:rsid w:val="00C50827"/>
    <w:rsid w:val="00C5296B"/>
    <w:rsid w:val="00C713B2"/>
    <w:rsid w:val="00C73009"/>
    <w:rsid w:val="00C75605"/>
    <w:rsid w:val="00C769BE"/>
    <w:rsid w:val="00C85FD3"/>
    <w:rsid w:val="00CA6F69"/>
    <w:rsid w:val="00CE32FD"/>
    <w:rsid w:val="00D14DE8"/>
    <w:rsid w:val="00D17B75"/>
    <w:rsid w:val="00D2098D"/>
    <w:rsid w:val="00D41312"/>
    <w:rsid w:val="00D57615"/>
    <w:rsid w:val="00D90D6F"/>
    <w:rsid w:val="00D93381"/>
    <w:rsid w:val="00DB0991"/>
    <w:rsid w:val="00DE0AE9"/>
    <w:rsid w:val="00E1675A"/>
    <w:rsid w:val="00E236BD"/>
    <w:rsid w:val="00E37325"/>
    <w:rsid w:val="00E46B1E"/>
    <w:rsid w:val="00E4780D"/>
    <w:rsid w:val="00E51C04"/>
    <w:rsid w:val="00E554B7"/>
    <w:rsid w:val="00E70B67"/>
    <w:rsid w:val="00E80970"/>
    <w:rsid w:val="00E96D9B"/>
    <w:rsid w:val="00EC4045"/>
    <w:rsid w:val="00EC4D61"/>
    <w:rsid w:val="00ED3AAF"/>
    <w:rsid w:val="00EF734B"/>
    <w:rsid w:val="00F30182"/>
    <w:rsid w:val="00F636CA"/>
    <w:rsid w:val="00F649E3"/>
    <w:rsid w:val="00F73ECF"/>
    <w:rsid w:val="00F7588F"/>
    <w:rsid w:val="00F75AED"/>
    <w:rsid w:val="00F850B6"/>
    <w:rsid w:val="00FA033E"/>
    <w:rsid w:val="00FA79AC"/>
    <w:rsid w:val="00FB507C"/>
    <w:rsid w:val="00FB70AD"/>
    <w:rsid w:val="00FC380F"/>
    <w:rsid w:val="00FD0BF5"/>
    <w:rsid w:val="00FD109A"/>
    <w:rsid w:val="00FD705F"/>
    <w:rsid w:val="00FE19E6"/>
    <w:rsid w:val="00FE4819"/>
    <w:rsid w:val="00FF1B75"/>
    <w:rsid w:val="00FF6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7C882"/>
  <w15:docId w15:val="{820FDFBB-2FDB-4B21-AD34-3B6BA34E5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00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597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Гипертекстовая ссылка"/>
    <w:basedOn w:val="a0"/>
    <w:uiPriority w:val="99"/>
    <w:rsid w:val="00F850B6"/>
    <w:rPr>
      <w:rFonts w:cs="Times New Roman"/>
      <w:color w:val="106BBE"/>
    </w:rPr>
  </w:style>
  <w:style w:type="character" w:customStyle="1" w:styleId="a5">
    <w:name w:val="Цветовое выделение"/>
    <w:uiPriority w:val="99"/>
    <w:rsid w:val="00F850B6"/>
    <w:rPr>
      <w:b/>
      <w:bCs/>
      <w:color w:val="26282F"/>
    </w:rPr>
  </w:style>
  <w:style w:type="paragraph" w:styleId="a6">
    <w:name w:val="Normal (Web)"/>
    <w:basedOn w:val="a"/>
    <w:uiPriority w:val="99"/>
    <w:unhideWhenUsed/>
    <w:rsid w:val="00F73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F73ECF"/>
    <w:rPr>
      <w:b/>
      <w:bCs/>
    </w:rPr>
  </w:style>
  <w:style w:type="paragraph" w:styleId="a8">
    <w:name w:val="List Paragraph"/>
    <w:basedOn w:val="a"/>
    <w:link w:val="a9"/>
    <w:uiPriority w:val="34"/>
    <w:qFormat/>
    <w:rsid w:val="00F73ECF"/>
    <w:pPr>
      <w:ind w:left="720"/>
      <w:contextualSpacing/>
    </w:pPr>
    <w:rPr>
      <w:rFonts w:ascii="Calibri" w:eastAsia="Times New Roman" w:hAnsi="Calibri" w:cs="Times New Roman"/>
    </w:rPr>
  </w:style>
  <w:style w:type="paragraph" w:styleId="aa">
    <w:name w:val="header"/>
    <w:basedOn w:val="a"/>
    <w:link w:val="ab"/>
    <w:uiPriority w:val="99"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A44B2"/>
  </w:style>
  <w:style w:type="paragraph" w:styleId="ac">
    <w:name w:val="footer"/>
    <w:basedOn w:val="a"/>
    <w:link w:val="ad"/>
    <w:uiPriority w:val="99"/>
    <w:semiHidden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3A44B2"/>
  </w:style>
  <w:style w:type="paragraph" w:styleId="ae">
    <w:name w:val="Balloon Text"/>
    <w:basedOn w:val="a"/>
    <w:link w:val="af"/>
    <w:uiPriority w:val="99"/>
    <w:semiHidden/>
    <w:unhideWhenUsed/>
    <w:rsid w:val="000F4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F48FF"/>
    <w:rPr>
      <w:rFonts w:ascii="Tahoma" w:hAnsi="Tahoma" w:cs="Tahoma"/>
      <w:sz w:val="16"/>
      <w:szCs w:val="16"/>
    </w:rPr>
  </w:style>
  <w:style w:type="paragraph" w:customStyle="1" w:styleId="af0">
    <w:name w:val="Таблицы (моноширинный)"/>
    <w:basedOn w:val="a"/>
    <w:next w:val="a"/>
    <w:uiPriority w:val="99"/>
    <w:rsid w:val="002E09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s1">
    <w:name w:val="s_1"/>
    <w:basedOn w:val="a"/>
    <w:rsid w:val="00796B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1">
    <w:name w:val="Hyperlink"/>
    <w:uiPriority w:val="99"/>
    <w:unhideWhenUsed/>
    <w:rsid w:val="00E70B67"/>
    <w:rPr>
      <w:color w:val="0000FF"/>
      <w:u w:val="single"/>
    </w:rPr>
  </w:style>
  <w:style w:type="character" w:customStyle="1" w:styleId="a9">
    <w:name w:val="Абзац списка Знак"/>
    <w:basedOn w:val="a0"/>
    <w:link w:val="a8"/>
    <w:uiPriority w:val="34"/>
    <w:rsid w:val="00121145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2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1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ФУАМО</Company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РадькоЮН</dc:creator>
  <cp:keywords/>
  <dc:description/>
  <cp:lastModifiedBy>Радько Юлия Николаевна</cp:lastModifiedBy>
  <cp:revision>120</cp:revision>
  <cp:lastPrinted>2025-01-14T06:20:00Z</cp:lastPrinted>
  <dcterms:created xsi:type="dcterms:W3CDTF">2017-11-17T09:40:00Z</dcterms:created>
  <dcterms:modified xsi:type="dcterms:W3CDTF">2025-02-13T12:40:00Z</dcterms:modified>
</cp:coreProperties>
</file>