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02" w:rsidRDefault="00C03586">
      <w:pPr>
        <w:spacing w:after="0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к годовому отчету  </w:t>
      </w:r>
    </w:p>
    <w:p w:rsidR="00BA1002" w:rsidRDefault="00BA10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002" w:rsidRDefault="00C03586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Сведения о лучших муниципальных практиках содействия развитию конкуренции,</w:t>
      </w:r>
    </w:p>
    <w:p w:rsidR="00BA1002" w:rsidRDefault="00C03586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внедренных в муниципальном образовании в 2025 году </w:t>
      </w:r>
    </w:p>
    <w:p w:rsidR="00BA1002" w:rsidRDefault="00BA10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3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9509"/>
      </w:tblGrid>
      <w:tr w:rsidR="00BA1002">
        <w:trPr>
          <w:trHeight w:hRule="exact" w:val="1160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A1002" w:rsidRDefault="00C0358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Наименование лучшей практики по содействию развитию конкуренции в субъектах Российской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Федерации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02" w:rsidRDefault="00821D2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«Строим вместе будущее»</w:t>
            </w: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</w:tc>
      </w:tr>
      <w:tr w:rsidR="00BA1002" w:rsidTr="000E1060">
        <w:trPr>
          <w:trHeight w:hRule="exact" w:val="1593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A1002" w:rsidRDefault="00C035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Контактная информация исполнителей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1D29" w:rsidRPr="000E1060" w:rsidRDefault="00821D29" w:rsidP="000E10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Киселева Светлана Викторовна – заместитель главы муниципального образования (вопросы экономики), инвестиционный уполномоченный, тел. 8 </w:t>
            </w:r>
            <w:r w:rsid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86161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32628,</w:t>
            </w:r>
            <w:r w:rsidR="000E1060"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hyperlink r:id="rId4" w:history="1">
              <w:r w:rsidR="000E1060" w:rsidRPr="000E1060">
                <w:rPr>
                  <w:i/>
                  <w:sz w:val="24"/>
                  <w:szCs w:val="24"/>
                  <w:lang w:bidi="ru-RU"/>
                </w:rPr>
                <w:t>econom@krilovskaya.ru</w:t>
              </w:r>
            </w:hyperlink>
            <w:r w:rsid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 w:rsidR="000E1060"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  <w:p w:rsidR="00BA1002" w:rsidRDefault="00821D29" w:rsidP="000E10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Старинский Сергей Андреевич – главный специалист отдела и</w:t>
            </w:r>
            <w:r w:rsid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нвестиционного развития, тел. 8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8616130475</w:t>
            </w:r>
            <w:r w:rsidR="000E1060"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, </w:t>
            </w:r>
            <w:hyperlink r:id="rId5" w:history="1">
              <w:r w:rsidR="000E1060" w:rsidRPr="000E1060">
                <w:rPr>
                  <w:i/>
                  <w:sz w:val="24"/>
                  <w:szCs w:val="24"/>
                  <w:lang w:bidi="ru-RU"/>
                </w:rPr>
                <w:t>econom@krilovskaya.ru</w:t>
              </w:r>
            </w:hyperlink>
            <w:r w:rsid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 w:rsidR="000E1060">
              <w:rPr>
                <w:rFonts w:ascii="Noto Sans" w:hAnsi="Noto Sans"/>
                <w:color w:val="FFFFFF"/>
                <w:sz w:val="16"/>
                <w:szCs w:val="16"/>
                <w:shd w:val="clear" w:color="auto" w:fill="0075C8"/>
              </w:rPr>
              <w:t xml:space="preserve"> </w:t>
            </w:r>
          </w:p>
        </w:tc>
      </w:tr>
      <w:tr w:rsidR="00BA1002" w:rsidTr="00B7249A">
        <w:trPr>
          <w:trHeight w:hRule="exact" w:val="1134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A1002" w:rsidRDefault="00C035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Краткое описание успешной практики</w:t>
            </w:r>
          </w:p>
          <w:p w:rsidR="00BA1002" w:rsidRDefault="00BA1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BA1002" w:rsidRDefault="00BA1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BA1002" w:rsidRDefault="00BA10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B5027" w:rsidRDefault="000E1060" w:rsidP="00B724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Практика носит комплексный характер и </w:t>
            </w:r>
            <w:r w:rsidR="002A166B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вкачает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четыре ключевых направления: активная работа с </w:t>
            </w:r>
            <w:r w:rsidR="002A166B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инвесторами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сопровождение проектов, повы</w:t>
            </w:r>
            <w:r w:rsidR="002A166B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шение собираемости местных налогов и развитие муниципально-частного партнерства. </w:t>
            </w: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146C4E" w:rsidRDefault="00146C4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</w:tc>
      </w:tr>
      <w:tr w:rsidR="00BA1002">
        <w:trPr>
          <w:trHeight w:hRule="exact" w:val="856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A1002" w:rsidRDefault="00C035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Ресурсы, привлеченные для ее реализации</w:t>
            </w:r>
          </w:p>
          <w:p w:rsidR="00BA1002" w:rsidRDefault="00BA1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BA1002" w:rsidRDefault="00BA1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BA1002" w:rsidRDefault="00BA10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02" w:rsidRDefault="00B7249A" w:rsidP="002E7A9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</w:t>
            </w:r>
            <w:r w:rsidR="00C03586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ля реализации лучшей практики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использовались нефинансовые</w:t>
            </w:r>
            <w:r w:rsidR="002E7A91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ресурсы.</w:t>
            </w:r>
          </w:p>
        </w:tc>
      </w:tr>
      <w:tr w:rsidR="00BA1002" w:rsidTr="002E7A91">
        <w:trPr>
          <w:trHeight w:hRule="exact" w:val="1262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A1002" w:rsidRDefault="00C035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Описание результата</w:t>
            </w:r>
          </w:p>
          <w:p w:rsidR="00BA1002" w:rsidRDefault="00BA1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BA1002" w:rsidRDefault="00BA100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02" w:rsidRDefault="002E7A91" w:rsidP="002E7A9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В 2025 году были проведены совещания совместно с агентством по привлечению инвестиций Краснодарского края по подбору инвесторов для реализации проектов на территории муниципального образования Крыловский район, так же был решен вопрос инвестора о завышенной стоимости подключения к электрическим сетям.</w:t>
            </w:r>
          </w:p>
        </w:tc>
      </w:tr>
      <w:tr w:rsidR="00BA1002" w:rsidTr="00B7249A">
        <w:trPr>
          <w:trHeight w:hRule="exact" w:val="1993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1002" w:rsidRDefault="00C03586" w:rsidP="00B7249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Значение количественного (качественного) показателя</w:t>
            </w:r>
            <w:r w:rsidR="00B7249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результата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49A" w:rsidRDefault="00B7249A" w:rsidP="00B724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Для повышения инвестиционной привлекательности администрацией муниципального образования Крыловский муниципальный район Краснодарского края организована всесторонняя поддержка инвесторов:</w:t>
            </w:r>
          </w:p>
          <w:p w:rsidR="00B7249A" w:rsidRDefault="00B7249A" w:rsidP="00B724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-на всех этапах реализации проекта осуществляется сопровождение проектов (помощь в поиске подходящего земельного участка, оформлении документов и т.д.)</w:t>
            </w:r>
          </w:p>
          <w:p w:rsidR="00B7249A" w:rsidRDefault="00B7249A" w:rsidP="00B724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-проводится ежеквартальный мониторинг реализации инвестиционных проектов.</w:t>
            </w:r>
          </w:p>
          <w:p w:rsidR="00B7249A" w:rsidRDefault="00B7249A" w:rsidP="00B724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-взаимодействие с агентством по привлечению инвестиций Краснодарского края</w:t>
            </w: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BA1002" w:rsidRDefault="00BA10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</w:tc>
      </w:tr>
    </w:tbl>
    <w:p w:rsidR="00BA1002" w:rsidRDefault="00BA1002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tbl>
      <w:tblPr>
        <w:tblW w:w="13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9509"/>
      </w:tblGrid>
      <w:tr w:rsidR="00821D29" w:rsidTr="002E7A91">
        <w:trPr>
          <w:trHeight w:hRule="exact" w:val="1160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Наименование лучшей практики по содействию развитию конкуренции в субъектах Российской Федерации</w:t>
            </w:r>
          </w:p>
        </w:tc>
        <w:tc>
          <w:tcPr>
            <w:tcW w:w="9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1D29" w:rsidRDefault="002E7A91" w:rsidP="002E7A9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Легальный доход – сильная экономика: комплексная практика выявления, легализации и развития законной предпринимательской деятельности»</w:t>
            </w:r>
            <w:r w:rsidR="00821D2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</w:tc>
      </w:tr>
      <w:tr w:rsidR="00821D29" w:rsidTr="005055DC">
        <w:trPr>
          <w:trHeight w:hRule="exact" w:val="1683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Контактная информация исполнителей</w:t>
            </w:r>
          </w:p>
        </w:tc>
        <w:tc>
          <w:tcPr>
            <w:tcW w:w="9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55DC" w:rsidRDefault="005055DC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Киселева Светлана Викторовна – заместитель главы муниципального образования (вопросы экономики), инвестиционный уполномоченный, тел. 8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86161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32628, </w:t>
            </w:r>
            <w:hyperlink r:id="rId6" w:history="1">
              <w:r w:rsidRPr="005055DC">
                <w:rPr>
                  <w:rFonts w:ascii="Times New Roman" w:hAnsi="Times New Roman" w:cs="Times New Roman"/>
                  <w:i/>
                  <w:sz w:val="24"/>
                  <w:szCs w:val="24"/>
                  <w:lang w:bidi="ru-RU"/>
                </w:rPr>
                <w:t>econom@krilovskaya.ru</w:t>
              </w:r>
            </w:hyperlink>
          </w:p>
          <w:p w:rsidR="005055DC" w:rsidRDefault="005055DC" w:rsidP="005055D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Семка Елена Алиевна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начальник отдела экономического развития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тел. 8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86161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32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181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, </w:t>
            </w:r>
            <w:hyperlink r:id="rId7" w:history="1">
              <w:r w:rsidRPr="005055DC">
                <w:rPr>
                  <w:rFonts w:ascii="Times New Roman" w:hAnsi="Times New Roman" w:cs="Times New Roman"/>
                  <w:i/>
                  <w:sz w:val="24"/>
                  <w:szCs w:val="24"/>
                  <w:lang w:bidi="ru-RU"/>
                </w:rPr>
                <w:t>econom@krilovskaya.ru</w:t>
              </w:r>
            </w:hyperlink>
          </w:p>
        </w:tc>
      </w:tr>
      <w:tr w:rsidR="00821D29" w:rsidTr="005055DC">
        <w:trPr>
          <w:trHeight w:hRule="exact" w:val="1282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Краткое описание успешной практики</w:t>
            </w: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1D29" w:rsidRDefault="005055DC" w:rsidP="005055D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Применение и разработка новых инструментов, направленных на легализацию теневого сектора экономики, с минимальными вложениями и максимальным эффектом, заключающимся в увеличении доходов местных бюджетов и, как следствие, улучшении показателей социально-экономического развития.</w:t>
            </w:r>
          </w:p>
        </w:tc>
      </w:tr>
      <w:tr w:rsidR="00821D29" w:rsidTr="002E7A91">
        <w:trPr>
          <w:trHeight w:hRule="exact" w:val="856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Ресурсы, привлеченные для ее реализации</w:t>
            </w: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1D29" w:rsidRDefault="005055DC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Данная практика не предполагает введения новых налогов или сборов. Она сосредоточена на выявлении и легализации существующих, но скрываемых доходов (не уплаченных налогов) не участвующих в экономике района.</w:t>
            </w:r>
          </w:p>
        </w:tc>
      </w:tr>
      <w:tr w:rsidR="00821D29" w:rsidTr="006712C1">
        <w:trPr>
          <w:trHeight w:hRule="exact" w:val="1256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Описание результата</w:t>
            </w: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1D29" w:rsidRDefault="005055DC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Поиск решений, направленных на рост собственной доходной базы, не связанной с увеличением налоговой нагрузки на добросовестных налогоплательщиков и введением дополнительных сборов, разработка и реализация комплекса мероприятий по легализации теневого сектора экономики.</w:t>
            </w:r>
            <w:r w:rsidR="006712C1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</w:tc>
      </w:tr>
      <w:tr w:rsidR="00821D29" w:rsidTr="002E7A91">
        <w:trPr>
          <w:trHeight w:hRule="exact" w:val="856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Значение количественного (качественного) показателя</w:t>
            </w: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результата</w:t>
            </w:r>
          </w:p>
        </w:tc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1D29" w:rsidRDefault="006712C1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Количество физических лиц-плательщиков налога на профессиональный доход (само занятых), зарегистрированных на территории муниципального образования Крыловский муниципальный район увеличилось с 2639 человек в 2024 году, до 3130 человек в 202 году.</w:t>
            </w: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821D29" w:rsidRDefault="00821D29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</w:tc>
      </w:tr>
    </w:tbl>
    <w:p w:rsidR="00821D29" w:rsidRDefault="00821D29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p w:rsidR="00AA16F3" w:rsidRDefault="00AA16F3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p w:rsidR="00AA16F3" w:rsidRDefault="00AA16F3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p w:rsidR="00AA16F3" w:rsidRDefault="00AA16F3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p w:rsidR="00AA16F3" w:rsidRDefault="00AA16F3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p w:rsidR="00AA16F3" w:rsidRDefault="00AA16F3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p w:rsidR="00AA16F3" w:rsidRDefault="00AA16F3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p w:rsidR="00AA16F3" w:rsidRDefault="00AA16F3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p w:rsidR="00AA16F3" w:rsidRDefault="00AA16F3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tbl>
      <w:tblPr>
        <w:tblW w:w="13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9509"/>
      </w:tblGrid>
      <w:tr w:rsidR="002E7A91" w:rsidTr="003247D4">
        <w:trPr>
          <w:trHeight w:hRule="exact" w:val="1160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A91" w:rsidRDefault="002E7A91" w:rsidP="003247D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Наименование лучшей практики по содействию развитию конкуренции в субъектах Российской Федерации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16F3" w:rsidRDefault="00AA16F3" w:rsidP="00AA16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AA16F3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Цикл занятий «Начни свое дело»</w:t>
            </w:r>
          </w:p>
          <w:p w:rsidR="002E7A91" w:rsidRDefault="00AA16F3" w:rsidP="00AA16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hyperlink r:id="rId8" w:history="1">
              <w:r w:rsidRPr="00AF46DD">
                <w:rPr>
                  <w:rStyle w:val="ad"/>
                  <w:lang w:bidi="ru-RU"/>
                </w:rPr>
                <w:t>https://ob.ulminfin.ru/images/slide/slide_best_practice_fin_gramotnost_2025/catalog_best_practice_2025.pdf?ysclid=mkz1xcvpn640064751 7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 </w:t>
            </w:r>
            <w:r w:rsidR="002E7A91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  <w:p w:rsidR="002E7A91" w:rsidRDefault="002E7A91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2E7A91" w:rsidRDefault="002E7A91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2E7A91" w:rsidRDefault="002E7A91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2E7A91" w:rsidRDefault="002E7A91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2E7A91" w:rsidRDefault="002E7A91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2E7A91" w:rsidRPr="00AA16F3" w:rsidRDefault="002E7A91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  <w:tr w:rsidR="002E7A91" w:rsidTr="00AA16F3">
        <w:trPr>
          <w:trHeight w:hRule="exact" w:val="1400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A91" w:rsidRDefault="002E7A91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Контактная информация исполнителей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16F3" w:rsidRDefault="00AA16F3" w:rsidP="00AA16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Киселева Светлана Викторовна – заместитель главы муниципального образования (вопросы экономики), инвестиционный уполномоченный, тел. 8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86161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32628, </w:t>
            </w:r>
            <w:hyperlink r:id="rId9" w:history="1">
              <w:r w:rsidRPr="005055DC">
                <w:rPr>
                  <w:rFonts w:ascii="Times New Roman" w:hAnsi="Times New Roman" w:cs="Times New Roman"/>
                  <w:i/>
                  <w:sz w:val="24"/>
                  <w:szCs w:val="24"/>
                  <w:lang w:bidi="ru-RU"/>
                </w:rPr>
                <w:t>econom@krilovskaya.ru</w:t>
              </w:r>
            </w:hyperlink>
          </w:p>
          <w:p w:rsidR="002E7A91" w:rsidRDefault="00AA16F3" w:rsidP="00AA16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Семка Елена Алиевна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начальник отдела экономического развития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тел. 8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86161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32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181</w:t>
            </w:r>
            <w:r w:rsidRPr="000E106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, </w:t>
            </w:r>
            <w:hyperlink r:id="rId10" w:history="1">
              <w:r w:rsidRPr="005055DC">
                <w:rPr>
                  <w:rFonts w:ascii="Times New Roman" w:hAnsi="Times New Roman" w:cs="Times New Roman"/>
                  <w:i/>
                  <w:sz w:val="24"/>
                  <w:szCs w:val="24"/>
                  <w:lang w:bidi="ru-RU"/>
                </w:rPr>
                <w:t>econom@krilovskaya.ru</w:t>
              </w:r>
            </w:hyperlink>
          </w:p>
        </w:tc>
      </w:tr>
      <w:tr w:rsidR="002E7A91" w:rsidTr="00AA16F3">
        <w:trPr>
          <w:trHeight w:hRule="exact" w:val="2120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A91" w:rsidRDefault="002E7A91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Краткое описание успешной практики</w:t>
            </w:r>
          </w:p>
          <w:p w:rsidR="002E7A91" w:rsidRDefault="002E7A91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E7A91" w:rsidRDefault="002E7A91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E7A91" w:rsidRDefault="002E7A91" w:rsidP="003247D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A91" w:rsidRPr="00AA16F3" w:rsidRDefault="00AA16F3" w:rsidP="00AA16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AA16F3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В рамках работы по повышению финансовой грамотности и </w:t>
            </w:r>
            <w:proofErr w:type="spellStart"/>
            <w:r w:rsidRPr="00AA16F3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профориентационной</w:t>
            </w:r>
            <w:proofErr w:type="spellEnd"/>
            <w:r w:rsidRPr="00AA16F3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 w:rsidRPr="00AA16F3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работы,</w:t>
            </w:r>
            <w:r w:rsidRPr="00AA16F3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учащихся знакомят с понятием «предприниматель», с системами налогообложения, статусами (ИП, ООО, НПД), порядком регистрационных действий. Учебный материал разбит на три урока. • Тема первого урока – «Кто такой предприниматель». • Тема второго урока – «Выбор системы налогообложения». • Тема третьего урока – «Как зарегистрировать бизнес». Занятия построены с использованием лекционного формата, дополненного демонстрацией презентации и видеороликов.</w:t>
            </w:r>
          </w:p>
        </w:tc>
      </w:tr>
      <w:tr w:rsidR="002E7A91" w:rsidTr="00AA16F3">
        <w:trPr>
          <w:trHeight w:hRule="exact" w:val="719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A91" w:rsidRDefault="002E7A91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Ресурсы, привлеченные для ее реализации</w:t>
            </w:r>
          </w:p>
          <w:p w:rsidR="002E7A91" w:rsidRDefault="002E7A91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E7A91" w:rsidRDefault="002E7A91" w:rsidP="003247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E7A91" w:rsidRDefault="002E7A91" w:rsidP="003247D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7A91" w:rsidRDefault="00AA16F3" w:rsidP="003247D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Для реализации</w:t>
            </w:r>
            <w:r w:rsidR="002E7A91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практики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использовались нефинансовые активы, работа с учителями и школьниками.</w:t>
            </w:r>
          </w:p>
        </w:tc>
      </w:tr>
      <w:tr w:rsidR="002E7A91" w:rsidTr="00AA16F3">
        <w:trPr>
          <w:trHeight w:hRule="exact" w:val="858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E7A91" w:rsidRDefault="002E7A91" w:rsidP="00C0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Описание результата</w:t>
            </w:r>
          </w:p>
          <w:p w:rsidR="002E7A91" w:rsidRDefault="002E7A91" w:rsidP="00C0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E7A91" w:rsidRDefault="002E7A91" w:rsidP="00C035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16F3" w:rsidRDefault="00AA16F3" w:rsidP="00C035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AA16F3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• Подготовлен интересный и доступный для восприятия материал.</w:t>
            </w:r>
          </w:p>
          <w:p w:rsidR="002E7A91" w:rsidRPr="00AA16F3" w:rsidRDefault="00AA16F3" w:rsidP="00C035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•</w:t>
            </w:r>
            <w:r w:rsidRPr="00AA16F3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Участники сформировали представление об особенностях предпринимательской деятельности.</w:t>
            </w:r>
          </w:p>
        </w:tc>
      </w:tr>
      <w:tr w:rsidR="002E7A91" w:rsidTr="003247D4">
        <w:trPr>
          <w:trHeight w:hRule="exact" w:val="856"/>
          <w:jc w:val="center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7A91" w:rsidRDefault="002E7A91" w:rsidP="00C0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Значение количественного (качественного) показателя</w:t>
            </w:r>
          </w:p>
          <w:p w:rsidR="002E7A91" w:rsidRDefault="002E7A91" w:rsidP="00C0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E7A91" w:rsidRDefault="002E7A91" w:rsidP="00C03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2E7A91" w:rsidRDefault="002E7A91" w:rsidP="00C035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результата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A91" w:rsidRDefault="00C03586" w:rsidP="00C035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03586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Реализация </w:t>
            </w:r>
            <w:r w:rsidRPr="00C03586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образовательны</w:t>
            </w:r>
            <w:r w:rsidRPr="00C03586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х</w:t>
            </w:r>
            <w:r w:rsidRPr="00C03586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программ, конкурс</w:t>
            </w:r>
            <w:r w:rsidRPr="00C03586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ов</w:t>
            </w:r>
            <w:r w:rsidRPr="00C03586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 грант</w:t>
            </w:r>
            <w:r w:rsidRPr="00C03586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ов</w:t>
            </w:r>
            <w:r w:rsidRPr="00C03586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а также наставничество. Цель — помочь школьникам развить предпринимательские навыки, реализовать бизнес-идеи и получить опыт, который пригодится в любой сфере.</w:t>
            </w:r>
          </w:p>
          <w:p w:rsidR="002E7A91" w:rsidRDefault="002E7A91" w:rsidP="00C035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2E7A91" w:rsidRDefault="002E7A91" w:rsidP="00C035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2E7A91" w:rsidRDefault="002E7A91" w:rsidP="00C035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2E7A91" w:rsidRDefault="002E7A91" w:rsidP="00C035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2E7A91" w:rsidRDefault="002E7A91" w:rsidP="00C035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2E7A91" w:rsidRPr="00C03586" w:rsidRDefault="002E7A91" w:rsidP="00C035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2E7A91" w:rsidRDefault="002E7A91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</w:p>
    <w:p w:rsidR="00C03586" w:rsidRDefault="00C03586">
      <w:pPr>
        <w:spacing w:after="0" w:line="240" w:lineRule="auto"/>
        <w:ind w:left="357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03586">
      <w:pgSz w:w="16838" w:h="11906" w:orient="landscape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02"/>
    <w:rsid w:val="000E1060"/>
    <w:rsid w:val="00146C4E"/>
    <w:rsid w:val="002A166B"/>
    <w:rsid w:val="002E7A91"/>
    <w:rsid w:val="005055DC"/>
    <w:rsid w:val="006712C1"/>
    <w:rsid w:val="00821D29"/>
    <w:rsid w:val="00AA16F3"/>
    <w:rsid w:val="00B7249A"/>
    <w:rsid w:val="00BA1002"/>
    <w:rsid w:val="00C03586"/>
    <w:rsid w:val="00D21F32"/>
    <w:rsid w:val="00E129E3"/>
    <w:rsid w:val="00EB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5E9B0-7490-49DF-BE19-9A792001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E5353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"/>
    </w:rPr>
  </w:style>
  <w:style w:type="paragraph" w:customStyle="1" w:styleId="ConsPlusTitle">
    <w:name w:val="ConsPlusTitle"/>
    <w:qFormat/>
    <w:rsid w:val="00311208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CF0EB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0E5353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59"/>
    <w:rsid w:val="005E3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12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.ulminfin.ru/images/slide/slide_best_practice_fin_gramotnost_2025/catalog_best_practice_2025.pdf?ysclid=mkz1xcvpn640064751%2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conom@krilovskay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@krilovskay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conom@krilovskaya.ru" TargetMode="External"/><Relationship Id="rId10" Type="http://schemas.openxmlformats.org/officeDocument/2006/relationships/hyperlink" Target="mailto:econom@krilovskaya.ru" TargetMode="External"/><Relationship Id="rId4" Type="http://schemas.openxmlformats.org/officeDocument/2006/relationships/hyperlink" Target="mailto:econom@krilovskaya.ru" TargetMode="External"/><Relationship Id="rId9" Type="http://schemas.openxmlformats.org/officeDocument/2006/relationships/hyperlink" Target="mailto:econom@krilov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А.. Епишина</dc:creator>
  <dc:description/>
  <cp:lastModifiedBy>user</cp:lastModifiedBy>
  <cp:revision>21</cp:revision>
  <cp:lastPrinted>2024-01-15T15:34:00Z</cp:lastPrinted>
  <dcterms:created xsi:type="dcterms:W3CDTF">2019-01-15T11:51:00Z</dcterms:created>
  <dcterms:modified xsi:type="dcterms:W3CDTF">2026-01-29T10:51:00Z</dcterms:modified>
  <dc:language>ru-RU</dc:language>
</cp:coreProperties>
</file>