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B718E4">
        <w:rPr>
          <w:sz w:val="20"/>
          <w:szCs w:val="20"/>
        </w:rPr>
        <w:t xml:space="preserve">    </w:t>
      </w:r>
      <w:r w:rsidR="00A77FC2" w:rsidRPr="00B718E4">
        <w:rPr>
          <w:sz w:val="20"/>
          <w:szCs w:val="20"/>
        </w:rPr>
        <w:t xml:space="preserve">      </w:t>
      </w:r>
      <w:r w:rsidR="002D6A56">
        <w:rPr>
          <w:sz w:val="20"/>
          <w:szCs w:val="20"/>
        </w:rPr>
        <w:t xml:space="preserve">      </w:t>
      </w:r>
      <w:r w:rsidR="00A77FC2" w:rsidRPr="00B718E4">
        <w:rPr>
          <w:sz w:val="20"/>
          <w:szCs w:val="20"/>
        </w:rPr>
        <w:t xml:space="preserve"> </w:t>
      </w:r>
      <w:r w:rsidR="00B718E4">
        <w:rPr>
          <w:sz w:val="20"/>
          <w:szCs w:val="20"/>
        </w:rPr>
        <w:t>_</w:t>
      </w:r>
      <w:r w:rsidR="00CF4F75">
        <w:rPr>
          <w:sz w:val="20"/>
          <w:szCs w:val="20"/>
        </w:rPr>
        <w:t>2</w:t>
      </w:r>
      <w:r w:rsidR="00D94628">
        <w:rPr>
          <w:sz w:val="20"/>
          <w:szCs w:val="20"/>
        </w:rPr>
        <w:t>8</w:t>
      </w:r>
      <w:r w:rsidR="00CF4F75">
        <w:rPr>
          <w:sz w:val="20"/>
          <w:szCs w:val="20"/>
        </w:rPr>
        <w:t>.</w:t>
      </w:r>
      <w:r w:rsidR="00781312">
        <w:rPr>
          <w:sz w:val="20"/>
          <w:szCs w:val="20"/>
        </w:rPr>
        <w:t>0</w:t>
      </w:r>
      <w:r w:rsidR="00D94628">
        <w:rPr>
          <w:sz w:val="20"/>
          <w:szCs w:val="20"/>
        </w:rPr>
        <w:t>9</w:t>
      </w:r>
      <w:r w:rsidR="00CF4F75">
        <w:rPr>
          <w:sz w:val="20"/>
          <w:szCs w:val="20"/>
        </w:rPr>
        <w:t>.202</w:t>
      </w:r>
      <w:r w:rsidR="00D94628">
        <w:rPr>
          <w:sz w:val="20"/>
          <w:szCs w:val="20"/>
        </w:rPr>
        <w:t>3</w:t>
      </w:r>
      <w:r w:rsidRPr="00B718E4">
        <w:rPr>
          <w:sz w:val="20"/>
          <w:szCs w:val="20"/>
        </w:rPr>
        <w:t>_</w:t>
      </w:r>
      <w:r w:rsidR="00BE0F76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 w:rsidR="00D94628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D94628" w:rsidRDefault="00B718E4" w:rsidP="00D946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15C" w:rsidRPr="00B254C0">
        <w:rPr>
          <w:rFonts w:ascii="Times New Roman" w:hAnsi="Times New Roman" w:cs="Times New Roman"/>
          <w:sz w:val="28"/>
          <w:szCs w:val="28"/>
        </w:rPr>
        <w:t xml:space="preserve">роекта </w:t>
      </w:r>
      <w:bookmarkStart w:id="1" w:name="_Hlk98243898"/>
      <w:r w:rsidR="00D94628" w:rsidRPr="00D946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</w:t>
      </w:r>
    </w:p>
    <w:p w:rsidR="00D94628" w:rsidRDefault="00D94628" w:rsidP="00D946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628">
        <w:rPr>
          <w:rFonts w:ascii="Times New Roman" w:hAnsi="Times New Roman" w:cs="Times New Roman"/>
          <w:sz w:val="28"/>
          <w:szCs w:val="28"/>
        </w:rPr>
        <w:t xml:space="preserve">образования Крыловский район «О назначении публичных </w:t>
      </w:r>
    </w:p>
    <w:p w:rsidR="00D94628" w:rsidRDefault="00D94628" w:rsidP="00D946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628">
        <w:rPr>
          <w:rFonts w:ascii="Times New Roman" w:hAnsi="Times New Roman" w:cs="Times New Roman"/>
          <w:sz w:val="28"/>
          <w:szCs w:val="28"/>
        </w:rPr>
        <w:t xml:space="preserve">слушаний по проекту внесения изменений в правила землепользования </w:t>
      </w:r>
    </w:p>
    <w:p w:rsidR="00D94628" w:rsidRDefault="00D94628" w:rsidP="00D946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4628">
        <w:rPr>
          <w:rFonts w:ascii="Times New Roman" w:hAnsi="Times New Roman" w:cs="Times New Roman"/>
          <w:sz w:val="28"/>
          <w:szCs w:val="28"/>
        </w:rPr>
        <w:t xml:space="preserve">и застройки Октябрьского сельского поселения Крыловского района </w:t>
      </w:r>
    </w:p>
    <w:p w:rsidR="004D0E47" w:rsidRPr="004D0E47" w:rsidRDefault="00D94628" w:rsidP="00D94628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D94628">
        <w:rPr>
          <w:rFonts w:ascii="Times New Roman" w:hAnsi="Times New Roman" w:cs="Times New Roman"/>
          <w:sz w:val="28"/>
          <w:szCs w:val="28"/>
        </w:rPr>
        <w:t>Краснодарского края»</w:t>
      </w:r>
      <w:bookmarkEnd w:id="1"/>
    </w:p>
    <w:p w:rsidR="00CB50C2" w:rsidRPr="00781312" w:rsidRDefault="00CB50C2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524622">
      <w:pPr>
        <w:ind w:right="-1" w:firstLine="567"/>
        <w:jc w:val="both"/>
        <w:rPr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D94628">
        <w:t xml:space="preserve"> </w:t>
      </w:r>
      <w:r w:rsidR="00DB0012">
        <w:rPr>
          <w:sz w:val="28"/>
          <w:szCs w:val="28"/>
        </w:rPr>
        <w:t>от</w:t>
      </w:r>
      <w:r w:rsidRPr="00B254C0">
        <w:rPr>
          <w:sz w:val="28"/>
          <w:szCs w:val="28"/>
        </w:rPr>
        <w:t>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образования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Pr="0020715F">
        <w:rPr>
          <w:sz w:val="28"/>
          <w:szCs w:val="28"/>
        </w:rPr>
        <w:t xml:space="preserve">проект </w:t>
      </w:r>
      <w:r w:rsidR="00DB0012">
        <w:rPr>
          <w:sz w:val="28"/>
          <w:szCs w:val="28"/>
        </w:rPr>
        <w:t>постановления администрации муниципального образования Крыловский район «О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края»</w:t>
      </w:r>
      <w:r w:rsidR="00644B78"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DB0012">
        <w:rPr>
          <w:sz w:val="28"/>
          <w:szCs w:val="28"/>
        </w:rPr>
        <w:t xml:space="preserve"> внесенный отделом</w:t>
      </w:r>
      <w:r w:rsidR="00524622">
        <w:rPr>
          <w:sz w:val="28"/>
          <w:szCs w:val="28"/>
        </w:rPr>
        <w:t xml:space="preserve"> архитектуры и градостроительства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для подготовки настоящего Заключения</w:t>
      </w:r>
      <w:r w:rsidR="00B254C0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ранее предусмотренные муниципальными нормативными правовыми актами обязанности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30 августа 2018 года № 288  (далее – Порядок проведения оценки регулирующего воздействия) проект подлежит проведению оценки регулирующего воздействия.</w:t>
      </w:r>
    </w:p>
    <w:p w:rsidR="00CC4994" w:rsidRPr="00D418FF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D418FF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lastRenderedPageBreak/>
        <w:t>Проект направлен разработчиком для проведения оценки регулирующего</w:t>
      </w:r>
    </w:p>
    <w:p w:rsidR="00CC4994" w:rsidRPr="00D418FF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D418FF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D418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D418FF" w:rsidRDefault="00CC4994" w:rsidP="002C69DF">
      <w:pPr>
        <w:pStyle w:val="ConsPlusNonformat"/>
        <w:jc w:val="both"/>
        <w:rPr>
          <w:rFonts w:ascii="Times New Roman" w:hAnsi="Times New Roman" w:cs="Times New Roman"/>
        </w:rPr>
      </w:pPr>
      <w:r w:rsidRPr="00D418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9DF" w:rsidRPr="00D418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4994" w:rsidRPr="00D418FF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D418FF" w:rsidRDefault="0098746B" w:rsidP="00DB0012">
      <w:pPr>
        <w:ind w:right="-1" w:firstLine="540"/>
        <w:jc w:val="both"/>
        <w:rPr>
          <w:rFonts w:eastAsiaTheme="minorEastAsia"/>
          <w:sz w:val="28"/>
          <w:szCs w:val="28"/>
        </w:rPr>
      </w:pPr>
      <w:r w:rsidRPr="00D418FF">
        <w:rPr>
          <w:sz w:val="28"/>
          <w:szCs w:val="28"/>
        </w:rPr>
        <w:t xml:space="preserve">Разработчиком предложен один вариант правового регулирования - принятие муниципального правового акта, утверждающего </w:t>
      </w:r>
      <w:r w:rsidR="006649FD" w:rsidRPr="00D418FF">
        <w:rPr>
          <w:sz w:val="28"/>
          <w:szCs w:val="28"/>
        </w:rPr>
        <w:t>П</w:t>
      </w:r>
      <w:r w:rsidR="00DB0012">
        <w:rPr>
          <w:sz w:val="28"/>
          <w:szCs w:val="28"/>
        </w:rPr>
        <w:t xml:space="preserve">орядок </w:t>
      </w:r>
      <w:r w:rsidR="000F1E92">
        <w:rPr>
          <w:sz w:val="28"/>
          <w:szCs w:val="28"/>
        </w:rPr>
        <w:t>учета</w:t>
      </w:r>
      <w:r w:rsidR="00DB0012">
        <w:rPr>
          <w:sz w:val="28"/>
          <w:szCs w:val="28"/>
        </w:rPr>
        <w:t xml:space="preserve"> предложений </w:t>
      </w:r>
      <w:r w:rsidR="00972E1C">
        <w:rPr>
          <w:sz w:val="28"/>
          <w:szCs w:val="28"/>
        </w:rPr>
        <w:t>и участия граждан по проведению публичных слушаний</w:t>
      </w:r>
      <w:r w:rsidR="00DB0012">
        <w:rPr>
          <w:sz w:val="28"/>
          <w:szCs w:val="28"/>
        </w:rPr>
        <w:t>,</w:t>
      </w:r>
      <w:r w:rsidR="00D418FF" w:rsidRPr="00D418FF">
        <w:rPr>
          <w:sz w:val="28"/>
          <w:szCs w:val="28"/>
        </w:rPr>
        <w:t xml:space="preserve"> состав</w:t>
      </w:r>
      <w:r w:rsidR="00DB0012">
        <w:rPr>
          <w:sz w:val="28"/>
          <w:szCs w:val="28"/>
        </w:rPr>
        <w:t xml:space="preserve"> организационного комитета по проведению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 и дату назначения публичных слушаний</w:t>
      </w:r>
      <w:r w:rsidR="00D541D1" w:rsidRPr="00D418FF">
        <w:rPr>
          <w:rFonts w:eastAsiaTheme="minorEastAsia"/>
          <w:sz w:val="28"/>
          <w:szCs w:val="28"/>
        </w:rPr>
        <w:t>.</w:t>
      </w:r>
    </w:p>
    <w:p w:rsidR="00721FB1" w:rsidRPr="00D418FF" w:rsidRDefault="00721FB1" w:rsidP="00D541D1">
      <w:pPr>
        <w:ind w:firstLine="708"/>
        <w:jc w:val="both"/>
        <w:rPr>
          <w:sz w:val="28"/>
          <w:szCs w:val="28"/>
        </w:rPr>
      </w:pPr>
      <w:r w:rsidRPr="00D418FF">
        <w:rPr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98746B" w:rsidRPr="00D418FF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D418FF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правового регулирования в данной сфере общественных отношений противоречит требованиям действующего законодательства</w:t>
      </w:r>
      <w:r w:rsidR="008301C0" w:rsidRPr="00D418FF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департамента </w:t>
      </w:r>
      <w:r w:rsidR="00D418FF" w:rsidRPr="00D418F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746B" w:rsidRPr="00D418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524622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D418FF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8FF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BA42E1">
        <w:rPr>
          <w:rFonts w:ascii="Times New Roman" w:hAnsi="Times New Roman" w:cs="Times New Roman"/>
          <w:sz w:val="28"/>
          <w:szCs w:val="28"/>
          <w:lang w:bidi="ru-RU"/>
        </w:rPr>
        <w:t xml:space="preserve">нерациональном использовании земель </w:t>
      </w:r>
      <w:r w:rsidR="00D418FF" w:rsidRPr="00D418FF">
        <w:rPr>
          <w:rFonts w:ascii="Times New Roman" w:hAnsi="Times New Roman" w:cs="Times New Roman"/>
          <w:sz w:val="28"/>
          <w:szCs w:val="28"/>
          <w:lang w:bidi="ru-RU"/>
        </w:rPr>
        <w:t>устаревших нормах в утвержденных нормативах, которые создают проблемы для развития территори</w:t>
      </w:r>
      <w:r w:rsidR="00BA42E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418FF" w:rsidRPr="00D418FF">
        <w:rPr>
          <w:rFonts w:ascii="Times New Roman" w:hAnsi="Times New Roman" w:cs="Times New Roman"/>
          <w:sz w:val="28"/>
          <w:szCs w:val="28"/>
          <w:lang w:bidi="ru-RU"/>
        </w:rPr>
        <w:t xml:space="preserve"> поселени</w:t>
      </w:r>
      <w:r w:rsidR="00BA42E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D418FF">
        <w:rPr>
          <w:rFonts w:ascii="Times New Roman" w:hAnsi="Times New Roman" w:cs="Times New Roman"/>
          <w:sz w:val="28"/>
          <w:szCs w:val="28"/>
        </w:rPr>
        <w:t>.</w:t>
      </w:r>
    </w:p>
    <w:p w:rsidR="00924038" w:rsidRPr="00524622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BF4FC1" w:rsidRDefault="00721FB1" w:rsidP="00721FB1">
      <w:pPr>
        <w:ind w:firstLine="567"/>
        <w:jc w:val="both"/>
        <w:rPr>
          <w:sz w:val="28"/>
          <w:szCs w:val="28"/>
        </w:rPr>
      </w:pPr>
      <w:r w:rsidRPr="00BF4FC1">
        <w:rPr>
          <w:sz w:val="28"/>
          <w:szCs w:val="28"/>
        </w:rPr>
        <w:t xml:space="preserve">Рассматриваемым проектом предлагается </w:t>
      </w:r>
      <w:r w:rsidR="00972E1C">
        <w:rPr>
          <w:sz w:val="28"/>
          <w:szCs w:val="28"/>
        </w:rPr>
        <w:t>принять порядок направления заявлений и предложений заинтересованных лиц по проекту внесения изменений в правила землепользования и застройки территории Октябрьского сельского поселения в районную комиссию по землепользованию и застройке.</w:t>
      </w:r>
    </w:p>
    <w:p w:rsidR="0034034C" w:rsidRPr="00607F76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607F76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607F76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76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607F76">
        <w:rPr>
          <w:rFonts w:ascii="Times New Roman" w:hAnsi="Times New Roman" w:cs="Times New Roman"/>
          <w:sz w:val="28"/>
          <w:szCs w:val="28"/>
        </w:rPr>
        <w:t>точно</w:t>
      </w:r>
      <w:r w:rsidRPr="00607F76">
        <w:rPr>
          <w:rFonts w:ascii="Times New Roman" w:hAnsi="Times New Roman" w:cs="Times New Roman"/>
          <w:sz w:val="28"/>
          <w:szCs w:val="28"/>
        </w:rPr>
        <w:t>;</w:t>
      </w:r>
    </w:p>
    <w:p w:rsidR="0034034C" w:rsidRPr="00607F76" w:rsidRDefault="0034034C" w:rsidP="007A6A15">
      <w:pPr>
        <w:ind w:firstLine="567"/>
        <w:jc w:val="both"/>
        <w:rPr>
          <w:sz w:val="28"/>
          <w:szCs w:val="28"/>
        </w:rPr>
      </w:pPr>
      <w:r w:rsidRPr="00607F76">
        <w:rPr>
          <w:sz w:val="28"/>
          <w:szCs w:val="28"/>
        </w:rPr>
        <w:t xml:space="preserve">определены потенциальные адресаты предлагаемого правового регулирования: </w:t>
      </w:r>
      <w:r w:rsidR="00B44B7F" w:rsidRPr="00607F76">
        <w:rPr>
          <w:sz w:val="28"/>
          <w:szCs w:val="28"/>
        </w:rPr>
        <w:t xml:space="preserve">граждане, </w:t>
      </w:r>
      <w:r w:rsidRPr="00607F76">
        <w:rPr>
          <w:sz w:val="28"/>
          <w:szCs w:val="28"/>
        </w:rPr>
        <w:t xml:space="preserve">субъекты малого и среднего предпринимательства, </w:t>
      </w:r>
      <w:r w:rsidR="00B44B7F" w:rsidRPr="00607F76">
        <w:rPr>
          <w:sz w:val="28"/>
          <w:szCs w:val="28"/>
        </w:rPr>
        <w:t>заинтересованные в эффективном территориальном развитии поселения</w:t>
      </w:r>
      <w:r w:rsidR="00C86AE8" w:rsidRPr="00607F76">
        <w:rPr>
          <w:sz w:val="28"/>
          <w:szCs w:val="28"/>
        </w:rPr>
        <w:t xml:space="preserve"> и соответственно бизнеса, </w:t>
      </w:r>
      <w:r w:rsidR="00243808" w:rsidRPr="00607F76">
        <w:rPr>
          <w:sz w:val="28"/>
          <w:szCs w:val="28"/>
        </w:rPr>
        <w:t>органы местного самоуправления</w:t>
      </w:r>
      <w:r w:rsidR="007A6A15" w:rsidRPr="00607F76">
        <w:rPr>
          <w:sz w:val="28"/>
          <w:szCs w:val="28"/>
        </w:rPr>
        <w:t xml:space="preserve"> </w:t>
      </w:r>
      <w:r w:rsidR="00843D62" w:rsidRPr="00607F76">
        <w:rPr>
          <w:sz w:val="28"/>
          <w:szCs w:val="28"/>
        </w:rPr>
        <w:t>на территории</w:t>
      </w:r>
      <w:r w:rsidR="007A6A15" w:rsidRPr="00607F76">
        <w:rPr>
          <w:sz w:val="28"/>
          <w:szCs w:val="28"/>
        </w:rPr>
        <w:t xml:space="preserve"> муниципального образования </w:t>
      </w:r>
      <w:r w:rsidR="00607F76" w:rsidRPr="00607F76">
        <w:rPr>
          <w:sz w:val="28"/>
          <w:szCs w:val="28"/>
        </w:rPr>
        <w:t xml:space="preserve">Октябрьское сельское поселение </w:t>
      </w:r>
      <w:r w:rsidR="007A6A15" w:rsidRPr="00607F76">
        <w:rPr>
          <w:sz w:val="28"/>
          <w:szCs w:val="28"/>
        </w:rPr>
        <w:t>Крыловск</w:t>
      </w:r>
      <w:r w:rsidR="00607F76" w:rsidRPr="00607F76">
        <w:rPr>
          <w:sz w:val="28"/>
          <w:szCs w:val="28"/>
        </w:rPr>
        <w:t>ого</w:t>
      </w:r>
      <w:r w:rsidR="007A6A15" w:rsidRPr="00607F76">
        <w:rPr>
          <w:sz w:val="28"/>
          <w:szCs w:val="28"/>
        </w:rPr>
        <w:t xml:space="preserve"> район</w:t>
      </w:r>
      <w:r w:rsidR="00607F76" w:rsidRPr="00607F76">
        <w:rPr>
          <w:sz w:val="28"/>
          <w:szCs w:val="28"/>
        </w:rPr>
        <w:t>а</w:t>
      </w:r>
      <w:r w:rsidR="007A6A15" w:rsidRPr="00607F76">
        <w:rPr>
          <w:sz w:val="28"/>
          <w:szCs w:val="28"/>
        </w:rPr>
        <w:t xml:space="preserve">. </w:t>
      </w:r>
      <w:r w:rsidRPr="00607F76">
        <w:rPr>
          <w:sz w:val="28"/>
          <w:szCs w:val="28"/>
        </w:rPr>
        <w:t xml:space="preserve"> </w:t>
      </w:r>
    </w:p>
    <w:p w:rsidR="0034034C" w:rsidRPr="00BF4FC1" w:rsidRDefault="0034034C" w:rsidP="007A6A15">
      <w:pPr>
        <w:pStyle w:val="ConsPlusNonformat"/>
        <w:ind w:firstLine="567"/>
        <w:jc w:val="both"/>
        <w:rPr>
          <w:sz w:val="28"/>
          <w:szCs w:val="28"/>
        </w:rPr>
      </w:pPr>
      <w:r w:rsidRPr="00607F76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607F76">
        <w:rPr>
          <w:rFonts w:ascii="Times New Roman" w:hAnsi="Times New Roman" w:cs="Times New Roman"/>
          <w:sz w:val="28"/>
          <w:szCs w:val="28"/>
        </w:rPr>
        <w:t xml:space="preserve"> </w:t>
      </w:r>
      <w:r w:rsidRPr="00607F7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A6A15" w:rsidRPr="00607F76">
        <w:rPr>
          <w:rFonts w:ascii="Times New Roman" w:hAnsi="Times New Roman" w:cs="Times New Roman"/>
          <w:sz w:val="28"/>
          <w:szCs w:val="28"/>
        </w:rPr>
        <w:t>определ</w:t>
      </w:r>
      <w:r w:rsidR="00607F76">
        <w:rPr>
          <w:rFonts w:ascii="Times New Roman" w:hAnsi="Times New Roman" w:cs="Times New Roman"/>
          <w:sz w:val="28"/>
          <w:szCs w:val="28"/>
        </w:rPr>
        <w:t>ена</w:t>
      </w:r>
      <w:r w:rsidR="007A6A15" w:rsidRPr="00607F76">
        <w:rPr>
          <w:rFonts w:ascii="Times New Roman" w:hAnsi="Times New Roman" w:cs="Times New Roman"/>
          <w:sz w:val="28"/>
          <w:szCs w:val="28"/>
        </w:rPr>
        <w:t xml:space="preserve"> </w:t>
      </w:r>
      <w:r w:rsidR="00607F76">
        <w:rPr>
          <w:rFonts w:ascii="Times New Roman" w:hAnsi="Times New Roman" w:cs="Times New Roman"/>
          <w:sz w:val="28"/>
          <w:szCs w:val="28"/>
        </w:rPr>
        <w:t xml:space="preserve">исходя из численности </w:t>
      </w:r>
      <w:r w:rsidR="00607F76">
        <w:rPr>
          <w:rFonts w:ascii="Times New Roman" w:hAnsi="Times New Roman" w:cs="Times New Roman"/>
          <w:sz w:val="28"/>
          <w:szCs w:val="28"/>
        </w:rPr>
        <w:lastRenderedPageBreak/>
        <w:t>населения Октябрьского сельского поселения 12 600 участников</w:t>
      </w:r>
      <w:r w:rsidR="007A6A15" w:rsidRPr="00BF4FC1">
        <w:rPr>
          <w:rFonts w:ascii="Times New Roman" w:hAnsi="Times New Roman" w:cs="Times New Roman"/>
          <w:sz w:val="28"/>
          <w:szCs w:val="28"/>
        </w:rPr>
        <w:t>;</w:t>
      </w:r>
    </w:p>
    <w:p w:rsidR="0034034C" w:rsidRPr="00BF4FC1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FC1">
        <w:rPr>
          <w:rFonts w:ascii="Times New Roman" w:hAnsi="Times New Roman" w:cs="Times New Roman"/>
          <w:sz w:val="28"/>
          <w:szCs w:val="28"/>
        </w:rPr>
        <w:t>цел</w:t>
      </w:r>
      <w:r w:rsidR="007A6A15" w:rsidRPr="00BF4FC1">
        <w:rPr>
          <w:rFonts w:ascii="Times New Roman" w:hAnsi="Times New Roman" w:cs="Times New Roman"/>
          <w:sz w:val="28"/>
          <w:szCs w:val="28"/>
        </w:rPr>
        <w:t>ь</w:t>
      </w:r>
      <w:r w:rsidRPr="00BF4FC1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выявленной проблемы</w:t>
      </w:r>
      <w:r w:rsidR="007A6A15" w:rsidRPr="00BF4FC1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BF4FC1">
        <w:rPr>
          <w:rFonts w:ascii="Times New Roman" w:hAnsi="Times New Roman" w:cs="Times New Roman"/>
          <w:sz w:val="28"/>
          <w:szCs w:val="28"/>
        </w:rPr>
        <w:t>;</w:t>
      </w:r>
    </w:p>
    <w:p w:rsidR="0034034C" w:rsidRPr="00CD133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CD1339">
        <w:rPr>
          <w:rFonts w:ascii="Times New Roman" w:hAnsi="Times New Roman" w:cs="Times New Roman"/>
          <w:sz w:val="28"/>
          <w:szCs w:val="28"/>
        </w:rPr>
        <w:t xml:space="preserve"> </w:t>
      </w:r>
      <w:r w:rsidRPr="00CD1339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последующем мониторинге их достижения;</w:t>
      </w:r>
    </w:p>
    <w:p w:rsidR="006D46BE" w:rsidRPr="00CD133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CD133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Крыловский район), связанных с введением предлагаемого правового регулирования, не предполагается;</w:t>
      </w:r>
    </w:p>
    <w:p w:rsidR="006D46BE" w:rsidRPr="00CD133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CD133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CD1339">
        <w:rPr>
          <w:rFonts w:ascii="Times New Roman" w:hAnsi="Times New Roman" w:cs="Times New Roman"/>
          <w:sz w:val="28"/>
          <w:szCs w:val="28"/>
        </w:rPr>
        <w:t>оложением</w:t>
      </w:r>
      <w:r w:rsidRPr="00CD133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CD133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3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являются:</w:t>
      </w:r>
    </w:p>
    <w:p w:rsidR="007A6A15" w:rsidRPr="00524622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6069C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95E9D" w:rsidRPr="006069CA">
        <w:rPr>
          <w:rFonts w:ascii="Times New Roman" w:hAnsi="Times New Roman" w:cs="Times New Roman"/>
          <w:sz w:val="28"/>
          <w:szCs w:val="28"/>
        </w:rPr>
        <w:t>,</w:t>
      </w:r>
      <w:r w:rsidRPr="006069C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="00495E9D" w:rsidRPr="006069CA">
        <w:rPr>
          <w:rFonts w:ascii="Times New Roman" w:hAnsi="Times New Roman" w:cs="Times New Roman"/>
          <w:sz w:val="28"/>
          <w:szCs w:val="28"/>
        </w:rPr>
        <w:t>жители района, которы</w:t>
      </w:r>
      <w:r w:rsidR="00DD1008">
        <w:rPr>
          <w:rFonts w:ascii="Times New Roman" w:hAnsi="Times New Roman" w:cs="Times New Roman"/>
          <w:sz w:val="28"/>
          <w:szCs w:val="28"/>
        </w:rPr>
        <w:t>е заинтересованы в эффективном пространственном развитии поселения</w:t>
      </w:r>
      <w:r w:rsidR="007A6A15" w:rsidRPr="006069CA">
        <w:rPr>
          <w:rFonts w:ascii="Times New Roman" w:hAnsi="Times New Roman" w:cs="Times New Roman"/>
          <w:sz w:val="28"/>
          <w:szCs w:val="28"/>
        </w:rPr>
        <w:t>.</w:t>
      </w:r>
    </w:p>
    <w:p w:rsidR="001E2645" w:rsidRPr="001E2645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 следующем:</w:t>
      </w:r>
    </w:p>
    <w:p w:rsidR="001E2645" w:rsidRPr="001E2645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2645">
        <w:rPr>
          <w:rFonts w:ascii="Times New Roman" w:hAnsi="Times New Roman" w:cs="Times New Roman"/>
          <w:sz w:val="28"/>
          <w:szCs w:val="28"/>
          <w:lang w:bidi="ru-RU"/>
        </w:rPr>
        <w:t xml:space="preserve">- недостаточность </w:t>
      </w:r>
      <w:r w:rsidR="006135BE">
        <w:rPr>
          <w:rFonts w:ascii="Times New Roman" w:hAnsi="Times New Roman" w:cs="Times New Roman"/>
          <w:sz w:val="28"/>
          <w:szCs w:val="28"/>
          <w:lang w:bidi="ru-RU"/>
        </w:rPr>
        <w:t xml:space="preserve">и неэффективность использования земель </w:t>
      </w:r>
      <w:r w:rsidRPr="001E2645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территории </w:t>
      </w:r>
      <w:r w:rsidR="006135BE">
        <w:rPr>
          <w:rFonts w:ascii="Times New Roman" w:hAnsi="Times New Roman" w:cs="Times New Roman"/>
          <w:sz w:val="28"/>
          <w:szCs w:val="28"/>
          <w:lang w:bidi="ru-RU"/>
        </w:rPr>
        <w:t>Октябрьского сельского поселения</w:t>
      </w:r>
      <w:r w:rsidRPr="001E264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27C6B" w:rsidRPr="00524622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E2645">
        <w:rPr>
          <w:rFonts w:ascii="Times New Roman" w:hAnsi="Times New Roman" w:cs="Times New Roman"/>
          <w:sz w:val="28"/>
          <w:szCs w:val="28"/>
          <w:lang w:bidi="ru-RU"/>
        </w:rPr>
        <w:t xml:space="preserve">- отсутствие </w:t>
      </w:r>
      <w:r w:rsidR="006135BE" w:rsidRPr="00235276">
        <w:rPr>
          <w:rFonts w:ascii="Times New Roman" w:hAnsi="Times New Roman" w:cs="Times New Roman"/>
          <w:sz w:val="28"/>
          <w:szCs w:val="28"/>
        </w:rPr>
        <w:t>благоприятны</w:t>
      </w:r>
      <w:r w:rsidR="006135BE">
        <w:rPr>
          <w:rFonts w:ascii="Times New Roman" w:hAnsi="Times New Roman" w:cs="Times New Roman"/>
          <w:sz w:val="28"/>
          <w:szCs w:val="28"/>
        </w:rPr>
        <w:t>х</w:t>
      </w:r>
      <w:r w:rsidR="006135BE" w:rsidRPr="0023527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135BE">
        <w:rPr>
          <w:rFonts w:ascii="Times New Roman" w:hAnsi="Times New Roman" w:cs="Times New Roman"/>
          <w:sz w:val="28"/>
          <w:szCs w:val="28"/>
        </w:rPr>
        <w:t>й</w:t>
      </w:r>
      <w:r w:rsidR="006135BE" w:rsidRPr="00235276">
        <w:rPr>
          <w:rFonts w:ascii="Times New Roman" w:hAnsi="Times New Roman" w:cs="Times New Roman"/>
          <w:sz w:val="28"/>
          <w:szCs w:val="28"/>
        </w:rPr>
        <w:t xml:space="preserve"> жизнедеятельности правообладателей земельных участков и объектов капитального строит</w:t>
      </w:r>
      <w:r w:rsidR="006135BE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C114C" w:rsidRPr="001E2645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 xml:space="preserve">  Предлагается утвердить:</w:t>
      </w:r>
    </w:p>
    <w:p w:rsidR="00526F9D" w:rsidRDefault="00D90808" w:rsidP="00252B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 xml:space="preserve">- </w:t>
      </w:r>
      <w:r w:rsidR="006135BE" w:rsidRPr="006135BE">
        <w:rPr>
          <w:rFonts w:ascii="Times New Roman" w:hAnsi="Times New Roman" w:cs="Times New Roman"/>
          <w:sz w:val="28"/>
          <w:szCs w:val="28"/>
        </w:rPr>
        <w:t>Порядок направления заявлений и предложений заинтересованных лиц по проекту внесения изменений в правила землепользования и застройки территории Октябрьского сельского поселения</w:t>
      </w:r>
      <w:r w:rsidR="00526F9D">
        <w:rPr>
          <w:rFonts w:ascii="Times New Roman" w:hAnsi="Times New Roman" w:cs="Times New Roman"/>
          <w:sz w:val="28"/>
          <w:szCs w:val="28"/>
        </w:rPr>
        <w:t>;</w:t>
      </w:r>
    </w:p>
    <w:p w:rsidR="00252BB7" w:rsidRDefault="00526F9D" w:rsidP="00252BB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52BB7">
        <w:rPr>
          <w:sz w:val="28"/>
          <w:szCs w:val="28"/>
        </w:rPr>
        <w:t xml:space="preserve">- </w:t>
      </w:r>
      <w:r w:rsidR="00252BB7" w:rsidRPr="00252BB7">
        <w:rPr>
          <w:spacing w:val="-1"/>
          <w:sz w:val="28"/>
          <w:szCs w:val="28"/>
        </w:rPr>
        <w:t>С</w:t>
      </w:r>
      <w:r w:rsidR="00252BB7">
        <w:rPr>
          <w:spacing w:val="-1"/>
          <w:sz w:val="28"/>
          <w:szCs w:val="28"/>
        </w:rPr>
        <w:t xml:space="preserve">остав </w:t>
      </w:r>
      <w:r w:rsidR="00252BB7" w:rsidRPr="00252BB7">
        <w:rPr>
          <w:sz w:val="28"/>
          <w:szCs w:val="28"/>
        </w:rPr>
        <w:t>организационного комитета по проведению публичных слушаний</w:t>
      </w:r>
      <w:r w:rsidR="00252BB7">
        <w:rPr>
          <w:sz w:val="28"/>
          <w:szCs w:val="28"/>
        </w:rPr>
        <w:t xml:space="preserve"> </w:t>
      </w:r>
      <w:r w:rsidR="00252BB7" w:rsidRPr="00252BB7">
        <w:rPr>
          <w:spacing w:val="-1"/>
          <w:sz w:val="28"/>
          <w:szCs w:val="28"/>
        </w:rPr>
        <w:t xml:space="preserve">по </w:t>
      </w:r>
      <w:r w:rsidR="00252BB7" w:rsidRPr="00252BB7">
        <w:rPr>
          <w:bCs/>
          <w:sz w:val="28"/>
          <w:szCs w:val="28"/>
        </w:rPr>
        <w:t>проекту внесения изменений в правила землепользования и застройки Октябрьского сельского поселения Крыловского района Краснодарского края</w:t>
      </w:r>
      <w:r w:rsidR="00252BB7">
        <w:rPr>
          <w:bCs/>
          <w:sz w:val="28"/>
          <w:szCs w:val="28"/>
        </w:rPr>
        <w:t>;</w:t>
      </w:r>
    </w:p>
    <w:p w:rsidR="004C1CB1" w:rsidRPr="00252BB7" w:rsidRDefault="00252BB7" w:rsidP="00252BB7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Назначение публичных слушаний по проекту внесения изменений в правила землепользования и застройки Октябрьского сельского поселения муниципального образования Крыловский район на 13 октября 2023 года</w:t>
      </w:r>
      <w:r w:rsidR="001E2645" w:rsidRPr="00252BB7">
        <w:rPr>
          <w:sz w:val="28"/>
          <w:szCs w:val="28"/>
        </w:rPr>
        <w:t>.</w:t>
      </w:r>
    </w:p>
    <w:p w:rsidR="008C114C" w:rsidRPr="001E2645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4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A6A15" w:rsidRPr="00252BB7" w:rsidRDefault="007A6A15" w:rsidP="00262A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12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262A12">
        <w:rPr>
          <w:rFonts w:ascii="Times New Roman" w:hAnsi="Times New Roman" w:cs="Times New Roman"/>
          <w:sz w:val="28"/>
          <w:szCs w:val="28"/>
        </w:rPr>
        <w:t>Цель предла</w:t>
      </w:r>
      <w:r w:rsidR="001D596F">
        <w:rPr>
          <w:rFonts w:ascii="Times New Roman" w:hAnsi="Times New Roman" w:cs="Times New Roman"/>
          <w:sz w:val="28"/>
          <w:szCs w:val="28"/>
        </w:rPr>
        <w:t xml:space="preserve">гаемого правового регулирования: приведение нормативно-правовой базы, регулирующих данную сферу в соответствие с требованиями действующего законодательства, </w:t>
      </w:r>
      <w:r w:rsidR="00DC303A" w:rsidRPr="00262A12">
        <w:rPr>
          <w:rFonts w:ascii="Times New Roman" w:hAnsi="Times New Roman" w:cs="Times New Roman"/>
          <w:sz w:val="28"/>
          <w:szCs w:val="28"/>
        </w:rPr>
        <w:t>соответствует принципам правового регулирования, установленным законодательством Российской Федера</w:t>
      </w:r>
      <w:r w:rsidR="00262A12" w:rsidRPr="00262A12">
        <w:rPr>
          <w:rFonts w:ascii="Times New Roman" w:hAnsi="Times New Roman" w:cs="Times New Roman"/>
          <w:sz w:val="28"/>
          <w:szCs w:val="28"/>
        </w:rPr>
        <w:t>ции</w:t>
      </w:r>
      <w:r w:rsidR="0091501A" w:rsidRPr="00262A12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262A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2BB7" w:rsidRPr="00252BB7">
        <w:rPr>
          <w:rFonts w:ascii="Times New Roman" w:hAnsi="Times New Roman" w:cs="Times New Roman"/>
          <w:sz w:val="28"/>
          <w:szCs w:val="28"/>
        </w:rPr>
        <w:t>стать</w:t>
      </w:r>
      <w:r w:rsidR="00252BB7">
        <w:rPr>
          <w:rFonts w:ascii="Times New Roman" w:hAnsi="Times New Roman" w:cs="Times New Roman"/>
          <w:sz w:val="28"/>
          <w:szCs w:val="28"/>
        </w:rPr>
        <w:t>и</w:t>
      </w:r>
      <w:r w:rsidR="00252BB7" w:rsidRPr="00252BB7">
        <w:rPr>
          <w:rFonts w:ascii="Times New Roman" w:hAnsi="Times New Roman" w:cs="Times New Roman"/>
          <w:sz w:val="28"/>
          <w:szCs w:val="28"/>
        </w:rPr>
        <w:t xml:space="preserve"> 31 </w:t>
      </w:r>
      <w:r w:rsidR="001E2645" w:rsidRPr="00262A1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252BB7" w:rsidRPr="00252BB7">
        <w:rPr>
          <w:rFonts w:ascii="Times New Roman" w:hAnsi="Times New Roman" w:cs="Times New Roman"/>
          <w:sz w:val="28"/>
          <w:szCs w:val="28"/>
        </w:rPr>
        <w:t>Федеральн</w:t>
      </w:r>
      <w:r w:rsidR="00252BB7">
        <w:rPr>
          <w:rFonts w:ascii="Times New Roman" w:hAnsi="Times New Roman" w:cs="Times New Roman"/>
          <w:sz w:val="28"/>
          <w:szCs w:val="28"/>
        </w:rPr>
        <w:t>ого</w:t>
      </w:r>
      <w:r w:rsidR="00252BB7" w:rsidRPr="00252B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2BB7">
        <w:rPr>
          <w:rFonts w:ascii="Times New Roman" w:hAnsi="Times New Roman" w:cs="Times New Roman"/>
          <w:sz w:val="28"/>
          <w:szCs w:val="28"/>
        </w:rPr>
        <w:t>а</w:t>
      </w:r>
      <w:r w:rsidR="00252BB7" w:rsidRPr="00252BB7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постановлени</w:t>
      </w:r>
      <w:r w:rsidR="00252BB7">
        <w:rPr>
          <w:rFonts w:ascii="Times New Roman" w:hAnsi="Times New Roman" w:cs="Times New Roman"/>
          <w:sz w:val="28"/>
          <w:szCs w:val="28"/>
        </w:rPr>
        <w:t>я</w:t>
      </w:r>
      <w:r w:rsidR="00252BB7" w:rsidRPr="00252B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Крыловский район от 22 января 2016 </w:t>
      </w:r>
      <w:r w:rsidR="00252BB7" w:rsidRPr="00252BB7">
        <w:rPr>
          <w:rFonts w:ascii="Times New Roman" w:hAnsi="Times New Roman" w:cs="Times New Roman"/>
          <w:sz w:val="28"/>
          <w:szCs w:val="28"/>
        </w:rPr>
        <w:lastRenderedPageBreak/>
        <w:t>года № 23 «О создании комиссии по землепользованию и застройке администрации муниципального образования Крыловский район», протокола заседания комиссии по землепользованию и застройке администрации муниципального образования Крыловский район от 29 сентября 2023 года № 2</w:t>
      </w:r>
      <w:r w:rsidR="00262A12" w:rsidRPr="00252BB7">
        <w:rPr>
          <w:rFonts w:ascii="Times New Roman" w:hAnsi="Times New Roman" w:cs="Times New Roman"/>
          <w:sz w:val="28"/>
          <w:szCs w:val="28"/>
        </w:rPr>
        <w:t>.</w:t>
      </w:r>
      <w:r w:rsidR="003E70DA" w:rsidRPr="00252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15" w:rsidRPr="00CB4FA7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A7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262A12" w:rsidRPr="00CB4FA7">
        <w:rPr>
          <w:rFonts w:ascii="Times New Roman" w:hAnsi="Times New Roman" w:cs="Times New Roman"/>
          <w:sz w:val="28"/>
          <w:szCs w:val="28"/>
        </w:rPr>
        <w:t xml:space="preserve">не </w:t>
      </w:r>
      <w:r w:rsidRPr="00CB4FA7">
        <w:rPr>
          <w:rFonts w:ascii="Times New Roman" w:hAnsi="Times New Roman" w:cs="Times New Roman"/>
          <w:sz w:val="28"/>
          <w:szCs w:val="28"/>
        </w:rPr>
        <w:t xml:space="preserve">предусматривает положения, </w:t>
      </w:r>
      <w:r w:rsidR="00262A12" w:rsidRPr="00CB4FA7">
        <w:rPr>
          <w:rFonts w:ascii="Times New Roman" w:hAnsi="Times New Roman" w:cs="Times New Roman"/>
          <w:sz w:val="28"/>
          <w:szCs w:val="28"/>
        </w:rPr>
        <w:t xml:space="preserve">которыми изменяется содержание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04796A">
        <w:rPr>
          <w:rFonts w:ascii="Times New Roman" w:hAnsi="Times New Roman" w:cs="Times New Roman"/>
          <w:sz w:val="28"/>
          <w:szCs w:val="28"/>
        </w:rPr>
        <w:t xml:space="preserve">Не ограничивает </w:t>
      </w:r>
      <w:r w:rsidR="00DF39CC">
        <w:rPr>
          <w:rFonts w:ascii="Times New Roman" w:hAnsi="Times New Roman" w:cs="Times New Roman"/>
          <w:sz w:val="28"/>
          <w:szCs w:val="28"/>
        </w:rPr>
        <w:t xml:space="preserve">инициатив, не устанавливает </w:t>
      </w:r>
      <w:r w:rsidR="0004796A">
        <w:rPr>
          <w:rFonts w:ascii="Times New Roman" w:hAnsi="Times New Roman" w:cs="Times New Roman"/>
          <w:sz w:val="28"/>
          <w:szCs w:val="28"/>
        </w:rPr>
        <w:t>дополнительны</w:t>
      </w:r>
      <w:r w:rsidR="00DF39CC">
        <w:rPr>
          <w:rFonts w:ascii="Times New Roman" w:hAnsi="Times New Roman" w:cs="Times New Roman"/>
          <w:sz w:val="28"/>
          <w:szCs w:val="28"/>
        </w:rPr>
        <w:t>х</w:t>
      </w:r>
      <w:r w:rsidR="0004796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F39CC">
        <w:rPr>
          <w:rFonts w:ascii="Times New Roman" w:hAnsi="Times New Roman" w:cs="Times New Roman"/>
          <w:sz w:val="28"/>
          <w:szCs w:val="28"/>
        </w:rPr>
        <w:t>й для</w:t>
      </w:r>
      <w:r w:rsidR="0004796A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F39CC">
        <w:rPr>
          <w:rFonts w:ascii="Times New Roman" w:hAnsi="Times New Roman" w:cs="Times New Roman"/>
          <w:sz w:val="28"/>
          <w:szCs w:val="28"/>
        </w:rPr>
        <w:t>ов</w:t>
      </w:r>
      <w:r w:rsidR="0004796A">
        <w:rPr>
          <w:rFonts w:ascii="Times New Roman" w:hAnsi="Times New Roman" w:cs="Times New Roman"/>
          <w:sz w:val="28"/>
          <w:szCs w:val="28"/>
        </w:rPr>
        <w:t xml:space="preserve"> предпринимательской, инвестиционной деятельности, самозанятых граждан </w:t>
      </w:r>
      <w:r w:rsidR="00DF39CC">
        <w:rPr>
          <w:rFonts w:ascii="Times New Roman" w:hAnsi="Times New Roman" w:cs="Times New Roman"/>
          <w:sz w:val="28"/>
          <w:szCs w:val="28"/>
        </w:rPr>
        <w:t>по</w:t>
      </w:r>
      <w:r w:rsidR="0004796A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DF39CC">
        <w:rPr>
          <w:rFonts w:ascii="Times New Roman" w:hAnsi="Times New Roman" w:cs="Times New Roman"/>
          <w:sz w:val="28"/>
          <w:szCs w:val="28"/>
        </w:rPr>
        <w:t>ю</w:t>
      </w:r>
      <w:r w:rsidR="0004796A">
        <w:rPr>
          <w:rFonts w:ascii="Times New Roman" w:hAnsi="Times New Roman" w:cs="Times New Roman"/>
          <w:sz w:val="28"/>
          <w:szCs w:val="28"/>
        </w:rPr>
        <w:t xml:space="preserve"> мнения относительно </w:t>
      </w:r>
      <w:r w:rsidR="00262A12" w:rsidRPr="00CB4FA7">
        <w:rPr>
          <w:rFonts w:ascii="Times New Roman" w:hAnsi="Times New Roman" w:cs="Times New Roman"/>
          <w:sz w:val="28"/>
          <w:szCs w:val="28"/>
        </w:rPr>
        <w:t>пространственного  развития территории</w:t>
      </w:r>
      <w:r w:rsidR="00CB4FA7" w:rsidRPr="00CB4FA7">
        <w:rPr>
          <w:rFonts w:ascii="Times New Roman" w:hAnsi="Times New Roman" w:cs="Times New Roman"/>
          <w:sz w:val="28"/>
          <w:szCs w:val="28"/>
        </w:rPr>
        <w:t>.</w:t>
      </w:r>
    </w:p>
    <w:p w:rsidR="007A6A15" w:rsidRPr="00CA4952" w:rsidRDefault="00CB4FA7" w:rsidP="007A6A15">
      <w:pPr>
        <w:ind w:firstLine="708"/>
        <w:jc w:val="both"/>
        <w:rPr>
          <w:sz w:val="28"/>
          <w:szCs w:val="28"/>
        </w:rPr>
      </w:pPr>
      <w:r w:rsidRPr="00CA4952">
        <w:rPr>
          <w:sz w:val="28"/>
          <w:szCs w:val="28"/>
        </w:rPr>
        <w:t>Содержание и поря</w:t>
      </w:r>
      <w:r w:rsidR="00CA4952" w:rsidRPr="00CA4952">
        <w:rPr>
          <w:sz w:val="28"/>
          <w:szCs w:val="28"/>
        </w:rPr>
        <w:t>док реализации полномочий орган</w:t>
      </w:r>
      <w:r w:rsidRPr="00CA4952">
        <w:rPr>
          <w:sz w:val="28"/>
          <w:szCs w:val="28"/>
        </w:rPr>
        <w:t>ов местного самоуправления в отношениях с субъектами предпринимательской и инвестиционной деятельности, субъектами инвестиционной деятельности не</w:t>
      </w:r>
      <w:r w:rsidR="007C7B5D" w:rsidRPr="00CA4952">
        <w:rPr>
          <w:sz w:val="28"/>
          <w:szCs w:val="28"/>
        </w:rPr>
        <w:t xml:space="preserve"> изменяется</w:t>
      </w:r>
      <w:r w:rsidR="007A6A15" w:rsidRPr="00CA4952">
        <w:rPr>
          <w:sz w:val="28"/>
          <w:szCs w:val="28"/>
        </w:rPr>
        <w:t>.</w:t>
      </w:r>
      <w:r w:rsidR="007C7B5D" w:rsidRPr="00CA4952">
        <w:rPr>
          <w:sz w:val="28"/>
          <w:szCs w:val="28"/>
        </w:rPr>
        <w:t xml:space="preserve"> Проводятся публичные слушания по проект</w:t>
      </w:r>
      <w:r w:rsidR="00DF39CC">
        <w:rPr>
          <w:sz w:val="28"/>
          <w:szCs w:val="28"/>
        </w:rPr>
        <w:t>у</w:t>
      </w:r>
      <w:r w:rsidR="007C7B5D" w:rsidRPr="00CA4952">
        <w:rPr>
          <w:sz w:val="28"/>
          <w:szCs w:val="28"/>
        </w:rPr>
        <w:t xml:space="preserve"> </w:t>
      </w:r>
      <w:r w:rsidR="00DF39CC">
        <w:rPr>
          <w:sz w:val="28"/>
          <w:szCs w:val="28"/>
        </w:rPr>
        <w:t>внесения изменений в</w:t>
      </w:r>
      <w:r w:rsidR="007C7B5D" w:rsidRPr="00CA4952">
        <w:rPr>
          <w:sz w:val="28"/>
          <w:szCs w:val="28"/>
        </w:rPr>
        <w:t xml:space="preserve"> правил</w:t>
      </w:r>
      <w:r w:rsidR="00DF39CC">
        <w:rPr>
          <w:sz w:val="28"/>
          <w:szCs w:val="28"/>
        </w:rPr>
        <w:t>а</w:t>
      </w:r>
      <w:r w:rsidR="007C7B5D" w:rsidRPr="00CA4952">
        <w:rPr>
          <w:sz w:val="28"/>
          <w:szCs w:val="28"/>
        </w:rPr>
        <w:t xml:space="preserve"> землепользования и застройки </w:t>
      </w:r>
      <w:r w:rsidR="00DF39CC">
        <w:rPr>
          <w:sz w:val="28"/>
          <w:szCs w:val="28"/>
        </w:rPr>
        <w:t xml:space="preserve">Октябрьского сельского </w:t>
      </w:r>
      <w:r w:rsidR="007C7B5D" w:rsidRPr="00CA4952">
        <w:rPr>
          <w:sz w:val="28"/>
          <w:szCs w:val="28"/>
        </w:rPr>
        <w:t>поселени</w:t>
      </w:r>
      <w:r w:rsidR="00DF39CC">
        <w:rPr>
          <w:sz w:val="28"/>
          <w:szCs w:val="28"/>
        </w:rPr>
        <w:t>я Крыловского района Краснодарского края</w:t>
      </w:r>
      <w:r w:rsidR="007C7B5D" w:rsidRPr="00CA4952">
        <w:rPr>
          <w:sz w:val="28"/>
          <w:szCs w:val="28"/>
        </w:rPr>
        <w:t>.</w:t>
      </w:r>
      <w:r w:rsidR="007A6A15" w:rsidRPr="00CA4952">
        <w:rPr>
          <w:sz w:val="28"/>
          <w:szCs w:val="28"/>
        </w:rPr>
        <w:t xml:space="preserve"> </w:t>
      </w:r>
    </w:p>
    <w:p w:rsidR="00D63091" w:rsidRPr="00CA495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Крыловский район отсутствуют.</w:t>
      </w:r>
    </w:p>
    <w:p w:rsidR="00D63091" w:rsidRPr="00CA4952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 xml:space="preserve">6. Дополнительные расходы бюджета муниципального образования Крыловский район, понесенные от регулирующего воздействия предлагаемого проекта муниципального нормативного правового акта, </w:t>
      </w:r>
      <w:r w:rsidR="007A6A15" w:rsidRPr="00CA4952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CA4952">
        <w:rPr>
          <w:rFonts w:ascii="Times New Roman" w:hAnsi="Times New Roman" w:cs="Times New Roman"/>
          <w:sz w:val="28"/>
          <w:szCs w:val="28"/>
        </w:rPr>
        <w:t>.</w:t>
      </w:r>
    </w:p>
    <w:p w:rsidR="005F72B6" w:rsidRPr="00CA4952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 xml:space="preserve">Рассчитать размер всех возможных расходов по группе потенциальных адресатов правового регулирования не представляется возможным, в связи с тем, что </w:t>
      </w:r>
      <w:r w:rsidR="001D596F">
        <w:rPr>
          <w:rFonts w:ascii="Times New Roman" w:hAnsi="Times New Roman" w:cs="Times New Roman"/>
          <w:sz w:val="28"/>
          <w:szCs w:val="28"/>
        </w:rPr>
        <w:t>не</w:t>
      </w:r>
      <w:r w:rsidR="00DF39CC">
        <w:rPr>
          <w:rFonts w:ascii="Times New Roman" w:hAnsi="Times New Roman" w:cs="Times New Roman"/>
          <w:sz w:val="28"/>
          <w:szCs w:val="28"/>
        </w:rPr>
        <w:t xml:space="preserve"> определяется точное</w:t>
      </w:r>
      <w:r w:rsidR="000355EA" w:rsidRPr="00CA4952">
        <w:rPr>
          <w:rFonts w:ascii="Times New Roman" w:hAnsi="Times New Roman" w:cs="Times New Roman"/>
          <w:sz w:val="28"/>
          <w:szCs w:val="28"/>
        </w:rPr>
        <w:t xml:space="preserve"> количество заявителей на </w:t>
      </w:r>
      <w:r w:rsidR="00CA4952" w:rsidRPr="00CA4952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CA4952">
        <w:rPr>
          <w:rFonts w:ascii="Times New Roman" w:hAnsi="Times New Roman"/>
          <w:sz w:val="28"/>
          <w:szCs w:val="28"/>
        </w:rPr>
        <w:t>.</w:t>
      </w:r>
    </w:p>
    <w:p w:rsidR="00A7380A" w:rsidRPr="00CA4952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52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D63091" w:rsidRPr="001D596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6F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B32AB6" w:rsidRPr="001D596F">
        <w:rPr>
          <w:rFonts w:ascii="Times New Roman" w:hAnsi="Times New Roman" w:cs="Times New Roman"/>
          <w:sz w:val="28"/>
          <w:szCs w:val="28"/>
        </w:rPr>
        <w:t>1</w:t>
      </w:r>
      <w:r w:rsidR="00DF39CC">
        <w:rPr>
          <w:rFonts w:ascii="Times New Roman" w:hAnsi="Times New Roman" w:cs="Times New Roman"/>
          <w:sz w:val="28"/>
          <w:szCs w:val="28"/>
        </w:rPr>
        <w:t>5</w:t>
      </w:r>
      <w:r w:rsidR="00854A03" w:rsidRPr="001D596F">
        <w:rPr>
          <w:rFonts w:ascii="Times New Roman" w:hAnsi="Times New Roman" w:cs="Times New Roman"/>
          <w:sz w:val="28"/>
          <w:szCs w:val="28"/>
        </w:rPr>
        <w:t xml:space="preserve"> </w:t>
      </w:r>
      <w:r w:rsidR="00DF39CC">
        <w:rPr>
          <w:rFonts w:ascii="Times New Roman" w:hAnsi="Times New Roman" w:cs="Times New Roman"/>
          <w:sz w:val="28"/>
          <w:szCs w:val="28"/>
        </w:rPr>
        <w:t>сентября</w:t>
      </w:r>
      <w:r w:rsidR="00854A03" w:rsidRPr="001D596F">
        <w:rPr>
          <w:rFonts w:ascii="Times New Roman" w:hAnsi="Times New Roman" w:cs="Times New Roman"/>
          <w:sz w:val="28"/>
          <w:szCs w:val="28"/>
        </w:rPr>
        <w:t xml:space="preserve"> </w:t>
      </w:r>
      <w:r w:rsidRPr="001D596F">
        <w:rPr>
          <w:rFonts w:ascii="Times New Roman" w:hAnsi="Times New Roman" w:cs="Times New Roman"/>
          <w:sz w:val="28"/>
          <w:szCs w:val="28"/>
        </w:rPr>
        <w:t xml:space="preserve">по </w:t>
      </w:r>
      <w:r w:rsidR="00DF39CC">
        <w:rPr>
          <w:rFonts w:ascii="Times New Roman" w:hAnsi="Times New Roman" w:cs="Times New Roman"/>
          <w:sz w:val="28"/>
          <w:szCs w:val="28"/>
        </w:rPr>
        <w:t>21</w:t>
      </w:r>
      <w:r w:rsidRPr="001D596F">
        <w:rPr>
          <w:rFonts w:ascii="Times New Roman" w:hAnsi="Times New Roman" w:cs="Times New Roman"/>
          <w:sz w:val="28"/>
          <w:szCs w:val="28"/>
        </w:rPr>
        <w:t xml:space="preserve"> </w:t>
      </w:r>
      <w:r w:rsidR="00DF39CC">
        <w:rPr>
          <w:rFonts w:ascii="Times New Roman" w:hAnsi="Times New Roman" w:cs="Times New Roman"/>
          <w:sz w:val="28"/>
          <w:szCs w:val="28"/>
        </w:rPr>
        <w:t>сентября</w:t>
      </w:r>
      <w:r w:rsidRPr="001D596F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1D596F">
        <w:rPr>
          <w:rFonts w:ascii="Times New Roman" w:hAnsi="Times New Roman" w:cs="Times New Roman"/>
          <w:sz w:val="28"/>
          <w:szCs w:val="28"/>
        </w:rPr>
        <w:t>2</w:t>
      </w:r>
      <w:r w:rsidR="00DF39CC">
        <w:rPr>
          <w:rFonts w:ascii="Times New Roman" w:hAnsi="Times New Roman" w:cs="Times New Roman"/>
          <w:sz w:val="28"/>
          <w:szCs w:val="28"/>
        </w:rPr>
        <w:t>3</w:t>
      </w:r>
      <w:r w:rsidRPr="001D59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1D596F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6F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1D596F">
        <w:rPr>
          <w:rFonts w:ascii="Times New Roman" w:hAnsi="Times New Roman" w:cs="Times New Roman"/>
          <w:sz w:val="28"/>
          <w:szCs w:val="28"/>
        </w:rPr>
        <w:t>Уведомление</w:t>
      </w:r>
      <w:r w:rsidRPr="001D596F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</w:t>
      </w:r>
      <w:r w:rsidR="00DF39CC">
        <w:rPr>
          <w:rFonts w:ascii="Times New Roman" w:hAnsi="Times New Roman" w:cs="Times New Roman"/>
          <w:sz w:val="28"/>
          <w:szCs w:val="28"/>
        </w:rPr>
        <w:t xml:space="preserve">15 сентября 2023 года </w:t>
      </w:r>
      <w:r w:rsidRPr="001D596F">
        <w:rPr>
          <w:rFonts w:ascii="Times New Roman" w:hAnsi="Times New Roman" w:cs="Times New Roman"/>
          <w:sz w:val="28"/>
          <w:szCs w:val="28"/>
        </w:rPr>
        <w:t>был</w:t>
      </w:r>
      <w:r w:rsidR="00C05C71" w:rsidRPr="001D596F">
        <w:rPr>
          <w:rFonts w:ascii="Times New Roman" w:hAnsi="Times New Roman" w:cs="Times New Roman"/>
          <w:sz w:val="28"/>
          <w:szCs w:val="28"/>
        </w:rPr>
        <w:t>о</w:t>
      </w:r>
      <w:r w:rsidRPr="001D596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1D596F">
        <w:rPr>
          <w:rFonts w:ascii="Times New Roman" w:hAnsi="Times New Roman" w:cs="Times New Roman"/>
          <w:sz w:val="28"/>
          <w:szCs w:val="28"/>
        </w:rPr>
        <w:t>о</w:t>
      </w:r>
      <w:r w:rsidRPr="001D596F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1D596F">
        <w:rPr>
          <w:rFonts w:ascii="Times New Roman" w:hAnsi="Times New Roman" w:cs="Times New Roman"/>
          <w:sz w:val="28"/>
          <w:szCs w:val="28"/>
        </w:rPr>
        <w:t>сайте</w:t>
      </w:r>
      <w:r w:rsidRPr="001D59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1D596F">
        <w:rPr>
          <w:rFonts w:ascii="Times New Roman" w:hAnsi="Times New Roman" w:cs="Times New Roman"/>
          <w:sz w:val="28"/>
          <w:szCs w:val="28"/>
        </w:rPr>
        <w:t>Крыло</w:t>
      </w:r>
      <w:r w:rsidRPr="001D596F">
        <w:rPr>
          <w:rFonts w:ascii="Times New Roman" w:hAnsi="Times New Roman" w:cs="Times New Roman"/>
          <w:sz w:val="28"/>
          <w:szCs w:val="28"/>
        </w:rPr>
        <w:t>вский район (</w:t>
      </w:r>
      <w:r w:rsidR="001D596F" w:rsidRPr="001D596F">
        <w:rPr>
          <w:rFonts w:ascii="Times New Roman" w:hAnsi="Times New Roman" w:cs="Times New Roman"/>
          <w:sz w:val="28"/>
          <w:szCs w:val="28"/>
        </w:rPr>
        <w:t>https://krilovskaya.ru/item/1159687</w:t>
      </w:r>
      <w:r w:rsidRPr="001D596F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431C91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С.Ф. Данилову, </w:t>
      </w:r>
      <w:r w:rsidR="00E063E6">
        <w:rPr>
          <w:rFonts w:ascii="Times New Roman" w:hAnsi="Times New Roman" w:cs="Times New Roman"/>
          <w:sz w:val="28"/>
          <w:szCs w:val="28"/>
        </w:rPr>
        <w:t>руководителю ООО «Кристалл», общественному представителю уполномоченного по защите прав предпринимателей в Крыловском районе,</w:t>
      </w:r>
      <w:r w:rsidRPr="00431C91">
        <w:rPr>
          <w:rFonts w:ascii="Times New Roman" w:hAnsi="Times New Roman" w:cs="Times New Roman"/>
          <w:sz w:val="28"/>
          <w:szCs w:val="28"/>
        </w:rPr>
        <w:t xml:space="preserve">  с которыми заключены соглашения о взаимодействии при проведении оценки регулирующего воздействия.</w:t>
      </w:r>
    </w:p>
    <w:p w:rsidR="00D63091" w:rsidRPr="00431C91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431C91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431C9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C05C71" w:rsidRPr="00431C91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62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63091" w:rsidRPr="00431C91">
        <w:rPr>
          <w:rFonts w:ascii="Times New Roman" w:hAnsi="Times New Roman" w:cs="Times New Roman"/>
          <w:sz w:val="28"/>
          <w:szCs w:val="28"/>
        </w:rPr>
        <w:t xml:space="preserve">10. </w:t>
      </w:r>
      <w:r w:rsidRPr="00431C91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431C91">
        <w:rPr>
          <w:rFonts w:ascii="Times New Roman" w:hAnsi="Times New Roman" w:cs="Times New Roman"/>
          <w:sz w:val="28"/>
          <w:szCs w:val="28"/>
        </w:rPr>
        <w:t xml:space="preserve"> не</w:t>
      </w:r>
      <w:r w:rsidRPr="00431C91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431C91">
        <w:rPr>
          <w:rFonts w:ascii="Times New Roman" w:hAnsi="Times New Roman" w:cs="Times New Roman"/>
          <w:sz w:val="28"/>
          <w:szCs w:val="28"/>
        </w:rPr>
        <w:t>й</w:t>
      </w:r>
      <w:r w:rsidRPr="00431C91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431C91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431C91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431C91">
        <w:rPr>
          <w:rFonts w:ascii="Times New Roman" w:hAnsi="Times New Roman" w:cs="Times New Roman"/>
          <w:sz w:val="28"/>
          <w:szCs w:val="28"/>
        </w:rPr>
        <w:t>х</w:t>
      </w:r>
      <w:r w:rsidRPr="00431C91">
        <w:rPr>
          <w:rFonts w:ascii="Times New Roman" w:hAnsi="Times New Roman" w:cs="Times New Roman"/>
          <w:sz w:val="28"/>
          <w:szCs w:val="28"/>
        </w:rPr>
        <w:t xml:space="preserve"> ранее преду</w:t>
      </w:r>
      <w:r w:rsidRPr="00431C91">
        <w:rPr>
          <w:rFonts w:ascii="Times New Roman" w:hAnsi="Times New Roman" w:cs="Times New Roman"/>
          <w:sz w:val="28"/>
          <w:szCs w:val="28"/>
        </w:rPr>
        <w:lastRenderedPageBreak/>
        <w:t xml:space="preserve">смотренные, определена </w:t>
      </w:r>
      <w:r w:rsidR="00D80F1C" w:rsidRPr="00431C91">
        <w:rPr>
          <w:rFonts w:ascii="Times New Roman" w:hAnsi="Times New Roman" w:cs="Times New Roman"/>
          <w:sz w:val="28"/>
          <w:szCs w:val="28"/>
        </w:rPr>
        <w:t>низкая</w:t>
      </w:r>
      <w:r w:rsidRPr="00431C91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431C91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  11. </w:t>
      </w:r>
      <w:r w:rsidR="004F5B0D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 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Крыловский район, способствующих возникновению необоснованных расходов </w:t>
      </w:r>
      <w:r w:rsidR="00431C91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субъектов инвестиционной деятельности</w:t>
      </w:r>
      <w:r w:rsidR="00B55422" w:rsidRPr="00431C91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возможности дальнейшего согласования</w:t>
      </w:r>
      <w:r w:rsidR="00BE0F76">
        <w:rPr>
          <w:rFonts w:ascii="Times New Roman" w:hAnsi="Times New Roman"/>
          <w:sz w:val="28"/>
          <w:szCs w:val="28"/>
        </w:rPr>
        <w:t xml:space="preserve"> проекта данного </w:t>
      </w:r>
      <w:r w:rsidR="00E063E6">
        <w:rPr>
          <w:rFonts w:ascii="Times New Roman" w:hAnsi="Times New Roman"/>
          <w:sz w:val="28"/>
          <w:szCs w:val="28"/>
        </w:rPr>
        <w:t>постановления администрации</w:t>
      </w:r>
      <w:r w:rsidR="00BE0F76">
        <w:rPr>
          <w:rFonts w:ascii="Times New Roman" w:hAnsi="Times New Roman"/>
          <w:sz w:val="28"/>
          <w:szCs w:val="28"/>
        </w:rPr>
        <w:t xml:space="preserve"> мун</w:t>
      </w:r>
      <w:bookmarkStart w:id="2" w:name="_GoBack"/>
      <w:bookmarkEnd w:id="2"/>
      <w:r w:rsidR="00BE0F76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431C91">
        <w:rPr>
          <w:rFonts w:ascii="Times New Roman" w:hAnsi="Times New Roman"/>
          <w:sz w:val="28"/>
          <w:szCs w:val="28"/>
        </w:rPr>
        <w:t>.</w:t>
      </w:r>
    </w:p>
    <w:p w:rsidR="0098746B" w:rsidRPr="00431C91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431C91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431C91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431C91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431C91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>р</w:t>
      </w:r>
      <w:r w:rsidR="00E27EB1" w:rsidRPr="00431C91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431C91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431C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431C91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91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431C91">
        <w:rPr>
          <w:rFonts w:ascii="Times New Roman" w:hAnsi="Times New Roman" w:cs="Times New Roman"/>
          <w:sz w:val="28"/>
          <w:szCs w:val="28"/>
        </w:rPr>
        <w:t xml:space="preserve">  </w:t>
      </w:r>
      <w:r w:rsidRPr="00431C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="00BE64E8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13" w:rsidRDefault="00976D13" w:rsidP="0099198A">
      <w:r>
        <w:separator/>
      </w:r>
    </w:p>
  </w:endnote>
  <w:endnote w:type="continuationSeparator" w:id="0">
    <w:p w:rsidR="00976D13" w:rsidRDefault="00976D13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13" w:rsidRDefault="00976D13" w:rsidP="0099198A">
      <w:r>
        <w:separator/>
      </w:r>
    </w:p>
  </w:footnote>
  <w:footnote w:type="continuationSeparator" w:id="0">
    <w:p w:rsidR="00976D13" w:rsidRDefault="00976D13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4B77F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4B77FF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3E6">
      <w:rPr>
        <w:rStyle w:val="a5"/>
        <w:noProof/>
      </w:rPr>
      <w:t>3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7E54"/>
    <w:rsid w:val="000127B5"/>
    <w:rsid w:val="0001661F"/>
    <w:rsid w:val="000178AA"/>
    <w:rsid w:val="00033E62"/>
    <w:rsid w:val="000355EA"/>
    <w:rsid w:val="000401B1"/>
    <w:rsid w:val="00045359"/>
    <w:rsid w:val="00045DE7"/>
    <w:rsid w:val="000467BD"/>
    <w:rsid w:val="0004796A"/>
    <w:rsid w:val="00053952"/>
    <w:rsid w:val="0006012D"/>
    <w:rsid w:val="00060148"/>
    <w:rsid w:val="00076DCE"/>
    <w:rsid w:val="00084FEC"/>
    <w:rsid w:val="00090305"/>
    <w:rsid w:val="000A092B"/>
    <w:rsid w:val="000A5ABF"/>
    <w:rsid w:val="000C6623"/>
    <w:rsid w:val="000D7C42"/>
    <w:rsid w:val="000E006E"/>
    <w:rsid w:val="000E1698"/>
    <w:rsid w:val="000F1E92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6015C"/>
    <w:rsid w:val="00163648"/>
    <w:rsid w:val="00164C43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C4FDD"/>
    <w:rsid w:val="001C7656"/>
    <w:rsid w:val="001D596F"/>
    <w:rsid w:val="001E2645"/>
    <w:rsid w:val="001F0682"/>
    <w:rsid w:val="00204DE4"/>
    <w:rsid w:val="0020715F"/>
    <w:rsid w:val="002132C8"/>
    <w:rsid w:val="00214FA5"/>
    <w:rsid w:val="002172B7"/>
    <w:rsid w:val="0022291B"/>
    <w:rsid w:val="002253CC"/>
    <w:rsid w:val="0023331B"/>
    <w:rsid w:val="00241C2C"/>
    <w:rsid w:val="00243808"/>
    <w:rsid w:val="00251087"/>
    <w:rsid w:val="00252BB7"/>
    <w:rsid w:val="00256A82"/>
    <w:rsid w:val="002575E3"/>
    <w:rsid w:val="00262A12"/>
    <w:rsid w:val="00277FAC"/>
    <w:rsid w:val="002819CB"/>
    <w:rsid w:val="002838C5"/>
    <w:rsid w:val="00291A8C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27C6B"/>
    <w:rsid w:val="00331843"/>
    <w:rsid w:val="0034034C"/>
    <w:rsid w:val="00355C89"/>
    <w:rsid w:val="00362707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4918"/>
    <w:rsid w:val="003E70DA"/>
    <w:rsid w:val="00401C1E"/>
    <w:rsid w:val="0041533B"/>
    <w:rsid w:val="00427B00"/>
    <w:rsid w:val="00431C91"/>
    <w:rsid w:val="00436DED"/>
    <w:rsid w:val="00445C39"/>
    <w:rsid w:val="00460E84"/>
    <w:rsid w:val="0046319F"/>
    <w:rsid w:val="00471CC1"/>
    <w:rsid w:val="00471D27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24622"/>
    <w:rsid w:val="00526F9D"/>
    <w:rsid w:val="00537946"/>
    <w:rsid w:val="005571EA"/>
    <w:rsid w:val="0056791D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04AC0"/>
    <w:rsid w:val="006069CA"/>
    <w:rsid w:val="00607F76"/>
    <w:rsid w:val="006135BE"/>
    <w:rsid w:val="00626211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83A"/>
    <w:rsid w:val="00775E0B"/>
    <w:rsid w:val="00777D64"/>
    <w:rsid w:val="00781312"/>
    <w:rsid w:val="00785F01"/>
    <w:rsid w:val="00787180"/>
    <w:rsid w:val="00793B75"/>
    <w:rsid w:val="007A4EF0"/>
    <w:rsid w:val="007A6A15"/>
    <w:rsid w:val="007A7FD3"/>
    <w:rsid w:val="007B5F43"/>
    <w:rsid w:val="007C702A"/>
    <w:rsid w:val="007C7B5D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C114C"/>
    <w:rsid w:val="008C376E"/>
    <w:rsid w:val="008C4154"/>
    <w:rsid w:val="008C4BB6"/>
    <w:rsid w:val="008C7D53"/>
    <w:rsid w:val="008E3FA4"/>
    <w:rsid w:val="008F21A5"/>
    <w:rsid w:val="00905E4C"/>
    <w:rsid w:val="00913140"/>
    <w:rsid w:val="0091501A"/>
    <w:rsid w:val="0091791E"/>
    <w:rsid w:val="00923876"/>
    <w:rsid w:val="00924038"/>
    <w:rsid w:val="00924EFE"/>
    <w:rsid w:val="0092524D"/>
    <w:rsid w:val="00927468"/>
    <w:rsid w:val="009440DA"/>
    <w:rsid w:val="00947D54"/>
    <w:rsid w:val="009564B7"/>
    <w:rsid w:val="00961283"/>
    <w:rsid w:val="009655BE"/>
    <w:rsid w:val="0097160C"/>
    <w:rsid w:val="009718DE"/>
    <w:rsid w:val="00972129"/>
    <w:rsid w:val="00972E1C"/>
    <w:rsid w:val="0097640C"/>
    <w:rsid w:val="00976D13"/>
    <w:rsid w:val="00982EA9"/>
    <w:rsid w:val="0098746B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55E2"/>
    <w:rsid w:val="00A46356"/>
    <w:rsid w:val="00A46695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B4AED"/>
    <w:rsid w:val="00AC1887"/>
    <w:rsid w:val="00AC4646"/>
    <w:rsid w:val="00AD1132"/>
    <w:rsid w:val="00AE027A"/>
    <w:rsid w:val="00AE4CD7"/>
    <w:rsid w:val="00AE5B54"/>
    <w:rsid w:val="00AF6A56"/>
    <w:rsid w:val="00B03E2E"/>
    <w:rsid w:val="00B04F75"/>
    <w:rsid w:val="00B17C12"/>
    <w:rsid w:val="00B22185"/>
    <w:rsid w:val="00B254C0"/>
    <w:rsid w:val="00B31B54"/>
    <w:rsid w:val="00B32AB6"/>
    <w:rsid w:val="00B44B7F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2E1"/>
    <w:rsid w:val="00BA43C5"/>
    <w:rsid w:val="00BA7E3F"/>
    <w:rsid w:val="00BB60DD"/>
    <w:rsid w:val="00BC103F"/>
    <w:rsid w:val="00BC12FE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6F1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8"/>
    <w:rsid w:val="00C86AEE"/>
    <w:rsid w:val="00C8779F"/>
    <w:rsid w:val="00CA4952"/>
    <w:rsid w:val="00CA5BDD"/>
    <w:rsid w:val="00CB4FA7"/>
    <w:rsid w:val="00CB50C2"/>
    <w:rsid w:val="00CC08AA"/>
    <w:rsid w:val="00CC4994"/>
    <w:rsid w:val="00CC5565"/>
    <w:rsid w:val="00CC6F99"/>
    <w:rsid w:val="00CD1339"/>
    <w:rsid w:val="00CD5FF0"/>
    <w:rsid w:val="00CF0086"/>
    <w:rsid w:val="00CF0F34"/>
    <w:rsid w:val="00CF3BA0"/>
    <w:rsid w:val="00CF4F75"/>
    <w:rsid w:val="00D02710"/>
    <w:rsid w:val="00D04D5C"/>
    <w:rsid w:val="00D3309C"/>
    <w:rsid w:val="00D35BC4"/>
    <w:rsid w:val="00D418FF"/>
    <w:rsid w:val="00D43BD2"/>
    <w:rsid w:val="00D53138"/>
    <w:rsid w:val="00D535F4"/>
    <w:rsid w:val="00D541D1"/>
    <w:rsid w:val="00D63091"/>
    <w:rsid w:val="00D7538B"/>
    <w:rsid w:val="00D80F1C"/>
    <w:rsid w:val="00D8136B"/>
    <w:rsid w:val="00D82B55"/>
    <w:rsid w:val="00D90185"/>
    <w:rsid w:val="00D90808"/>
    <w:rsid w:val="00D94628"/>
    <w:rsid w:val="00D94E50"/>
    <w:rsid w:val="00D96247"/>
    <w:rsid w:val="00DA6179"/>
    <w:rsid w:val="00DA6DE5"/>
    <w:rsid w:val="00DB0012"/>
    <w:rsid w:val="00DC2243"/>
    <w:rsid w:val="00DC303A"/>
    <w:rsid w:val="00DD1008"/>
    <w:rsid w:val="00DE0C6B"/>
    <w:rsid w:val="00DE69B1"/>
    <w:rsid w:val="00DF39CC"/>
    <w:rsid w:val="00E063E6"/>
    <w:rsid w:val="00E1165C"/>
    <w:rsid w:val="00E13FC0"/>
    <w:rsid w:val="00E21001"/>
    <w:rsid w:val="00E21DB7"/>
    <w:rsid w:val="00E22794"/>
    <w:rsid w:val="00E27EB1"/>
    <w:rsid w:val="00E40707"/>
    <w:rsid w:val="00E53FC0"/>
    <w:rsid w:val="00E56D44"/>
    <w:rsid w:val="00E668A4"/>
    <w:rsid w:val="00E70658"/>
    <w:rsid w:val="00E744C6"/>
    <w:rsid w:val="00E81255"/>
    <w:rsid w:val="00E86A5D"/>
    <w:rsid w:val="00E9176A"/>
    <w:rsid w:val="00E921F7"/>
    <w:rsid w:val="00E9539F"/>
    <w:rsid w:val="00EA7EAE"/>
    <w:rsid w:val="00EB416B"/>
    <w:rsid w:val="00ED4C43"/>
    <w:rsid w:val="00ED68D7"/>
    <w:rsid w:val="00ED7208"/>
    <w:rsid w:val="00EE4630"/>
    <w:rsid w:val="00F0382F"/>
    <w:rsid w:val="00F0438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82967-8AF7-45AD-91E5-693C5CC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5438-3D99-48F3-9E3F-5435DCC0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69</cp:revision>
  <cp:lastPrinted>2021-01-20T06:48:00Z</cp:lastPrinted>
  <dcterms:created xsi:type="dcterms:W3CDTF">2016-08-31T10:31:00Z</dcterms:created>
  <dcterms:modified xsi:type="dcterms:W3CDTF">2023-10-06T06:27:00Z</dcterms:modified>
</cp:coreProperties>
</file>