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7" w:type="dxa"/>
        <w:tblInd w:w="-1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17"/>
      </w:tblGrid>
      <w:tr w:rsidR="00A24CF1">
        <w:trPr>
          <w:trHeight w:val="6804"/>
        </w:trPr>
        <w:tc>
          <w:tcPr>
            <w:tcW w:w="9917" w:type="dxa"/>
            <w:shd w:val="clear" w:color="auto" w:fill="auto"/>
          </w:tcPr>
          <w:tbl>
            <w:tblPr>
              <w:tblW w:w="4111" w:type="dxa"/>
              <w:tblInd w:w="5477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111"/>
            </w:tblGrid>
            <w:tr w:rsidR="00A24CF1" w:rsidTr="00DB3E57">
              <w:tc>
                <w:tcPr>
                  <w:tcW w:w="4111" w:type="dxa"/>
                  <w:shd w:val="clear" w:color="auto" w:fill="auto"/>
                </w:tcPr>
                <w:p w:rsidR="00A24CF1" w:rsidRDefault="00EB5651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Начальнику </w:t>
                  </w:r>
                  <w:r w:rsidR="00DB3E57">
                    <w:rPr>
                      <w:sz w:val="28"/>
                      <w:szCs w:val="28"/>
                    </w:rPr>
                    <w:t>отдела</w:t>
                  </w:r>
                </w:p>
                <w:p w:rsidR="00A24CF1" w:rsidRDefault="00DB3E57" w:rsidP="00DB3E57">
                  <w:pPr>
                    <w:widowControl w:val="0"/>
                  </w:pPr>
                  <w:r>
                    <w:rPr>
                      <w:sz w:val="28"/>
                      <w:szCs w:val="28"/>
                    </w:rPr>
                    <w:t>муниципального имущества</w:t>
                  </w:r>
                  <w:r w:rsidR="00EB5651">
                    <w:rPr>
                      <w:sz w:val="28"/>
                      <w:szCs w:val="28"/>
                    </w:rPr>
                    <w:t xml:space="preserve"> администрац</w:t>
                  </w:r>
                  <w:r>
                    <w:rPr>
                      <w:sz w:val="28"/>
                      <w:szCs w:val="28"/>
                    </w:rPr>
                    <w:t>ии муниципального образования Крыловский муниципальный</w:t>
                  </w:r>
                  <w:r w:rsidR="00EB5651">
                    <w:rPr>
                      <w:sz w:val="28"/>
                      <w:szCs w:val="28"/>
                    </w:rPr>
                    <w:t xml:space="preserve"> район</w:t>
                  </w:r>
                  <w:r>
                    <w:rPr>
                      <w:sz w:val="28"/>
                      <w:szCs w:val="28"/>
                    </w:rPr>
                    <w:t xml:space="preserve"> Краснодарского края</w:t>
                  </w:r>
                </w:p>
              </w:tc>
            </w:tr>
          </w:tbl>
          <w:p w:rsidR="00A24CF1" w:rsidRDefault="00A24CF1">
            <w:pPr>
              <w:widowControl w:val="0"/>
              <w:rPr>
                <w:sz w:val="28"/>
                <w:szCs w:val="28"/>
              </w:rPr>
            </w:pPr>
          </w:p>
          <w:p w:rsidR="00A24CF1" w:rsidRDefault="00DB3E57">
            <w:pPr>
              <w:widowControl w:val="0"/>
              <w:tabs>
                <w:tab w:val="left" w:pos="-959"/>
                <w:tab w:val="left" w:pos="2160"/>
                <w:tab w:val="left" w:pos="2727"/>
                <w:tab w:val="left" w:pos="4854"/>
              </w:tabs>
              <w:ind w:left="4570"/>
            </w:pPr>
            <w:r>
              <w:rPr>
                <w:bCs/>
                <w:sz w:val="28"/>
                <w:szCs w:val="28"/>
              </w:rPr>
              <w:t xml:space="preserve">               Ю.А. Пинегиной</w:t>
            </w:r>
          </w:p>
          <w:p w:rsidR="00A24CF1" w:rsidRDefault="00A01546">
            <w:pPr>
              <w:widowControl w:val="0"/>
              <w:tabs>
                <w:tab w:val="left" w:pos="867"/>
                <w:tab w:val="left" w:pos="538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17.02.2026 № 204/01-08</w:t>
            </w:r>
          </w:p>
          <w:p w:rsidR="00A24CF1" w:rsidRDefault="00A24CF1">
            <w:pPr>
              <w:widowControl w:val="0"/>
              <w:tabs>
                <w:tab w:val="left" w:pos="867"/>
                <w:tab w:val="left" w:pos="5387"/>
              </w:tabs>
              <w:jc w:val="both"/>
              <w:rPr>
                <w:sz w:val="28"/>
                <w:szCs w:val="28"/>
              </w:rPr>
            </w:pPr>
          </w:p>
          <w:tbl>
            <w:tblPr>
              <w:tblW w:w="964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9645"/>
            </w:tblGrid>
            <w:tr w:rsidR="00A24CF1">
              <w:tc>
                <w:tcPr>
                  <w:tcW w:w="9645" w:type="dxa"/>
                  <w:shd w:val="clear" w:color="auto" w:fill="auto"/>
                </w:tcPr>
                <w:p w:rsidR="00A24CF1" w:rsidRDefault="00A24CF1">
                  <w:pPr>
                    <w:widowControl w:val="0"/>
                    <w:rPr>
                      <w:sz w:val="28"/>
                      <w:szCs w:val="28"/>
                    </w:rPr>
                  </w:pPr>
                </w:p>
                <w:p w:rsidR="00A24CF1" w:rsidRDefault="00A24CF1">
                  <w:pPr>
                    <w:widowControl w:val="0"/>
                    <w:rPr>
                      <w:sz w:val="28"/>
                      <w:szCs w:val="28"/>
                    </w:rPr>
                  </w:pPr>
                </w:p>
              </w:tc>
            </w:tr>
            <w:tr w:rsidR="00A24CF1">
              <w:trPr>
                <w:trHeight w:val="68"/>
              </w:trPr>
              <w:tc>
                <w:tcPr>
                  <w:tcW w:w="9645" w:type="dxa"/>
                  <w:shd w:val="clear" w:color="auto" w:fill="auto"/>
                </w:tcPr>
                <w:p w:rsidR="00A24CF1" w:rsidRPr="00DB3E57" w:rsidRDefault="00DB3E57" w:rsidP="00DB3E57">
                  <w:pPr>
                    <w:pStyle w:val="1"/>
                    <w:widowControl w:val="0"/>
                    <w:jc w:val="center"/>
                    <w:rPr>
                      <w:rFonts w:ascii="Times New Roman" w:hAnsi="Times New Roman"/>
                      <w:b w:val="0"/>
                      <w:bCs w:val="0"/>
                      <w:kern w:val="0"/>
                      <w:sz w:val="28"/>
                      <w:szCs w:val="28"/>
                    </w:rPr>
                  </w:pPr>
                  <w:r w:rsidRPr="00DB3E57">
                    <w:rPr>
                      <w:rFonts w:ascii="Times New Roman" w:hAnsi="Times New Roman"/>
                      <w:b w:val="0"/>
                      <w:bCs w:val="0"/>
                      <w:kern w:val="0"/>
                      <w:sz w:val="28"/>
                      <w:szCs w:val="28"/>
                    </w:rPr>
                    <w:t xml:space="preserve">ЗАКЛЮЧЕНИЕ </w:t>
                  </w:r>
                </w:p>
              </w:tc>
            </w:tr>
            <w:tr w:rsidR="00A24CF1">
              <w:tc>
                <w:tcPr>
                  <w:tcW w:w="9645" w:type="dxa"/>
                  <w:shd w:val="clear" w:color="auto" w:fill="auto"/>
                </w:tcPr>
                <w:tbl>
                  <w:tblPr>
                    <w:tblW w:w="8364" w:type="dxa"/>
                    <w:tblInd w:w="44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364"/>
                  </w:tblGrid>
                  <w:tr w:rsidR="00A24CF1" w:rsidTr="00DB3E57">
                    <w:trPr>
                      <w:trHeight w:val="2942"/>
                    </w:trPr>
                    <w:tc>
                      <w:tcPr>
                        <w:tcW w:w="8364" w:type="dxa"/>
                        <w:shd w:val="clear" w:color="auto" w:fill="auto"/>
                      </w:tcPr>
                      <w:p w:rsidR="00DB3E57" w:rsidRPr="00DB3E57" w:rsidRDefault="00DB3E57" w:rsidP="00DB3E57">
                        <w:pPr>
                          <w:widowControl w:val="0"/>
                          <w:suppressAutoHyphens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B3E57">
                          <w:rPr>
                            <w:sz w:val="28"/>
                            <w:szCs w:val="28"/>
                          </w:rPr>
                          <w:t xml:space="preserve">об оценке регулирующего воздействия проекта </w:t>
                        </w:r>
                      </w:p>
                      <w:p w:rsidR="00DB3E57" w:rsidRPr="00DB3E57" w:rsidRDefault="00DB3E57" w:rsidP="00DB3E57">
                        <w:pPr>
                          <w:widowControl w:val="0"/>
                          <w:suppressAutoHyphens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B3E57">
                          <w:rPr>
                            <w:sz w:val="28"/>
                            <w:szCs w:val="28"/>
                          </w:rPr>
                          <w:t xml:space="preserve">постановления администрации муниципального образования </w:t>
                        </w:r>
                      </w:p>
                      <w:p w:rsidR="00DB3E57" w:rsidRPr="00DB3E57" w:rsidRDefault="00DB3E57" w:rsidP="00DB3E57">
                        <w:pPr>
                          <w:widowControl w:val="0"/>
                          <w:suppressAutoHyphens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28"/>
                            <w:szCs w:val="28"/>
                            <w:highlight w:val="yellow"/>
                          </w:rPr>
                        </w:pPr>
                        <w:r w:rsidRPr="00DB3E57">
                          <w:rPr>
                            <w:sz w:val="28"/>
                            <w:szCs w:val="28"/>
                          </w:rPr>
                          <w:t xml:space="preserve">Крыловский </w:t>
                        </w:r>
                        <w:r w:rsidR="004634FA">
                          <w:rPr>
                            <w:sz w:val="28"/>
                            <w:szCs w:val="28"/>
                          </w:rPr>
                          <w:t xml:space="preserve">муниципальный </w:t>
                        </w:r>
                        <w:r w:rsidRPr="00DB3E57">
                          <w:rPr>
                            <w:sz w:val="28"/>
                            <w:szCs w:val="28"/>
                          </w:rPr>
                          <w:t xml:space="preserve">район </w:t>
                        </w:r>
                        <w:r w:rsidR="004634FA">
                          <w:rPr>
                            <w:sz w:val="28"/>
                            <w:szCs w:val="28"/>
                          </w:rPr>
                          <w:t xml:space="preserve">Краснодарского края            </w:t>
                        </w:r>
                        <w:proofErr w:type="gramStart"/>
                        <w:r w:rsidR="004634FA">
                          <w:rPr>
                            <w:sz w:val="28"/>
                            <w:szCs w:val="28"/>
                          </w:rPr>
                          <w:t xml:space="preserve">   </w:t>
                        </w:r>
                        <w:r w:rsidRPr="00DB3E57">
                          <w:rPr>
                            <w:sz w:val="28"/>
                            <w:szCs w:val="28"/>
                          </w:rPr>
                          <w:t>«</w:t>
                        </w:r>
                        <w:proofErr w:type="gramEnd"/>
                        <w:r w:rsidRPr="00DB3E57">
                          <w:rPr>
                            <w:color w:val="000000"/>
                            <w:sz w:val="28"/>
                            <w:szCs w:val="28"/>
                          </w:rPr>
                          <w:t xml:space="preserve">О внесении изменения в постановление  </w:t>
                        </w:r>
                        <w:r w:rsidR="004634FA">
                          <w:rPr>
                            <w:color w:val="000000"/>
                            <w:sz w:val="28"/>
                            <w:szCs w:val="28"/>
                          </w:rPr>
                          <w:t>а</w:t>
                        </w:r>
                        <w:r w:rsidRPr="00DB3E57">
                          <w:rPr>
                            <w:color w:val="000000"/>
                            <w:sz w:val="28"/>
                            <w:szCs w:val="28"/>
                          </w:rPr>
                          <w:t>дминистрации</w:t>
                        </w:r>
                        <w:r w:rsidR="004634FA">
                          <w:rPr>
                            <w:color w:val="000000"/>
                            <w:sz w:val="28"/>
                            <w:szCs w:val="28"/>
                          </w:rPr>
                          <w:t xml:space="preserve">             </w:t>
                        </w:r>
                        <w:r w:rsidRPr="00DB3E57">
                          <w:rPr>
                            <w:color w:val="000000"/>
                            <w:sz w:val="28"/>
                            <w:szCs w:val="28"/>
                          </w:rPr>
                          <w:t xml:space="preserve"> муниципального образования Крыловский район</w:t>
                        </w:r>
                        <w:r w:rsidR="004634FA">
                          <w:rPr>
                            <w:color w:val="000000"/>
                            <w:sz w:val="28"/>
                            <w:szCs w:val="28"/>
                          </w:rPr>
                          <w:t xml:space="preserve"> о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т 28 августа </w:t>
                        </w:r>
                        <w:r w:rsidRPr="00DB3E57">
                          <w:rPr>
                            <w:color w:val="000000"/>
                            <w:sz w:val="28"/>
                            <w:szCs w:val="28"/>
                          </w:rPr>
                          <w:t>202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3</w:t>
                        </w:r>
                        <w:r w:rsidRPr="00DB3E57">
                          <w:rPr>
                            <w:color w:val="000000"/>
                            <w:sz w:val="28"/>
                            <w:szCs w:val="28"/>
                          </w:rPr>
                          <w:t xml:space="preserve"> года № 3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01</w:t>
                        </w:r>
                        <w:r w:rsidRPr="00DB3E57">
                          <w:rPr>
                            <w:color w:val="000000"/>
                            <w:sz w:val="28"/>
                            <w:szCs w:val="28"/>
                          </w:rPr>
                          <w:t xml:space="preserve"> «О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б утверждении административного</w:t>
                        </w:r>
                        <w:r w:rsidRPr="00DB3E57">
                          <w:rPr>
                            <w:color w:val="000000"/>
                            <w:sz w:val="28"/>
                            <w:szCs w:val="28"/>
                          </w:rPr>
                          <w:t xml:space="preserve"> регламента предоставления муниципальной услуги «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Заключение нового договора аренды земельного участка без проведения торгов</w:t>
                        </w:r>
                        <w:r w:rsidRPr="00DB3E57">
                          <w:rPr>
                            <w:color w:val="000000"/>
                            <w:sz w:val="28"/>
                            <w:szCs w:val="28"/>
                          </w:rPr>
                          <w:t>»</w:t>
                        </w:r>
                      </w:p>
                      <w:p w:rsidR="00A24CF1" w:rsidRDefault="00DB3E57" w:rsidP="004634FA">
                        <w:pPr>
                          <w:pStyle w:val="1"/>
                          <w:widowControl w:val="0"/>
                          <w:spacing w:before="280"/>
                        </w:pPr>
                        <w:r>
                          <w:rPr>
                            <w:rStyle w:val="FontStyle21"/>
                            <w:rFonts w:eastAsia="Calibri"/>
                            <w:b w:val="0"/>
                            <w:bCs w:val="0"/>
                            <w:spacing w:val="2"/>
                            <w:kern w:val="0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</w:p>
                    </w:tc>
                  </w:tr>
                </w:tbl>
                <w:p w:rsidR="00A24CF1" w:rsidRDefault="00A24CF1"/>
              </w:tc>
            </w:tr>
          </w:tbl>
          <w:p w:rsidR="00A24CF1" w:rsidRDefault="00A24CF1">
            <w:pPr>
              <w:widowControl w:val="0"/>
              <w:rPr>
                <w:sz w:val="28"/>
                <w:szCs w:val="28"/>
              </w:rPr>
            </w:pPr>
          </w:p>
        </w:tc>
      </w:tr>
      <w:tr w:rsidR="00A24CF1">
        <w:tc>
          <w:tcPr>
            <w:tcW w:w="9917" w:type="dxa"/>
            <w:shd w:val="clear" w:color="auto" w:fill="auto"/>
          </w:tcPr>
          <w:p w:rsidR="00A24CF1" w:rsidRDefault="00EB5651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  <w:r w:rsidR="004634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</w:t>
            </w:r>
            <w:r w:rsidR="004634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экономического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развития администрации муницип</w:t>
            </w:r>
            <w:r w:rsidR="004634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ального образования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634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Крыловский  муниципальный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район</w:t>
            </w:r>
            <w:r w:rsidR="004634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Краснодарского края 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ак уполномоченный орган по проведению оценки регулирующего воздействия (далее - ОРВ)  проектов муниципальных нормативных правовых актов (далее - </w:t>
            </w:r>
            <w:r w:rsidR="004634FA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НПА) администрации </w:t>
            </w:r>
            <w:r w:rsidR="004634FA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образования Крыловский муниципальный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рассмотрел поступивший</w:t>
            </w:r>
            <w:r w:rsidR="006822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16 февраля 2026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   проект постановления администрации муниципального образования К</w:t>
            </w:r>
            <w:r w:rsidR="00E62B47">
              <w:rPr>
                <w:rFonts w:ascii="Times New Roman" w:hAnsi="Times New Roman" w:cs="Times New Roman"/>
                <w:bCs/>
                <w:sz w:val="28"/>
                <w:szCs w:val="28"/>
              </w:rPr>
              <w:t>рыловский муниципальный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 </w:t>
            </w:r>
            <w:r w:rsidR="00E62B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Краснодарского края «О внесении изменения в постановление  администрации Крыловский район от 28 августа  2023 года № 301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«Об утверждении административного регламента предоставлени</w:t>
            </w:r>
            <w:r w:rsidR="00E62B47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муниципальной услуги «</w:t>
            </w:r>
            <w:r>
              <w:rPr>
                <w:rStyle w:val="FontStyle21"/>
                <w:rFonts w:eastAsia="Calibri"/>
                <w:spacing w:val="2"/>
                <w:sz w:val="28"/>
                <w:szCs w:val="28"/>
                <w:lang w:eastAsia="en-US"/>
              </w:rPr>
              <w:t>Заключение нового договора аренды земельного участка без проведения торгов</w:t>
            </w:r>
            <w:r>
              <w:rPr>
                <w:rStyle w:val="af"/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  <w:p w:rsidR="00E62B47" w:rsidRDefault="00EB5651" w:rsidP="00E62B47">
            <w:pPr>
              <w:widowControl w:val="0"/>
              <w:tabs>
                <w:tab w:val="left" w:pos="73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</w:t>
            </w:r>
            <w:r w:rsidR="00E62B47">
              <w:rPr>
                <w:bCs/>
                <w:sz w:val="28"/>
                <w:szCs w:val="28"/>
              </w:rPr>
              <w:t xml:space="preserve">      </w:t>
            </w:r>
            <w:r w:rsidR="00E62B47" w:rsidRPr="00E62B47">
              <w:rPr>
                <w:bCs/>
                <w:sz w:val="28"/>
                <w:szCs w:val="28"/>
              </w:rPr>
              <w:t xml:space="preserve">В соответствии с Порядком проведения оценки регулирующего воздействия проектов МНПА муниципального образования Крыловский муниципальный район Краснодарского края, устанавливающих новые или изменяющих ранее предусмотренные МНПА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утвержденным постановлением администрации муниципального образования Крыловский район от 31 марта 2022 г. № 151 (в редакции постановления администрации муниципального образования Крыловский район от  15 января 2025 г. № 9)  (далее </w:t>
            </w:r>
            <w:r w:rsidR="00E62B47" w:rsidRPr="00E62B47">
              <w:rPr>
                <w:bCs/>
                <w:sz w:val="28"/>
                <w:szCs w:val="28"/>
              </w:rPr>
              <w:lastRenderedPageBreak/>
              <w:t>- Порядок) проект подлежит проведению оц</w:t>
            </w:r>
            <w:r w:rsidR="00E62B47">
              <w:rPr>
                <w:bCs/>
                <w:sz w:val="28"/>
                <w:szCs w:val="28"/>
              </w:rPr>
              <w:t xml:space="preserve">енки регулирующего воздействия. </w:t>
            </w:r>
          </w:p>
          <w:p w:rsidR="00A24CF1" w:rsidRDefault="00E62B47">
            <w:pPr>
              <w:widowControl w:val="0"/>
              <w:tabs>
                <w:tab w:val="left" w:pos="73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</w:t>
            </w:r>
            <w:r w:rsidRPr="00E62B47">
              <w:rPr>
                <w:bCs/>
                <w:sz w:val="28"/>
                <w:szCs w:val="28"/>
              </w:rPr>
              <w:t xml:space="preserve">Степень регулирующего воздействия -  средняя.   </w:t>
            </w:r>
          </w:p>
        </w:tc>
      </w:tr>
      <w:tr w:rsidR="00A24CF1">
        <w:trPr>
          <w:trHeight w:val="2374"/>
        </w:trPr>
        <w:tc>
          <w:tcPr>
            <w:tcW w:w="9917" w:type="dxa"/>
            <w:shd w:val="clear" w:color="auto" w:fill="auto"/>
          </w:tcPr>
          <w:p w:rsidR="00A24CF1" w:rsidRDefault="00EB5651">
            <w:pPr>
              <w:widowControl w:val="0"/>
              <w:tabs>
                <w:tab w:val="left" w:pos="732"/>
              </w:tabs>
              <w:ind w:firstLine="74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По   результатам   рассмотрения   установлено, что при подготовке проекта требования Порядка разработчиком соблюдены.</w:t>
            </w:r>
          </w:p>
          <w:p w:rsidR="00A24CF1" w:rsidRDefault="00EB5651">
            <w:pPr>
              <w:widowControl w:val="0"/>
              <w:tabs>
                <w:tab w:val="left" w:pos="732"/>
              </w:tabs>
              <w:ind w:firstLine="74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Проект направлен разработчиком для проведения ОРВ впервые.</w:t>
            </w:r>
          </w:p>
          <w:p w:rsidR="00A24CF1" w:rsidRDefault="00EB5651">
            <w:pPr>
              <w:widowControl w:val="0"/>
              <w:ind w:firstLine="74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Проведён анализ результатов исследований, проводимых регулирующим органом с учётом установления полноты рассмотрения регулирующим органом всех возможных вариантов правового регулирования выявленной </w:t>
            </w:r>
            <w:proofErr w:type="gramStart"/>
            <w:r>
              <w:rPr>
                <w:bCs/>
                <w:sz w:val="28"/>
                <w:szCs w:val="28"/>
              </w:rPr>
              <w:t xml:space="preserve">проблемы,   </w:t>
            </w:r>
            <w:proofErr w:type="gramEnd"/>
            <w:r>
              <w:rPr>
                <w:bCs/>
                <w:sz w:val="28"/>
                <w:szCs w:val="28"/>
              </w:rPr>
              <w:t xml:space="preserve">            а также эффективности способов решения проблемы в сравнении                                 с действующим на момент проведения процедуры ОРВ правовым регулированием рассматриваемой сферы общественных отношений.</w:t>
            </w:r>
          </w:p>
          <w:p w:rsidR="00A24CF1" w:rsidRDefault="00EB565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2B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Разработчиком предложен один вариант правового регулирования - принятие муниципального </w:t>
            </w:r>
            <w:r w:rsidR="00E62B47" w:rsidRPr="00E62B47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E62B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НПА, </w:t>
            </w:r>
            <w:r w:rsidR="00E62B47" w:rsidRPr="00E62B47">
              <w:rPr>
                <w:rFonts w:ascii="Times New Roman" w:hAnsi="Times New Roman" w:cs="Times New Roman"/>
                <w:bCs/>
                <w:sz w:val="28"/>
                <w:szCs w:val="28"/>
              </w:rPr>
              <w:t>проект</w:t>
            </w:r>
            <w:r w:rsidR="00E62B47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E62B47" w:rsidRPr="00E62B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постановления администрации муниципального образования Крыловский муниципальный район Краснодарского края «О внесении изменения в </w:t>
            </w:r>
            <w:proofErr w:type="gramStart"/>
            <w:r w:rsidR="00E62B47" w:rsidRPr="00E62B47">
              <w:rPr>
                <w:rFonts w:ascii="Times New Roman" w:hAnsi="Times New Roman" w:cs="Times New Roman"/>
                <w:bCs/>
                <w:sz w:val="28"/>
                <w:szCs w:val="28"/>
              </w:rPr>
              <w:t>постановление  администрации</w:t>
            </w:r>
            <w:proofErr w:type="gramEnd"/>
            <w:r w:rsidR="00E62B47" w:rsidRPr="00E62B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Крыловский район от 28 августа  2023 года № 301 «Об утверждении административного регламента предоставления муниципальной услуги «Заключение нового договора аренды земельного участка без проведения торгов»</w:t>
            </w:r>
            <w:r w:rsidR="00E62B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качестве альтернативы рассмотрен вариант непринятия муниципального НПА.</w:t>
            </w:r>
          </w:p>
          <w:p w:rsidR="00A24CF1" w:rsidRDefault="00EB5651">
            <w:pPr>
              <w:widowControl w:val="0"/>
              <w:ind w:firstLine="74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Проведено сравнение указанных вариантов правового регулирования. Выбор варианта правового регулирования сделан исходя из оценки возможности достижения заявленной цели регулирования и оценки рисков наступления неблагоприятных последствий.</w:t>
            </w:r>
          </w:p>
          <w:p w:rsidR="00A24CF1" w:rsidRDefault="00EB5651">
            <w:pPr>
              <w:widowControl w:val="0"/>
              <w:tabs>
                <w:tab w:val="left" w:pos="601"/>
              </w:tabs>
              <w:ind w:firstLine="60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Проведена оценка эффективности предложенных регулирующим органом вариантов правового регулирования, основанных на сведениях, содержащихся                    в соответствующих разделах сводного отчёта, и установлено следующее:</w:t>
            </w:r>
          </w:p>
          <w:p w:rsidR="00A24CF1" w:rsidRDefault="00EB5651">
            <w:pPr>
              <w:widowControl w:val="0"/>
              <w:ind w:firstLine="74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проблема, на решение которой направлено правовое регулирование, сформулирована точно;</w:t>
            </w:r>
          </w:p>
          <w:p w:rsidR="00A24CF1" w:rsidRDefault="00EB5651">
            <w:pPr>
              <w:widowControl w:val="0"/>
              <w:ind w:firstLine="743"/>
              <w:jc w:val="both"/>
            </w:pPr>
            <w:r>
              <w:rPr>
                <w:bCs/>
                <w:sz w:val="28"/>
                <w:szCs w:val="28"/>
              </w:rPr>
              <w:t xml:space="preserve">- определены потенциальные адресаты предполагаемого правового регулирования - граждане, юридические лица, либо их законные представители субъекты малого и среднего предпринимательства, за исключением субъектов малого и среднего предпринимательства, в отношении которых не может оказываться поддержка в соответствии с </w:t>
            </w:r>
            <w:hyperlink r:id="rId8">
              <w:r>
                <w:rPr>
                  <w:rStyle w:val="ab"/>
                  <w:bCs/>
                  <w:color w:val="auto"/>
                  <w:sz w:val="28"/>
                  <w:szCs w:val="28"/>
                  <w:u w:val="none"/>
                </w:rPr>
                <w:t>частью 3 статьи 14</w:t>
              </w:r>
            </w:hyperlink>
            <w:r>
              <w:rPr>
                <w:bCs/>
                <w:sz w:val="28"/>
                <w:szCs w:val="28"/>
              </w:rPr>
              <w:t xml:space="preserve"> Федерального закона от 24 июля 2007 г. № 209-ФЗ;</w:t>
            </w:r>
          </w:p>
          <w:p w:rsidR="00A24CF1" w:rsidRDefault="00EB5651">
            <w:pPr>
              <w:widowControl w:val="0"/>
              <w:ind w:firstLine="74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цель предлагаемого правового регулирования разработчиком определена объективно;</w:t>
            </w:r>
          </w:p>
          <w:p w:rsidR="00A24CF1" w:rsidRDefault="00EB5651">
            <w:pPr>
              <w:widowControl w:val="0"/>
              <w:ind w:firstLine="74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практическая    реализуемость     заявленных      целей     предполагаемого</w:t>
            </w:r>
          </w:p>
          <w:p w:rsidR="00A24CF1" w:rsidRDefault="00EB5651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правового регулирования будет достигнута;</w:t>
            </w:r>
          </w:p>
          <w:p w:rsidR="00A24CF1" w:rsidRDefault="00EB5651">
            <w:pPr>
              <w:widowControl w:val="0"/>
              <w:ind w:firstLine="74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 сроки достижения заявленной цели - </w:t>
            </w:r>
            <w:proofErr w:type="gramStart"/>
            <w:r>
              <w:rPr>
                <w:bCs/>
                <w:sz w:val="28"/>
                <w:szCs w:val="28"/>
              </w:rPr>
              <w:t>в  мониторинге</w:t>
            </w:r>
            <w:proofErr w:type="gramEnd"/>
            <w:r>
              <w:rPr>
                <w:bCs/>
                <w:sz w:val="28"/>
                <w:szCs w:val="28"/>
              </w:rPr>
              <w:t xml:space="preserve"> достижения целей не нуждается;</w:t>
            </w:r>
          </w:p>
          <w:p w:rsidR="00A24CF1" w:rsidRDefault="00EB5651">
            <w:pPr>
              <w:widowControl w:val="0"/>
              <w:ind w:firstLine="74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оценка    дополнительных      расходов    и    </w:t>
            </w:r>
            <w:proofErr w:type="gramStart"/>
            <w:r>
              <w:rPr>
                <w:bCs/>
                <w:sz w:val="28"/>
                <w:szCs w:val="28"/>
              </w:rPr>
              <w:t>доходов  потенциальных</w:t>
            </w:r>
            <w:proofErr w:type="gramEnd"/>
            <w:r>
              <w:rPr>
                <w:bCs/>
                <w:sz w:val="28"/>
                <w:szCs w:val="28"/>
              </w:rPr>
              <w:t xml:space="preserve"> лиц,</w:t>
            </w:r>
          </w:p>
          <w:p w:rsidR="00A24CF1" w:rsidRDefault="00EB5651">
            <w:pPr>
              <w:widowControl w:val="0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участвующих  в</w:t>
            </w:r>
            <w:proofErr w:type="gramEnd"/>
            <w:r>
              <w:rPr>
                <w:bCs/>
                <w:sz w:val="28"/>
                <w:szCs w:val="28"/>
              </w:rPr>
              <w:t xml:space="preserve">   правоотношениях,    подлежащих    правовому  регулированию,</w:t>
            </w:r>
          </w:p>
          <w:p w:rsidR="00A24CF1" w:rsidRDefault="00EB5651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 расходов      местного       </w:t>
            </w:r>
            <w:proofErr w:type="gramStart"/>
            <w:r>
              <w:rPr>
                <w:bCs/>
                <w:sz w:val="28"/>
                <w:szCs w:val="28"/>
              </w:rPr>
              <w:t xml:space="preserve">бюджета,   </w:t>
            </w:r>
            <w:proofErr w:type="gramEnd"/>
            <w:r>
              <w:rPr>
                <w:bCs/>
                <w:sz w:val="28"/>
                <w:szCs w:val="28"/>
              </w:rPr>
              <w:t xml:space="preserve">     связанных с  введением   предлагаемого</w:t>
            </w:r>
          </w:p>
          <w:p w:rsidR="00A24CF1" w:rsidRDefault="00EB5651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правового регулирования определена корректно;</w:t>
            </w:r>
          </w:p>
          <w:p w:rsidR="00A24CF1" w:rsidRDefault="00EB5651">
            <w:pPr>
              <w:widowControl w:val="0"/>
              <w:ind w:firstLine="74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- по мнению разработчика при принятии предлагаемого правового регулирования неблагоприятные последствия не наступят.</w:t>
            </w:r>
          </w:p>
          <w:p w:rsidR="00A24CF1" w:rsidRDefault="00EB5651">
            <w:pPr>
              <w:widowControl w:val="0"/>
              <w:ind w:firstLine="74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Выявленная проблема может быть решена исключительно посредством принятия предлагаемого правового регулирования.</w:t>
            </w:r>
          </w:p>
          <w:p w:rsidR="00A24CF1" w:rsidRDefault="00EB5651">
            <w:pPr>
              <w:widowControl w:val="0"/>
              <w:shd w:val="clear" w:color="auto" w:fill="FFFFFF"/>
              <w:ind w:firstLine="74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соответствии с   Порядком установлено следующее:</w:t>
            </w:r>
          </w:p>
          <w:p w:rsidR="00A24CF1" w:rsidRDefault="00EB5651">
            <w:pPr>
              <w:widowControl w:val="0"/>
              <w:ind w:firstLine="743"/>
              <w:jc w:val="both"/>
            </w:pPr>
            <w:r>
              <w:rPr>
                <w:bCs/>
                <w:sz w:val="28"/>
                <w:szCs w:val="28"/>
              </w:rPr>
              <w:t xml:space="preserve">  1. Потенциальные    группы    участников    общественных     отношений, интересы  которых    могут   быть   затронуты   пр</w:t>
            </w:r>
            <w:r w:rsidR="00E62B47">
              <w:rPr>
                <w:bCs/>
                <w:sz w:val="28"/>
                <w:szCs w:val="28"/>
              </w:rPr>
              <w:t>авовым регулированием</w:t>
            </w:r>
            <w:r>
              <w:rPr>
                <w:bCs/>
                <w:sz w:val="28"/>
                <w:szCs w:val="28"/>
              </w:rPr>
              <w:t xml:space="preserve"> в части прав   и   обязанностей    субъектов    пр</w:t>
            </w:r>
            <w:r w:rsidR="00E62B47">
              <w:rPr>
                <w:bCs/>
                <w:sz w:val="28"/>
                <w:szCs w:val="28"/>
              </w:rPr>
              <w:t xml:space="preserve">едпринимательской </w:t>
            </w:r>
            <w:r>
              <w:rPr>
                <w:bCs/>
                <w:sz w:val="28"/>
                <w:szCs w:val="28"/>
              </w:rPr>
              <w:t>и инвестиционной деятельности - граждане, юридические лица, либо их законные представители субъекты малого и среднего предпринимательства,</w:t>
            </w:r>
            <w:r w:rsidR="00E62B47">
              <w:rPr>
                <w:bCs/>
                <w:sz w:val="28"/>
                <w:szCs w:val="28"/>
              </w:rPr>
              <w:t xml:space="preserve"> з</w:t>
            </w:r>
            <w:r>
              <w:rPr>
                <w:bCs/>
                <w:sz w:val="28"/>
                <w:szCs w:val="28"/>
              </w:rPr>
              <w:t>а исключением субъектов малого и сре</w:t>
            </w:r>
            <w:r w:rsidR="00E62B47">
              <w:rPr>
                <w:bCs/>
                <w:sz w:val="28"/>
                <w:szCs w:val="28"/>
              </w:rPr>
              <w:t>днего предпринимательства, в</w:t>
            </w:r>
            <w:r>
              <w:rPr>
                <w:bCs/>
                <w:sz w:val="28"/>
                <w:szCs w:val="28"/>
              </w:rPr>
              <w:t xml:space="preserve"> отношении которых не может оказываться поддержка в соответствии с </w:t>
            </w:r>
            <w:hyperlink r:id="rId9">
              <w:r>
                <w:rPr>
                  <w:rStyle w:val="ab"/>
                  <w:bCs/>
                  <w:color w:val="auto"/>
                  <w:sz w:val="28"/>
                  <w:szCs w:val="28"/>
                  <w:u w:val="none"/>
                </w:rPr>
                <w:t>частью 3 статьи 14</w:t>
              </w:r>
            </w:hyperlink>
            <w:r>
              <w:rPr>
                <w:bCs/>
                <w:sz w:val="28"/>
                <w:szCs w:val="28"/>
              </w:rPr>
              <w:t xml:space="preserve"> Федерального закона от 24 июля 2007 г. № 209-ФЗ.</w:t>
            </w:r>
          </w:p>
          <w:p w:rsidR="00A24CF1" w:rsidRDefault="00EB5651">
            <w:pPr>
              <w:pStyle w:val="1"/>
              <w:widowControl w:val="0"/>
              <w:ind w:firstLine="743"/>
              <w:rPr>
                <w:rFonts w:ascii="Times New Roman" w:hAnsi="Times New Roman"/>
                <w:b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kern w:val="0"/>
                <w:sz w:val="28"/>
                <w:szCs w:val="28"/>
              </w:rPr>
              <w:t xml:space="preserve"> 2.  Проблема, на решение которой направлено правовое регулирование:</w:t>
            </w:r>
          </w:p>
          <w:tbl>
            <w:tblPr>
              <w:tblW w:w="9950" w:type="dxa"/>
              <w:tblLayout w:type="fixed"/>
              <w:tblLook w:val="04A0" w:firstRow="1" w:lastRow="0" w:firstColumn="1" w:lastColumn="0" w:noHBand="0" w:noVBand="1"/>
            </w:tblPr>
            <w:tblGrid>
              <w:gridCol w:w="9950"/>
            </w:tblGrid>
            <w:tr w:rsidR="00A24CF1">
              <w:trPr>
                <w:trHeight w:val="3630"/>
              </w:trPr>
              <w:tc>
                <w:tcPr>
                  <w:tcW w:w="9950" w:type="dxa"/>
                  <w:shd w:val="clear" w:color="auto" w:fill="auto"/>
                </w:tcPr>
                <w:p w:rsidR="00A24CF1" w:rsidRDefault="00EB5651">
                  <w:pPr>
                    <w:pStyle w:val="afb"/>
                    <w:shd w:val="clear" w:color="auto" w:fill="FFFFFF"/>
                    <w:tabs>
                      <w:tab w:val="left" w:pos="678"/>
                    </w:tabs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нецелесообразность </w:t>
                  </w:r>
                  <w:proofErr w:type="gramStart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использования</w:t>
                  </w:r>
                  <w:proofErr w:type="gramEnd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действующего административного                     регламента по предоставлению муниципальной услуги «</w:t>
                  </w:r>
                  <w:r>
                    <w:rPr>
                      <w:rStyle w:val="FontStyle21"/>
                      <w:bCs/>
                      <w:sz w:val="28"/>
                      <w:szCs w:val="28"/>
                    </w:rPr>
                    <w:t>Заключение нового   договора аренды земельного участка без проведения торгов</w:t>
                  </w:r>
                  <w:r w:rsidR="00E62B4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»,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</w:t>
                  </w:r>
                  <w:r w:rsidR="00E62B4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связи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 несоответствием его структуры и отдельных положений требованиям действующего законодательства.</w:t>
                  </w:r>
                </w:p>
                <w:p w:rsidR="00A24CF1" w:rsidRDefault="00EB5651">
                  <w:pPr>
                    <w:widowControl w:val="0"/>
                    <w:shd w:val="clear" w:color="auto" w:fill="FFFFFF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     Указанная проблема может быть решена исключительно посредством принятия предложенного документа.</w:t>
                  </w:r>
                </w:p>
                <w:p w:rsidR="00A24CF1" w:rsidRDefault="00EB5651">
                  <w:pPr>
                    <w:widowControl w:val="0"/>
                    <w:shd w:val="clear" w:color="auto" w:fill="FFFFFF"/>
                    <w:ind w:firstLine="743"/>
                    <w:jc w:val="both"/>
                  </w:pPr>
                  <w:r>
                    <w:rPr>
                      <w:rStyle w:val="af"/>
                      <w:bCs/>
                      <w:sz w:val="28"/>
                      <w:szCs w:val="28"/>
                    </w:rPr>
                    <w:t>3. Приведение в соответствие действующему законодательству административного регламента по предоставлению муниципальной услуги «</w:t>
                  </w:r>
                  <w:r>
                    <w:rPr>
                      <w:rStyle w:val="FontStyle21"/>
                      <w:bCs/>
                      <w:spacing w:val="2"/>
                      <w:sz w:val="28"/>
                      <w:szCs w:val="28"/>
                    </w:rPr>
                    <w:t>Заключение нового   договора аренды земельного участка без проведения торгов</w:t>
                  </w:r>
                  <w:r>
                    <w:rPr>
                      <w:rStyle w:val="af"/>
                      <w:bCs/>
                      <w:sz w:val="28"/>
                      <w:szCs w:val="28"/>
                    </w:rPr>
                    <w:t>».</w:t>
                  </w:r>
                </w:p>
                <w:p w:rsidR="00A24CF1" w:rsidRDefault="00EB5651" w:rsidP="00A45D78">
                  <w:pPr>
                    <w:widowControl w:val="0"/>
                    <w:shd w:val="clear" w:color="auto" w:fill="FFFFFF"/>
                    <w:ind w:firstLine="743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Вышеуказанные цели соответствуют принципам правового регулирования, установленным законодате</w:t>
                  </w:r>
                  <w:r w:rsidR="00A45D78">
                    <w:rPr>
                      <w:bCs/>
                      <w:sz w:val="28"/>
                      <w:szCs w:val="28"/>
                    </w:rPr>
                    <w:t>льством Российской Федерации</w:t>
                  </w:r>
                  <w:r>
                    <w:rPr>
                      <w:bCs/>
                      <w:sz w:val="28"/>
                      <w:szCs w:val="28"/>
                    </w:rPr>
                    <w:t xml:space="preserve"> и Краснодарского края.</w:t>
                  </w:r>
                </w:p>
              </w:tc>
            </w:tr>
          </w:tbl>
          <w:p w:rsidR="00A24CF1" w:rsidRDefault="00EB5651" w:rsidP="00A45D78">
            <w:pPr>
              <w:widowControl w:val="0"/>
              <w:ind w:firstLine="90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  Проект муниципального нормативного правового акта содержит положения,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                 для субъектов инвестиционной деяте</w:t>
            </w:r>
            <w:r w:rsidR="00A45D78">
              <w:rPr>
                <w:bCs/>
                <w:sz w:val="28"/>
                <w:szCs w:val="28"/>
              </w:rPr>
              <w:t>льности. Проект М</w:t>
            </w:r>
            <w:r>
              <w:rPr>
                <w:bCs/>
                <w:sz w:val="28"/>
                <w:szCs w:val="28"/>
              </w:rPr>
              <w:t>НПА</w:t>
            </w:r>
            <w:r w:rsidR="00A45D78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дополнен вариантами предоставления муниципальной услуги, а именно:</w:t>
            </w:r>
          </w:p>
          <w:p w:rsidR="00A24CF1" w:rsidRDefault="00EB5651">
            <w:pPr>
              <w:ind w:firstLine="72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1) исправление допущенных опечаток и ошибок в выданных в результате предоставления муниципальной услуги документах, для выдачи дубликата, выданного по результатам предоставления муниципальной услуги;</w:t>
            </w:r>
          </w:p>
          <w:p w:rsidR="00A24CF1" w:rsidRDefault="00EB5651">
            <w:pPr>
              <w:ind w:firstLine="72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2) выдача дубликата результата предоставления муниципальной </w:t>
            </w:r>
            <w:proofErr w:type="gramStart"/>
            <w:r>
              <w:rPr>
                <w:bCs/>
                <w:sz w:val="28"/>
                <w:szCs w:val="28"/>
              </w:rPr>
              <w:t xml:space="preserve">услуги,   </w:t>
            </w:r>
            <w:proofErr w:type="gramEnd"/>
            <w:r>
              <w:rPr>
                <w:bCs/>
                <w:sz w:val="28"/>
                <w:szCs w:val="28"/>
              </w:rPr>
              <w:t xml:space="preserve">            а также установленными сроками каждого варианта предоставления.</w:t>
            </w:r>
          </w:p>
          <w:p w:rsidR="00A24CF1" w:rsidRDefault="00EB5651">
            <w:pPr>
              <w:widowControl w:val="0"/>
              <w:ind w:firstLine="72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Кроме того, административный регламент дополнен новыми подразделами, которые определяют стандарты, сроки и последовательность всех административных процедур (действий).</w:t>
            </w:r>
          </w:p>
          <w:p w:rsidR="00A24CF1" w:rsidRDefault="00EB5651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</w:t>
            </w:r>
            <w:r w:rsidR="00A45D78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5. Возможные риски не достижения целей правового </w:t>
            </w:r>
            <w:proofErr w:type="gramStart"/>
            <w:r>
              <w:rPr>
                <w:bCs/>
                <w:sz w:val="28"/>
                <w:szCs w:val="28"/>
              </w:rPr>
              <w:t xml:space="preserve">регулирования,   </w:t>
            </w:r>
            <w:proofErr w:type="gramEnd"/>
            <w:r>
              <w:rPr>
                <w:bCs/>
                <w:sz w:val="28"/>
                <w:szCs w:val="28"/>
              </w:rPr>
              <w:t xml:space="preserve">                     а   также        возможные         негативные       последствия от введения правового</w:t>
            </w:r>
          </w:p>
          <w:p w:rsidR="00A24CF1" w:rsidRDefault="00EB5651">
            <w:pPr>
              <w:widowControl w:val="0"/>
              <w:tabs>
                <w:tab w:val="left" w:pos="993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регулирования   для   эк</w:t>
            </w:r>
            <w:r w:rsidR="00A45D78">
              <w:rPr>
                <w:bCs/>
                <w:sz w:val="28"/>
                <w:szCs w:val="28"/>
              </w:rPr>
              <w:t xml:space="preserve">ономического     развития     муниципального образования      Крыловский муниципальный </w:t>
            </w:r>
            <w:r>
              <w:rPr>
                <w:bCs/>
                <w:sz w:val="28"/>
                <w:szCs w:val="28"/>
              </w:rPr>
              <w:t>район</w:t>
            </w:r>
            <w:r w:rsidR="00A45D78">
              <w:rPr>
                <w:bCs/>
                <w:sz w:val="28"/>
                <w:szCs w:val="28"/>
              </w:rPr>
              <w:t xml:space="preserve"> Краснодарский </w:t>
            </w:r>
            <w:proofErr w:type="gramStart"/>
            <w:r w:rsidR="00A45D78">
              <w:rPr>
                <w:bCs/>
                <w:sz w:val="28"/>
                <w:szCs w:val="28"/>
              </w:rPr>
              <w:t xml:space="preserve">район  </w:t>
            </w:r>
            <w:r>
              <w:rPr>
                <w:bCs/>
                <w:sz w:val="28"/>
                <w:szCs w:val="28"/>
              </w:rPr>
              <w:t>отсутствуют</w:t>
            </w:r>
            <w:proofErr w:type="gramEnd"/>
            <w:r>
              <w:rPr>
                <w:bCs/>
                <w:sz w:val="28"/>
                <w:szCs w:val="28"/>
              </w:rPr>
              <w:t>.</w:t>
            </w:r>
          </w:p>
          <w:p w:rsidR="00A24CF1" w:rsidRDefault="00EB5651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6.</w:t>
            </w:r>
            <w:r w:rsidR="00A45D78">
              <w:rPr>
                <w:bCs/>
                <w:sz w:val="28"/>
                <w:szCs w:val="28"/>
              </w:rPr>
              <w:t xml:space="preserve"> Дополнительные расходы бюджета муниципального образования Крыловский муниципальный</w:t>
            </w:r>
            <w:r>
              <w:rPr>
                <w:bCs/>
                <w:sz w:val="28"/>
                <w:szCs w:val="28"/>
              </w:rPr>
              <w:t xml:space="preserve"> район, понесенные от регулирующего воздействия предлагаемого</w:t>
            </w:r>
            <w:r w:rsidR="00A45D78">
              <w:rPr>
                <w:bCs/>
                <w:sz w:val="28"/>
                <w:szCs w:val="28"/>
              </w:rPr>
              <w:t xml:space="preserve">     проекта М</w:t>
            </w:r>
            <w:r>
              <w:rPr>
                <w:bCs/>
                <w:sz w:val="28"/>
                <w:szCs w:val="28"/>
              </w:rPr>
              <w:t>НПА, не предполагаются.</w:t>
            </w:r>
          </w:p>
          <w:p w:rsidR="00A24CF1" w:rsidRDefault="00EB5651">
            <w:pPr>
              <w:widowControl w:val="0"/>
              <w:ind w:firstLine="74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Дополнительные расходы потенциальных адресатов предлагаемого правового регулирования, связанные с введением предлагаемого правового регулирования, предполагаются в виде информационных издержек                           на подготовку и представление необходимого пакета документов для предоставления муниципальной услуги и </w:t>
            </w:r>
            <w:proofErr w:type="gramStart"/>
            <w:r>
              <w:rPr>
                <w:bCs/>
                <w:sz w:val="28"/>
                <w:szCs w:val="28"/>
              </w:rPr>
              <w:t xml:space="preserve">составляют  </w:t>
            </w:r>
            <w:r w:rsidRPr="00682231">
              <w:rPr>
                <w:bCs/>
                <w:color w:val="000000" w:themeColor="text1"/>
                <w:sz w:val="28"/>
                <w:szCs w:val="28"/>
              </w:rPr>
              <w:t>примерно</w:t>
            </w:r>
            <w:proofErr w:type="gramEnd"/>
            <w:r w:rsidRPr="00682231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682231" w:rsidRPr="00682231">
              <w:rPr>
                <w:bCs/>
                <w:color w:val="000000" w:themeColor="text1"/>
                <w:sz w:val="28"/>
                <w:szCs w:val="28"/>
              </w:rPr>
              <w:t>2103,3</w:t>
            </w:r>
            <w:r w:rsidRPr="00682231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рублей              в расчете на одного заявителя.</w:t>
            </w:r>
          </w:p>
          <w:p w:rsidR="00A24CF1" w:rsidRDefault="00EB5651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В соответствии с  Методикой оценки стандартных издержек субъектов предпринимательской и иной экономической деятельности, возникающих                     в связи с использованием требований регулирования, утвержденной приказом Министерства экономического развития Российской Федерации                                  от 22 сентября 2015 г. № 669, информационные издержки регулирования включают в себя затраты на подготовку и представление информации                        в соответствии с требованиями проекта.</w:t>
            </w:r>
          </w:p>
          <w:p w:rsidR="00A24CF1" w:rsidRDefault="00A16167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EB5651">
              <w:rPr>
                <w:rFonts w:ascii="Times New Roman" w:hAnsi="Times New Roman" w:cs="Times New Roman"/>
                <w:bCs/>
                <w:sz w:val="28"/>
                <w:szCs w:val="28"/>
              </w:rPr>
              <w:t>Расчет  вышеуказанной</w:t>
            </w:r>
            <w:proofErr w:type="gramEnd"/>
            <w:r w:rsidR="00EB56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суммы затрат произведен с использованием    калькулятора расчета стандартных издержек (regulation.gov.ru).</w:t>
            </w:r>
          </w:p>
          <w:p w:rsidR="00A16167" w:rsidRDefault="00EB5651" w:rsidP="00A16167">
            <w:pPr>
              <w:pStyle w:val="3"/>
              <w:widowControl w:val="0"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Название требования:</w:t>
            </w:r>
            <w:r w:rsidR="00A16167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A16167">
              <w:rPr>
                <w:rFonts w:ascii="Times New Roman" w:hAnsi="Times New Roman"/>
                <w:b w:val="0"/>
                <w:sz w:val="28"/>
                <w:szCs w:val="28"/>
              </w:rPr>
              <w:t>подача пакета документов для предоставления</w:t>
            </w:r>
            <w:r w:rsidRPr="00A16167">
              <w:rPr>
                <w:rStyle w:val="af"/>
                <w:rFonts w:ascii="Times New Roman" w:hAnsi="Times New Roman"/>
                <w:b w:val="0"/>
                <w:sz w:val="28"/>
                <w:szCs w:val="28"/>
              </w:rPr>
              <w:t xml:space="preserve"> муниципальной услуги «</w:t>
            </w:r>
            <w:r w:rsidRPr="00A16167">
              <w:rPr>
                <w:rStyle w:val="FontStyle21"/>
                <w:rFonts w:eastAsia="Calibri"/>
                <w:b w:val="0"/>
                <w:spacing w:val="2"/>
                <w:sz w:val="28"/>
                <w:szCs w:val="28"/>
                <w:lang w:eastAsia="en-US"/>
              </w:rPr>
              <w:t>Заключение нового договора аренды земельного участка без проведения торгов</w:t>
            </w:r>
            <w:r w:rsidRPr="00A16167">
              <w:rPr>
                <w:rStyle w:val="af"/>
                <w:rFonts w:ascii="Times New Roman" w:hAnsi="Times New Roman"/>
                <w:b w:val="0"/>
                <w:sz w:val="28"/>
                <w:szCs w:val="28"/>
              </w:rPr>
              <w:t>»</w:t>
            </w:r>
            <w:r w:rsidRPr="00A16167">
              <w:rPr>
                <w:rFonts w:ascii="Times New Roman" w:hAnsi="Times New Roman"/>
                <w:b w:val="0"/>
                <w:sz w:val="28"/>
                <w:szCs w:val="28"/>
              </w:rPr>
              <w:t>;</w:t>
            </w:r>
          </w:p>
          <w:p w:rsidR="00A24CF1" w:rsidRPr="00A16167" w:rsidRDefault="00EB5651" w:rsidP="00A16167">
            <w:pPr>
              <w:pStyle w:val="3"/>
              <w:widowControl w:val="0"/>
              <w:ind w:right="0"/>
              <w:jc w:val="both"/>
              <w:rPr>
                <w:rFonts w:ascii="Times New Roman" w:hAnsi="Times New Roman"/>
                <w:b w:val="0"/>
              </w:rPr>
            </w:pPr>
            <w:r w:rsidRPr="00A16167">
              <w:rPr>
                <w:rFonts w:ascii="Times New Roman" w:hAnsi="Times New Roman"/>
                <w:b w:val="0"/>
                <w:sz w:val="28"/>
                <w:szCs w:val="28"/>
              </w:rPr>
              <w:t>Тип требования:</w:t>
            </w:r>
            <w:r w:rsidR="00A16167" w:rsidRPr="00A16167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A16167">
              <w:rPr>
                <w:rFonts w:ascii="Times New Roman" w:hAnsi="Times New Roman"/>
                <w:b w:val="0"/>
                <w:sz w:val="28"/>
                <w:szCs w:val="28"/>
              </w:rPr>
              <w:t>Предоставление документов;</w:t>
            </w:r>
          </w:p>
          <w:p w:rsidR="00A16167" w:rsidRDefault="00EB5651" w:rsidP="00A16167">
            <w:pPr>
              <w:pStyle w:val="aff0"/>
              <w:widowControl w:val="0"/>
              <w:jc w:val="both"/>
              <w:rPr>
                <w:bCs/>
                <w:sz w:val="28"/>
                <w:szCs w:val="28"/>
              </w:rPr>
            </w:pPr>
            <w:r w:rsidRPr="00A16167">
              <w:rPr>
                <w:bCs/>
                <w:sz w:val="28"/>
                <w:szCs w:val="28"/>
              </w:rPr>
              <w:t>Раздел требования:</w:t>
            </w:r>
            <w:r w:rsidR="00A16167" w:rsidRPr="00A16167">
              <w:rPr>
                <w:bCs/>
                <w:sz w:val="28"/>
                <w:szCs w:val="28"/>
              </w:rPr>
              <w:t xml:space="preserve"> </w:t>
            </w:r>
            <w:r w:rsidRPr="00A16167">
              <w:rPr>
                <w:bCs/>
                <w:sz w:val="28"/>
                <w:szCs w:val="28"/>
              </w:rPr>
              <w:t>Информационное;</w:t>
            </w:r>
          </w:p>
          <w:p w:rsidR="00A16167" w:rsidRDefault="00EB5651" w:rsidP="00A16167">
            <w:pPr>
              <w:pStyle w:val="aff0"/>
              <w:widowControl w:val="0"/>
              <w:jc w:val="both"/>
            </w:pPr>
            <w:r>
              <w:rPr>
                <w:bCs/>
                <w:sz w:val="28"/>
                <w:szCs w:val="28"/>
              </w:rPr>
              <w:t xml:space="preserve">Информационный </w:t>
            </w:r>
            <w:proofErr w:type="gramStart"/>
            <w:r>
              <w:rPr>
                <w:bCs/>
                <w:sz w:val="28"/>
                <w:szCs w:val="28"/>
              </w:rPr>
              <w:t>элемент:</w:t>
            </w:r>
            <w:r w:rsidR="00A16167">
              <w:rPr>
                <w:bCs/>
                <w:sz w:val="28"/>
                <w:szCs w:val="28"/>
              </w:rPr>
              <w:t xml:space="preserve">  </w:t>
            </w:r>
            <w:r>
              <w:rPr>
                <w:bCs/>
                <w:sz w:val="28"/>
                <w:szCs w:val="28"/>
              </w:rPr>
              <w:t>«</w:t>
            </w:r>
            <w:bookmarkStart w:id="0" w:name="__DdeLink__2267_523645428"/>
            <w:proofErr w:type="gramEnd"/>
            <w:r w:rsidR="00A16167">
              <w:rPr>
                <w:bCs/>
                <w:sz w:val="28"/>
                <w:szCs w:val="28"/>
              </w:rPr>
              <w:t>П</w:t>
            </w:r>
            <w:r>
              <w:rPr>
                <w:bCs/>
                <w:sz w:val="28"/>
                <w:szCs w:val="28"/>
              </w:rPr>
              <w:t xml:space="preserve">одача  </w:t>
            </w:r>
            <w:bookmarkEnd w:id="0"/>
            <w:r>
              <w:rPr>
                <w:bCs/>
                <w:sz w:val="28"/>
                <w:szCs w:val="28"/>
              </w:rPr>
              <w:t>пакета   документов   для  предоставления</w:t>
            </w:r>
            <w:r>
              <w:rPr>
                <w:rStyle w:val="af"/>
                <w:bCs/>
                <w:sz w:val="28"/>
                <w:szCs w:val="28"/>
              </w:rPr>
              <w:t xml:space="preserve">  муниципальной</w:t>
            </w:r>
            <w:r w:rsidR="00A16167">
              <w:rPr>
                <w:rStyle w:val="af"/>
                <w:bCs/>
                <w:sz w:val="28"/>
                <w:szCs w:val="28"/>
              </w:rPr>
              <w:t xml:space="preserve"> </w:t>
            </w:r>
            <w:r>
              <w:rPr>
                <w:rStyle w:val="af"/>
                <w:bCs/>
                <w:sz w:val="28"/>
                <w:szCs w:val="28"/>
              </w:rPr>
              <w:t>услуги «</w:t>
            </w:r>
            <w:r>
              <w:rPr>
                <w:rStyle w:val="FontStyle21"/>
                <w:rFonts w:eastAsia="Calibri"/>
                <w:spacing w:val="2"/>
                <w:sz w:val="28"/>
                <w:szCs w:val="28"/>
                <w:lang w:eastAsia="en-US"/>
              </w:rPr>
              <w:t>Заключение нового договора аренды земельного участка</w:t>
            </w:r>
            <w:r w:rsidR="00A16167">
              <w:rPr>
                <w:rStyle w:val="FontStyle21"/>
                <w:rFonts w:eastAsia="Calibri"/>
                <w:spacing w:val="2"/>
                <w:sz w:val="28"/>
                <w:szCs w:val="28"/>
                <w:lang w:eastAsia="en-US"/>
              </w:rPr>
              <w:t xml:space="preserve"> без проведения торгов</w:t>
            </w:r>
            <w:r w:rsidR="00A16167">
              <w:rPr>
                <w:rStyle w:val="af"/>
                <w:bCs/>
                <w:sz w:val="28"/>
                <w:szCs w:val="28"/>
              </w:rPr>
              <w:t>»</w:t>
            </w:r>
            <w:r w:rsidR="00A16167">
              <w:rPr>
                <w:bCs/>
                <w:sz w:val="28"/>
                <w:szCs w:val="28"/>
              </w:rPr>
              <w:t>;</w:t>
            </w:r>
          </w:p>
          <w:p w:rsidR="00A24CF1" w:rsidRPr="00A16167" w:rsidRDefault="00EB5651" w:rsidP="00B13441">
            <w:pPr>
              <w:pStyle w:val="aff1"/>
              <w:widowControl w:val="0"/>
              <w:numPr>
                <w:ilvl w:val="0"/>
                <w:numId w:val="1"/>
              </w:numPr>
              <w:ind w:left="0"/>
              <w:rPr>
                <w:bCs/>
                <w:sz w:val="28"/>
                <w:szCs w:val="28"/>
              </w:rPr>
            </w:pPr>
            <w:r w:rsidRPr="00A16167">
              <w:rPr>
                <w:rStyle w:val="ae"/>
                <w:b w:val="0"/>
                <w:sz w:val="28"/>
                <w:szCs w:val="28"/>
              </w:rPr>
              <w:t xml:space="preserve">Тип </w:t>
            </w:r>
            <w:proofErr w:type="gramStart"/>
            <w:r w:rsidRPr="00A16167">
              <w:rPr>
                <w:rStyle w:val="ae"/>
                <w:b w:val="0"/>
                <w:sz w:val="28"/>
                <w:szCs w:val="28"/>
              </w:rPr>
              <w:t>элемента:</w:t>
            </w:r>
            <w:r w:rsidR="00A16167" w:rsidRPr="00A16167">
              <w:rPr>
                <w:rStyle w:val="ae"/>
                <w:b w:val="0"/>
                <w:sz w:val="28"/>
                <w:szCs w:val="28"/>
              </w:rPr>
              <w:t xml:space="preserve"> </w:t>
            </w:r>
            <w:r w:rsidRPr="00A16167">
              <w:rPr>
                <w:bCs/>
                <w:sz w:val="28"/>
                <w:szCs w:val="28"/>
              </w:rPr>
              <w:t xml:space="preserve">  </w:t>
            </w:r>
            <w:proofErr w:type="gramEnd"/>
            <w:r w:rsidRPr="00A16167">
              <w:rPr>
                <w:bCs/>
                <w:sz w:val="28"/>
                <w:szCs w:val="28"/>
              </w:rPr>
              <w:t>Внутренние документы для хранения /передачи органам власти</w:t>
            </w:r>
            <w:r w:rsidR="00A16167">
              <w:rPr>
                <w:bCs/>
                <w:sz w:val="28"/>
                <w:szCs w:val="28"/>
              </w:rPr>
              <w:t>.</w:t>
            </w:r>
          </w:p>
          <w:p w:rsidR="00A24CF1" w:rsidRDefault="00EB5651" w:rsidP="00A16167">
            <w:pPr>
              <w:pStyle w:val="aff1"/>
              <w:widowControl w:val="0"/>
              <w:ind w:left="0"/>
            </w:pPr>
            <w:r>
              <w:rPr>
                <w:rStyle w:val="ae"/>
                <w:b w:val="0"/>
                <w:sz w:val="28"/>
                <w:szCs w:val="28"/>
              </w:rPr>
              <w:t>Масштаб:</w:t>
            </w:r>
            <w:r>
              <w:rPr>
                <w:bCs/>
                <w:sz w:val="28"/>
                <w:szCs w:val="28"/>
              </w:rPr>
              <w:t xml:space="preserve"> подача заявления - 1 </w:t>
            </w:r>
            <w:proofErr w:type="spellStart"/>
            <w:r>
              <w:rPr>
                <w:bCs/>
                <w:sz w:val="28"/>
                <w:szCs w:val="28"/>
              </w:rPr>
              <w:t>ед</w:t>
            </w:r>
            <w:proofErr w:type="spellEnd"/>
            <w:r>
              <w:rPr>
                <w:bCs/>
                <w:sz w:val="28"/>
                <w:szCs w:val="28"/>
              </w:rPr>
              <w:t>;</w:t>
            </w:r>
          </w:p>
          <w:p w:rsidR="00A24CF1" w:rsidRDefault="00A16167" w:rsidP="00A16167">
            <w:pPr>
              <w:pStyle w:val="aff1"/>
              <w:widowControl w:val="0"/>
              <w:ind w:left="0"/>
              <w:rPr>
                <w:bCs/>
                <w:sz w:val="28"/>
                <w:szCs w:val="28"/>
              </w:rPr>
            </w:pPr>
            <w:r>
              <w:rPr>
                <w:rStyle w:val="ae"/>
                <w:b w:val="0"/>
                <w:sz w:val="28"/>
                <w:szCs w:val="28"/>
              </w:rPr>
              <w:t>Ч</w:t>
            </w:r>
            <w:r w:rsidR="00EB5651">
              <w:rPr>
                <w:rStyle w:val="ae"/>
                <w:b w:val="0"/>
                <w:sz w:val="28"/>
                <w:szCs w:val="28"/>
              </w:rPr>
              <w:t>астота:</w:t>
            </w:r>
            <w:r w:rsidR="00EB5651">
              <w:rPr>
                <w:bCs/>
                <w:sz w:val="28"/>
                <w:szCs w:val="28"/>
              </w:rPr>
              <w:t xml:space="preserve"> 1 раз;</w:t>
            </w:r>
          </w:p>
          <w:p w:rsidR="00A24CF1" w:rsidRDefault="00EB5651" w:rsidP="00A16167">
            <w:pPr>
              <w:pStyle w:val="aff1"/>
              <w:widowControl w:val="0"/>
              <w:ind w:left="0"/>
              <w:jc w:val="both"/>
            </w:pPr>
            <w:r w:rsidRPr="00A16167">
              <w:rPr>
                <w:rStyle w:val="ae"/>
                <w:b w:val="0"/>
                <w:sz w:val="28"/>
                <w:szCs w:val="28"/>
              </w:rPr>
              <w:t>Действия:</w:t>
            </w:r>
            <w:r w:rsidR="00A16167" w:rsidRPr="00A16167">
              <w:rPr>
                <w:rStyle w:val="ae"/>
                <w:b w:val="0"/>
                <w:sz w:val="28"/>
                <w:szCs w:val="28"/>
              </w:rPr>
              <w:t xml:space="preserve"> </w:t>
            </w:r>
            <w:r w:rsidRPr="00A16167">
              <w:rPr>
                <w:rStyle w:val="ae"/>
                <w:b w:val="0"/>
                <w:sz w:val="28"/>
                <w:szCs w:val="28"/>
              </w:rPr>
              <w:t>подготовка, написание, копирование, заверение, документов -                чел./часов;</w:t>
            </w:r>
          </w:p>
          <w:p w:rsidR="00A24CF1" w:rsidRDefault="00EB5651" w:rsidP="00A16167">
            <w:pPr>
              <w:pStyle w:val="aff1"/>
              <w:widowControl w:val="0"/>
              <w:ind w:left="0"/>
            </w:pPr>
            <w:r>
              <w:rPr>
                <w:rStyle w:val="ae"/>
                <w:b w:val="0"/>
                <w:sz w:val="28"/>
                <w:szCs w:val="28"/>
              </w:rPr>
              <w:t>Список приобретений:</w:t>
            </w:r>
            <w:r>
              <w:rPr>
                <w:bCs/>
                <w:sz w:val="28"/>
                <w:szCs w:val="28"/>
              </w:rPr>
              <w:t xml:space="preserve"> нет;</w:t>
            </w:r>
          </w:p>
          <w:p w:rsidR="00A24CF1" w:rsidRDefault="00EB5651" w:rsidP="00A16167">
            <w:pPr>
              <w:pStyle w:val="aff1"/>
              <w:widowControl w:val="0"/>
              <w:ind w:left="0"/>
              <w:jc w:val="both"/>
            </w:pPr>
            <w:r>
              <w:rPr>
                <w:rStyle w:val="ae"/>
                <w:b w:val="0"/>
                <w:sz w:val="28"/>
                <w:szCs w:val="28"/>
              </w:rPr>
              <w:t xml:space="preserve">Среднемесячная заработная плата работников </w:t>
            </w:r>
            <w:r w:rsidR="00A16167">
              <w:rPr>
                <w:rStyle w:val="ae"/>
                <w:b w:val="0"/>
                <w:sz w:val="28"/>
                <w:szCs w:val="28"/>
              </w:rPr>
              <w:t xml:space="preserve">крупных и средних организаций </w:t>
            </w:r>
            <w:proofErr w:type="gramStart"/>
            <w:r w:rsidR="00A16167">
              <w:rPr>
                <w:rStyle w:val="ae"/>
                <w:b w:val="0"/>
                <w:sz w:val="28"/>
                <w:szCs w:val="28"/>
              </w:rPr>
              <w:t>муниципальное  образование</w:t>
            </w:r>
            <w:proofErr w:type="gramEnd"/>
            <w:r w:rsidR="00A16167">
              <w:rPr>
                <w:rStyle w:val="ae"/>
                <w:b w:val="0"/>
                <w:sz w:val="28"/>
                <w:szCs w:val="28"/>
              </w:rPr>
              <w:t xml:space="preserve"> </w:t>
            </w:r>
            <w:r>
              <w:rPr>
                <w:rStyle w:val="ae"/>
                <w:b w:val="0"/>
                <w:sz w:val="28"/>
                <w:szCs w:val="28"/>
              </w:rPr>
              <w:t>К</w:t>
            </w:r>
            <w:r w:rsidR="00682231">
              <w:rPr>
                <w:rStyle w:val="ae"/>
                <w:b w:val="0"/>
                <w:sz w:val="28"/>
                <w:szCs w:val="28"/>
              </w:rPr>
              <w:t>рыловский район за январь - ноябрь</w:t>
            </w:r>
            <w:r w:rsidR="00A16167">
              <w:rPr>
                <w:rStyle w:val="ae"/>
                <w:b w:val="0"/>
                <w:sz w:val="28"/>
                <w:szCs w:val="28"/>
              </w:rPr>
              <w:t xml:space="preserve"> 2025</w:t>
            </w:r>
            <w:r>
              <w:rPr>
                <w:rStyle w:val="ae"/>
                <w:b w:val="0"/>
                <w:sz w:val="28"/>
                <w:szCs w:val="28"/>
              </w:rPr>
              <w:t xml:space="preserve"> г.</w:t>
            </w:r>
            <w:r w:rsidR="00A16167">
              <w:t xml:space="preserve"> </w:t>
            </w:r>
            <w:r>
              <w:rPr>
                <w:rStyle w:val="ae"/>
                <w:b w:val="0"/>
                <w:sz w:val="28"/>
                <w:szCs w:val="28"/>
              </w:rPr>
              <w:t xml:space="preserve">согласно данным органов статистики составила: </w:t>
            </w:r>
            <w:r w:rsidR="00682231">
              <w:rPr>
                <w:rStyle w:val="ae"/>
                <w:b w:val="0"/>
                <w:sz w:val="28"/>
                <w:szCs w:val="28"/>
              </w:rPr>
              <w:t>70671</w:t>
            </w:r>
            <w:r w:rsidRPr="00A16167">
              <w:rPr>
                <w:rStyle w:val="ae"/>
                <w:b w:val="0"/>
                <w:color w:val="FF0000"/>
                <w:sz w:val="28"/>
                <w:szCs w:val="28"/>
              </w:rPr>
              <w:t xml:space="preserve">  </w:t>
            </w:r>
            <w:r>
              <w:rPr>
                <w:bCs/>
                <w:sz w:val="28"/>
                <w:szCs w:val="28"/>
              </w:rPr>
              <w:t>руб</w:t>
            </w:r>
            <w:r w:rsidR="00682231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;</w:t>
            </w:r>
          </w:p>
          <w:p w:rsidR="00A24CF1" w:rsidRDefault="00EB5651" w:rsidP="00A16167">
            <w:pPr>
              <w:pStyle w:val="aff1"/>
              <w:widowControl w:val="0"/>
              <w:spacing w:after="283"/>
              <w:ind w:left="0"/>
              <w:rPr>
                <w:bCs/>
                <w:sz w:val="28"/>
                <w:szCs w:val="28"/>
              </w:rPr>
            </w:pPr>
            <w:r>
              <w:rPr>
                <w:rStyle w:val="ae"/>
                <w:b w:val="0"/>
                <w:sz w:val="28"/>
                <w:szCs w:val="28"/>
              </w:rPr>
              <w:t>Средняя стоимость часа работы</w:t>
            </w:r>
            <w:r w:rsidRPr="00682231">
              <w:rPr>
                <w:rStyle w:val="ae"/>
                <w:b w:val="0"/>
                <w:color w:val="000000" w:themeColor="text1"/>
                <w:sz w:val="28"/>
                <w:szCs w:val="28"/>
              </w:rPr>
              <w:t>:</w:t>
            </w:r>
            <w:r w:rsidRPr="00682231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682231" w:rsidRPr="00682231">
              <w:rPr>
                <w:bCs/>
                <w:color w:val="000000" w:themeColor="text1"/>
                <w:sz w:val="28"/>
                <w:szCs w:val="28"/>
              </w:rPr>
              <w:t>420,66</w:t>
            </w:r>
            <w:r w:rsidRPr="00682231">
              <w:rPr>
                <w:bCs/>
                <w:color w:val="000000" w:themeColor="text1"/>
                <w:sz w:val="28"/>
                <w:szCs w:val="28"/>
              </w:rPr>
              <w:t xml:space="preserve"> руб.</w:t>
            </w:r>
            <w:r w:rsidR="00A16167" w:rsidRPr="00682231">
              <w:rPr>
                <w:bCs/>
                <w:color w:val="000000" w:themeColor="text1"/>
                <w:sz w:val="28"/>
                <w:szCs w:val="28"/>
              </w:rPr>
              <w:t xml:space="preserve">                                                    </w:t>
            </w:r>
            <w:r w:rsidRPr="00682231">
              <w:rPr>
                <w:bCs/>
                <w:color w:val="000000" w:themeColor="text1"/>
                <w:sz w:val="28"/>
                <w:szCs w:val="28"/>
              </w:rPr>
              <w:t xml:space="preserve">  Общая стоимость требования:  </w:t>
            </w:r>
            <w:r w:rsidR="00682231" w:rsidRPr="00682231">
              <w:rPr>
                <w:bCs/>
                <w:color w:val="000000" w:themeColor="text1"/>
                <w:sz w:val="28"/>
                <w:szCs w:val="28"/>
              </w:rPr>
              <w:t>420,66 *5 = 2103,33</w:t>
            </w:r>
            <w:r w:rsidRPr="00682231">
              <w:rPr>
                <w:bCs/>
                <w:color w:val="000000" w:themeColor="text1"/>
                <w:sz w:val="28"/>
                <w:szCs w:val="28"/>
              </w:rPr>
              <w:t xml:space="preserve"> руб</w:t>
            </w:r>
            <w:r w:rsidR="00347BB8">
              <w:rPr>
                <w:bCs/>
                <w:color w:val="000000" w:themeColor="text1"/>
                <w:sz w:val="28"/>
                <w:szCs w:val="28"/>
              </w:rPr>
              <w:t>.</w:t>
            </w:r>
            <w:bookmarkStart w:id="1" w:name="_GoBack"/>
            <w:bookmarkEnd w:id="1"/>
            <w:r w:rsidRPr="00682231">
              <w:rPr>
                <w:bCs/>
                <w:color w:val="000000" w:themeColor="text1"/>
                <w:sz w:val="28"/>
                <w:szCs w:val="28"/>
              </w:rPr>
              <w:t xml:space="preserve">/ в    расчете     </w:t>
            </w:r>
            <w:r>
              <w:rPr>
                <w:bCs/>
                <w:sz w:val="28"/>
                <w:szCs w:val="28"/>
              </w:rPr>
              <w:t>на    одного заявителя.</w:t>
            </w:r>
            <w:r w:rsidR="00A16167">
              <w:rPr>
                <w:bCs/>
                <w:sz w:val="28"/>
                <w:szCs w:val="28"/>
              </w:rPr>
              <w:t xml:space="preserve">                                                                                                        </w:t>
            </w:r>
            <w:r>
              <w:rPr>
                <w:bCs/>
                <w:sz w:val="28"/>
                <w:szCs w:val="28"/>
              </w:rPr>
              <w:t>Необоснованные расходы, связанные с регулирующим воздействием проекта, отсутствуют.</w:t>
            </w:r>
          </w:p>
          <w:p w:rsidR="00A24CF1" w:rsidRDefault="00EB5651">
            <w:pPr>
              <w:widowControl w:val="0"/>
              <w:ind w:firstLine="74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7. В соответствии с Порядком уполномоченный орган провел публичные конс</w:t>
            </w:r>
            <w:r w:rsidR="00A16167">
              <w:rPr>
                <w:bCs/>
                <w:sz w:val="28"/>
                <w:szCs w:val="28"/>
              </w:rPr>
              <w:t>у</w:t>
            </w:r>
            <w:r w:rsidR="00682231">
              <w:rPr>
                <w:bCs/>
                <w:sz w:val="28"/>
                <w:szCs w:val="28"/>
              </w:rPr>
              <w:t>льтации по проекту в период со 02</w:t>
            </w:r>
            <w:r>
              <w:rPr>
                <w:bCs/>
                <w:sz w:val="28"/>
                <w:szCs w:val="28"/>
              </w:rPr>
              <w:t xml:space="preserve"> по</w:t>
            </w:r>
            <w:r w:rsidR="00A16167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="00A16167">
              <w:rPr>
                <w:bCs/>
                <w:sz w:val="28"/>
                <w:szCs w:val="28"/>
              </w:rPr>
              <w:t>1</w:t>
            </w:r>
            <w:r w:rsidR="00682231">
              <w:rPr>
                <w:bCs/>
                <w:sz w:val="28"/>
                <w:szCs w:val="28"/>
              </w:rPr>
              <w:t>3</w:t>
            </w:r>
            <w:r w:rsidR="00A16167">
              <w:rPr>
                <w:bCs/>
                <w:sz w:val="28"/>
                <w:szCs w:val="28"/>
              </w:rPr>
              <w:t xml:space="preserve"> </w:t>
            </w:r>
            <w:r w:rsidR="00682231">
              <w:rPr>
                <w:bCs/>
                <w:sz w:val="28"/>
                <w:szCs w:val="28"/>
              </w:rPr>
              <w:t xml:space="preserve"> февраля</w:t>
            </w:r>
            <w:proofErr w:type="gramEnd"/>
            <w:r w:rsidR="00682231">
              <w:rPr>
                <w:bCs/>
                <w:sz w:val="28"/>
                <w:szCs w:val="28"/>
              </w:rPr>
              <w:t xml:space="preserve"> 2026</w:t>
            </w:r>
            <w:r>
              <w:rPr>
                <w:bCs/>
                <w:sz w:val="28"/>
                <w:szCs w:val="28"/>
              </w:rPr>
              <w:t xml:space="preserve"> года.</w:t>
            </w:r>
          </w:p>
          <w:p w:rsidR="00682231" w:rsidRDefault="00EB5651">
            <w:pPr>
              <w:widowControl w:val="0"/>
              <w:ind w:firstLine="743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 8. Информация о проводимых публичных консультациях была размещена на официальном сайте администрации </w:t>
            </w:r>
            <w:r w:rsidR="00A16167">
              <w:rPr>
                <w:bCs/>
                <w:sz w:val="28"/>
                <w:szCs w:val="28"/>
              </w:rPr>
              <w:t xml:space="preserve">муниципальное образование Крыловский муниципальный </w:t>
            </w:r>
            <w:r>
              <w:rPr>
                <w:bCs/>
                <w:color w:val="000000"/>
                <w:sz w:val="28"/>
                <w:szCs w:val="28"/>
              </w:rPr>
              <w:t xml:space="preserve">район  </w:t>
            </w:r>
            <w:hyperlink r:id="rId10" w:history="1">
              <w:r w:rsidR="00682231" w:rsidRPr="00D93F4D">
                <w:rPr>
                  <w:rStyle w:val="ab"/>
                  <w:bCs/>
                  <w:sz w:val="28"/>
                  <w:szCs w:val="28"/>
                </w:rPr>
                <w:t>https://krilovskaya.ru/item/2380784</w:t>
              </w:r>
            </w:hyperlink>
          </w:p>
          <w:p w:rsidR="00D62BDB" w:rsidRPr="00D62BDB" w:rsidRDefault="00EB5651" w:rsidP="00D62BDB">
            <w:pPr>
              <w:widowControl w:val="0"/>
              <w:tabs>
                <w:tab w:val="left" w:pos="867"/>
                <w:tab w:val="left" w:pos="5387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9. </w:t>
            </w:r>
            <w:r w:rsidR="00D62BDB" w:rsidRPr="00D62BDB">
              <w:rPr>
                <w:bCs/>
                <w:sz w:val="28"/>
                <w:szCs w:val="28"/>
              </w:rPr>
              <w:t>В период проведения публичны</w:t>
            </w:r>
            <w:r w:rsidR="004869AC">
              <w:rPr>
                <w:bCs/>
                <w:sz w:val="28"/>
                <w:szCs w:val="28"/>
              </w:rPr>
              <w:t>х консультаций замечаний и пред</w:t>
            </w:r>
            <w:r w:rsidR="00D62BDB" w:rsidRPr="00D62BDB">
              <w:rPr>
                <w:bCs/>
                <w:sz w:val="28"/>
                <w:szCs w:val="28"/>
              </w:rPr>
              <w:t>ложений от участников публичных консультаций по проекту не поступало.</w:t>
            </w:r>
          </w:p>
          <w:p w:rsidR="00D62BDB" w:rsidRPr="00D62BDB" w:rsidRDefault="00D62BDB" w:rsidP="00D62BDB">
            <w:pPr>
              <w:widowControl w:val="0"/>
              <w:tabs>
                <w:tab w:val="left" w:pos="867"/>
                <w:tab w:val="left" w:pos="5387"/>
              </w:tabs>
              <w:jc w:val="both"/>
              <w:rPr>
                <w:bCs/>
                <w:sz w:val="28"/>
                <w:szCs w:val="28"/>
              </w:rPr>
            </w:pPr>
            <w:r w:rsidRPr="00D62BDB">
              <w:rPr>
                <w:bCs/>
                <w:sz w:val="28"/>
                <w:szCs w:val="28"/>
              </w:rPr>
              <w:t xml:space="preserve">       10. По результатам оценки регулирующего воздействия сделаны выводы об отсутствии в представленном проекте положений, вводящих избыточные ад-</w:t>
            </w:r>
            <w:proofErr w:type="spellStart"/>
            <w:r w:rsidRPr="00D62BDB">
              <w:rPr>
                <w:bCs/>
                <w:sz w:val="28"/>
                <w:szCs w:val="28"/>
              </w:rPr>
              <w:t>министративные</w:t>
            </w:r>
            <w:proofErr w:type="spellEnd"/>
            <w:r w:rsidRPr="00D62BDB">
              <w:rPr>
                <w:bCs/>
                <w:sz w:val="28"/>
                <w:szCs w:val="28"/>
              </w:rPr>
              <w:t xml:space="preserve"> обязанности, запреты и ограничения для субъектов  пред-</w:t>
            </w:r>
            <w:proofErr w:type="spellStart"/>
            <w:r w:rsidRPr="00D62BDB">
              <w:rPr>
                <w:bCs/>
                <w:sz w:val="28"/>
                <w:szCs w:val="28"/>
              </w:rPr>
              <w:t>принимательства</w:t>
            </w:r>
            <w:proofErr w:type="spellEnd"/>
            <w:r w:rsidRPr="00D62BDB">
              <w:rPr>
                <w:bCs/>
                <w:sz w:val="28"/>
                <w:szCs w:val="28"/>
              </w:rPr>
              <w:t xml:space="preserve"> или способствующих их введению,  оказывающих негативное влияние на отрасли экономики муниципального образования Крыловский муниципальный район, способствующих возникновению необоснованных расходов субъектов предпринимательства, а также необоснованных расходов местного бюджета (бюджета муниципального образования Крыловский район), и о возможности его дальнейшего согласования.</w:t>
            </w:r>
          </w:p>
          <w:p w:rsidR="00A24CF1" w:rsidRDefault="00A24CF1">
            <w:pPr>
              <w:widowControl w:val="0"/>
              <w:tabs>
                <w:tab w:val="left" w:pos="867"/>
                <w:tab w:val="left" w:pos="5387"/>
              </w:tabs>
              <w:jc w:val="both"/>
              <w:rPr>
                <w:bCs/>
                <w:sz w:val="28"/>
                <w:szCs w:val="28"/>
              </w:rPr>
            </w:pPr>
          </w:p>
          <w:p w:rsidR="00D62BDB" w:rsidRDefault="00D62BDB">
            <w:pPr>
              <w:widowControl w:val="0"/>
              <w:tabs>
                <w:tab w:val="left" w:pos="867"/>
                <w:tab w:val="left" w:pos="5387"/>
              </w:tabs>
              <w:jc w:val="both"/>
              <w:rPr>
                <w:bCs/>
                <w:sz w:val="28"/>
                <w:szCs w:val="28"/>
              </w:rPr>
            </w:pPr>
          </w:p>
          <w:p w:rsidR="00D62BDB" w:rsidRDefault="00D62BDB">
            <w:pPr>
              <w:widowControl w:val="0"/>
              <w:tabs>
                <w:tab w:val="left" w:pos="867"/>
                <w:tab w:val="left" w:pos="5387"/>
              </w:tabs>
              <w:jc w:val="both"/>
              <w:rPr>
                <w:bCs/>
                <w:sz w:val="28"/>
                <w:szCs w:val="28"/>
              </w:rPr>
            </w:pPr>
          </w:p>
          <w:tbl>
            <w:tblPr>
              <w:tblW w:w="9923" w:type="dxa"/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A24CF1">
              <w:tc>
                <w:tcPr>
                  <w:tcW w:w="9923" w:type="dxa"/>
                  <w:shd w:val="clear" w:color="auto" w:fill="auto"/>
                </w:tcPr>
                <w:p w:rsidR="00D62BDB" w:rsidRPr="00D62BDB" w:rsidRDefault="00D62BDB" w:rsidP="00D62BDB">
                  <w:pPr>
                    <w:widowControl w:val="0"/>
                    <w:tabs>
                      <w:tab w:val="left" w:pos="60"/>
                      <w:tab w:val="left" w:pos="867"/>
                      <w:tab w:val="left" w:pos="5387"/>
                    </w:tabs>
                    <w:ind w:left="-113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D62BDB">
                    <w:rPr>
                      <w:bCs/>
                      <w:sz w:val="28"/>
                      <w:szCs w:val="28"/>
                    </w:rPr>
                    <w:t xml:space="preserve">Начальник отдела экономического  </w:t>
                  </w:r>
                </w:p>
                <w:p w:rsidR="00D62BDB" w:rsidRPr="00D62BDB" w:rsidRDefault="00D62BDB" w:rsidP="00D62BDB">
                  <w:pPr>
                    <w:widowControl w:val="0"/>
                    <w:tabs>
                      <w:tab w:val="left" w:pos="60"/>
                      <w:tab w:val="left" w:pos="867"/>
                      <w:tab w:val="left" w:pos="5387"/>
                    </w:tabs>
                    <w:ind w:left="-113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D62BDB">
                    <w:rPr>
                      <w:bCs/>
                      <w:sz w:val="28"/>
                      <w:szCs w:val="28"/>
                    </w:rPr>
                    <w:t xml:space="preserve">развития администрации </w:t>
                  </w:r>
                </w:p>
                <w:p w:rsidR="00D62BDB" w:rsidRPr="00D62BDB" w:rsidRDefault="00D62BDB" w:rsidP="00D62BDB">
                  <w:pPr>
                    <w:widowControl w:val="0"/>
                    <w:tabs>
                      <w:tab w:val="left" w:pos="60"/>
                      <w:tab w:val="left" w:pos="867"/>
                      <w:tab w:val="left" w:pos="5387"/>
                    </w:tabs>
                    <w:ind w:left="-113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D62BDB">
                    <w:rPr>
                      <w:bCs/>
                      <w:sz w:val="28"/>
                      <w:szCs w:val="28"/>
                    </w:rPr>
                    <w:t xml:space="preserve">муниципального образования </w:t>
                  </w:r>
                </w:p>
                <w:p w:rsidR="00A24CF1" w:rsidRDefault="00D62BDB" w:rsidP="00D62BDB">
                  <w:pPr>
                    <w:widowControl w:val="0"/>
                    <w:tabs>
                      <w:tab w:val="left" w:pos="60"/>
                      <w:tab w:val="left" w:pos="867"/>
                      <w:tab w:val="left" w:pos="5387"/>
                    </w:tabs>
                    <w:ind w:left="-113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D62BDB">
                    <w:rPr>
                      <w:bCs/>
                      <w:sz w:val="28"/>
                      <w:szCs w:val="28"/>
                    </w:rPr>
                    <w:t>Крыловский муниципальный район                                                            Е.А. Семка</w:t>
                  </w:r>
                </w:p>
              </w:tc>
            </w:tr>
            <w:tr w:rsidR="00A24CF1">
              <w:tc>
                <w:tcPr>
                  <w:tcW w:w="9923" w:type="dxa"/>
                  <w:shd w:val="clear" w:color="auto" w:fill="auto"/>
                </w:tcPr>
                <w:p w:rsidR="00A24CF1" w:rsidRDefault="00A24CF1">
                  <w:pPr>
                    <w:pStyle w:val="afb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A24CF1" w:rsidRDefault="00A24CF1">
            <w:pPr>
              <w:widowControl w:val="0"/>
              <w:tabs>
                <w:tab w:val="left" w:pos="867"/>
                <w:tab w:val="left" w:pos="5387"/>
              </w:tabs>
              <w:jc w:val="both"/>
              <w:rPr>
                <w:bCs/>
                <w:sz w:val="28"/>
                <w:szCs w:val="28"/>
              </w:rPr>
            </w:pPr>
          </w:p>
        </w:tc>
      </w:tr>
      <w:tr w:rsidR="00A24CF1">
        <w:tc>
          <w:tcPr>
            <w:tcW w:w="9917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24CF1" w:rsidRDefault="00A24CF1">
            <w:pPr>
              <w:widowControl w:val="0"/>
              <w:tabs>
                <w:tab w:val="left" w:pos="867"/>
                <w:tab w:val="left" w:pos="5387"/>
              </w:tabs>
              <w:jc w:val="both"/>
              <w:rPr>
                <w:sz w:val="28"/>
                <w:szCs w:val="28"/>
              </w:rPr>
            </w:pPr>
          </w:p>
        </w:tc>
      </w:tr>
      <w:tr w:rsidR="00A24CF1">
        <w:tc>
          <w:tcPr>
            <w:tcW w:w="9917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24CF1" w:rsidRDefault="00A24CF1">
            <w:pPr>
              <w:pStyle w:val="af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CF1">
        <w:tc>
          <w:tcPr>
            <w:tcW w:w="9917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24CF1" w:rsidRDefault="00A24CF1">
            <w:pPr>
              <w:widowControl w:val="0"/>
              <w:rPr>
                <w:sz w:val="28"/>
                <w:szCs w:val="28"/>
              </w:rPr>
            </w:pPr>
          </w:p>
        </w:tc>
      </w:tr>
      <w:tr w:rsidR="00A24CF1">
        <w:tc>
          <w:tcPr>
            <w:tcW w:w="9917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24CF1" w:rsidRDefault="00A24CF1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A24CF1" w:rsidRDefault="00A24CF1"/>
    <w:sectPr w:rsidR="00A24CF1">
      <w:headerReference w:type="default" r:id="rId11"/>
      <w:pgSz w:w="11906" w:h="16838"/>
      <w:pgMar w:top="1134" w:right="454" w:bottom="1134" w:left="1814" w:header="22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E84" w:rsidRDefault="007C7E84">
      <w:r>
        <w:separator/>
      </w:r>
    </w:p>
  </w:endnote>
  <w:endnote w:type="continuationSeparator" w:id="0">
    <w:p w:rsidR="007C7E84" w:rsidRDefault="007C7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E84" w:rsidRDefault="007C7E84">
      <w:r>
        <w:separator/>
      </w:r>
    </w:p>
  </w:footnote>
  <w:footnote w:type="continuationSeparator" w:id="0">
    <w:p w:rsidR="007C7E84" w:rsidRDefault="007C7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CF1" w:rsidRDefault="00A24CF1">
    <w:pPr>
      <w:pStyle w:val="af7"/>
      <w:ind w:firstLine="62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94BF9"/>
    <w:multiLevelType w:val="multilevel"/>
    <w:tmpl w:val="920A0F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</w:abstractNum>
  <w:abstractNum w:abstractNumId="1" w15:restartNumberingAfterBreak="0">
    <w:nsid w:val="7E0007BA"/>
    <w:multiLevelType w:val="multilevel"/>
    <w:tmpl w:val="341448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CF1"/>
    <w:rsid w:val="00156CC9"/>
    <w:rsid w:val="00267F8F"/>
    <w:rsid w:val="002F5ADC"/>
    <w:rsid w:val="00347BB8"/>
    <w:rsid w:val="004634FA"/>
    <w:rsid w:val="004869AC"/>
    <w:rsid w:val="005579E7"/>
    <w:rsid w:val="00621734"/>
    <w:rsid w:val="00682231"/>
    <w:rsid w:val="007C7E84"/>
    <w:rsid w:val="00A01546"/>
    <w:rsid w:val="00A16167"/>
    <w:rsid w:val="00A24CF1"/>
    <w:rsid w:val="00A45D78"/>
    <w:rsid w:val="00CE1C89"/>
    <w:rsid w:val="00D62BDB"/>
    <w:rsid w:val="00DB3E57"/>
    <w:rsid w:val="00E62B47"/>
    <w:rsid w:val="00EB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862E0"/>
  <w15:docId w15:val="{A716A206-3ABC-4DDE-AB6D-79D75141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pPr>
      <w:keepNext/>
      <w:shd w:val="clear" w:color="auto" w:fill="FFFFFF"/>
      <w:jc w:val="both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qFormat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qFormat/>
    <w:pPr>
      <w:keepNext/>
      <w:ind w:right="-15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qFormat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qFormat/>
    <w:pPr>
      <w:keepNext/>
      <w:spacing w:line="360" w:lineRule="auto"/>
      <w:ind w:right="43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qFormat/>
    <w:pPr>
      <w:keepNext/>
      <w:jc w:val="center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qFormat/>
    <w:pPr>
      <w:keepNext/>
      <w:jc w:val="center"/>
      <w:outlineLvl w:val="6"/>
    </w:pPr>
    <w:rPr>
      <w:rFonts w:ascii="Calibri" w:hAnsi="Calibri"/>
    </w:rPr>
  </w:style>
  <w:style w:type="paragraph" w:styleId="8">
    <w:name w:val="heading 8"/>
    <w:basedOn w:val="a"/>
    <w:qFormat/>
    <w:pPr>
      <w:keepNext/>
      <w:ind w:right="-15" w:firstLine="708"/>
      <w:jc w:val="center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qFormat/>
    <w:pPr>
      <w:keepNext/>
      <w:jc w:val="center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qFormat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qFormat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qFormat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qFormat/>
    <w:rPr>
      <w:rFonts w:ascii="Cambria" w:eastAsia="Times New Roman" w:hAnsi="Cambria" w:cs="Times New Roman"/>
      <w:sz w:val="22"/>
      <w:szCs w:val="22"/>
    </w:rPr>
  </w:style>
  <w:style w:type="character" w:customStyle="1" w:styleId="a3">
    <w:name w:val="Верхний колонтитул Знак"/>
    <w:qFormat/>
    <w:rPr>
      <w:sz w:val="24"/>
      <w:szCs w:val="24"/>
    </w:rPr>
  </w:style>
  <w:style w:type="character" w:customStyle="1" w:styleId="a4">
    <w:name w:val="Нижний колонтитул Знак"/>
    <w:qFormat/>
    <w:rPr>
      <w:sz w:val="24"/>
      <w:szCs w:val="24"/>
    </w:rPr>
  </w:style>
  <w:style w:type="character" w:customStyle="1" w:styleId="a5">
    <w:name w:val="Текст Знак"/>
    <w:qFormat/>
    <w:rPr>
      <w:rFonts w:ascii="Courier New" w:hAnsi="Courier New" w:cs="Courier New"/>
    </w:rPr>
  </w:style>
  <w:style w:type="character" w:customStyle="1" w:styleId="21">
    <w:name w:val="Основной текст 2 Знак"/>
    <w:qFormat/>
    <w:rPr>
      <w:sz w:val="24"/>
      <w:szCs w:val="24"/>
    </w:rPr>
  </w:style>
  <w:style w:type="character" w:customStyle="1" w:styleId="31">
    <w:name w:val="Основной текст 3 Знак"/>
    <w:qFormat/>
    <w:rPr>
      <w:sz w:val="16"/>
      <w:szCs w:val="16"/>
    </w:rPr>
  </w:style>
  <w:style w:type="character" w:customStyle="1" w:styleId="a6">
    <w:name w:val="Основной текст Знак"/>
    <w:qFormat/>
    <w:rPr>
      <w:sz w:val="24"/>
      <w:szCs w:val="24"/>
    </w:rPr>
  </w:style>
  <w:style w:type="character" w:customStyle="1" w:styleId="a7">
    <w:name w:val="Основной текст с отступом Знак"/>
    <w:qFormat/>
    <w:rPr>
      <w:sz w:val="24"/>
      <w:szCs w:val="24"/>
    </w:rPr>
  </w:style>
  <w:style w:type="character" w:customStyle="1" w:styleId="22">
    <w:name w:val="Основной текст с отступом 2 Знак"/>
    <w:qFormat/>
    <w:rPr>
      <w:sz w:val="24"/>
      <w:szCs w:val="24"/>
    </w:rPr>
  </w:style>
  <w:style w:type="character" w:customStyle="1" w:styleId="a8">
    <w:name w:val="Заголовок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32">
    <w:name w:val="Основной текст с отступом 3 Знак"/>
    <w:qFormat/>
    <w:rPr>
      <w:sz w:val="16"/>
      <w:szCs w:val="16"/>
    </w:rPr>
  </w:style>
  <w:style w:type="character" w:customStyle="1" w:styleId="a9">
    <w:name w:val="Гипертекстовая ссылка"/>
    <w:qFormat/>
    <w:rPr>
      <w:rFonts w:cs="Times New Roman"/>
      <w:color w:val="008000"/>
      <w:sz w:val="20"/>
      <w:szCs w:val="20"/>
      <w:u w:val="single"/>
    </w:rPr>
  </w:style>
  <w:style w:type="character" w:customStyle="1" w:styleId="aa">
    <w:name w:val="Цветовое выделение"/>
    <w:qFormat/>
    <w:rPr>
      <w:b/>
      <w:color w:val="26282F"/>
    </w:rPr>
  </w:style>
  <w:style w:type="character" w:customStyle="1" w:styleId="FontStyle54">
    <w:name w:val="Font Style54"/>
    <w:qFormat/>
    <w:rPr>
      <w:rFonts w:ascii="Times New Roman" w:hAnsi="Times New Roman"/>
      <w:b/>
      <w:sz w:val="16"/>
    </w:rPr>
  </w:style>
  <w:style w:type="character" w:customStyle="1" w:styleId="apple-style-span">
    <w:name w:val="apple-style-span"/>
    <w:qFormat/>
  </w:style>
  <w:style w:type="character" w:customStyle="1" w:styleId="FontStyle50">
    <w:name w:val="Font Style50"/>
    <w:qFormat/>
    <w:rPr>
      <w:rFonts w:ascii="Times New Roman" w:hAnsi="Times New Roman"/>
      <w:sz w:val="16"/>
    </w:rPr>
  </w:style>
  <w:style w:type="character" w:styleId="ab">
    <w:name w:val="Hyperlink"/>
    <w:basedOn w:val="a0"/>
    <w:rPr>
      <w:color w:val="0000FF"/>
      <w:u w:val="single"/>
    </w:rPr>
  </w:style>
  <w:style w:type="character" w:customStyle="1" w:styleId="ac">
    <w:name w:val="Текст выноски Знак"/>
    <w:basedOn w:val="a0"/>
    <w:qFormat/>
    <w:rPr>
      <w:rFonts w:ascii="Segoe UI" w:hAnsi="Segoe UI" w:cs="Segoe UI"/>
      <w:sz w:val="18"/>
      <w:szCs w:val="18"/>
    </w:rPr>
  </w:style>
  <w:style w:type="character" w:customStyle="1" w:styleId="23">
    <w:name w:val="Основной текст (2)_"/>
    <w:basedOn w:val="a0"/>
    <w:qFormat/>
    <w:rPr>
      <w:sz w:val="28"/>
      <w:szCs w:val="28"/>
    </w:rPr>
  </w:style>
  <w:style w:type="character" w:styleId="ad">
    <w:name w:val="FollowedHyperlink"/>
    <w:qFormat/>
    <w:rPr>
      <w:color w:val="800000"/>
      <w:u w:val="single"/>
    </w:rPr>
  </w:style>
  <w:style w:type="character" w:customStyle="1" w:styleId="0pt">
    <w:name w:val="Основной текст + Интервал 0 pt"/>
    <w:qFormat/>
    <w:rPr>
      <w:rFonts w:ascii="Times New Roman" w:eastAsia="Times New Roman" w:hAnsi="Times New Roman" w:cs="Times New Roman"/>
      <w:color w:val="000000"/>
      <w:spacing w:val="0"/>
      <w:w w:val="100"/>
      <w:sz w:val="26"/>
      <w:szCs w:val="26"/>
      <w:lang w:val="ru-RU" w:eastAsia="ru-RU" w:bidi="ru-RU"/>
    </w:rPr>
  </w:style>
  <w:style w:type="character" w:customStyle="1" w:styleId="ae">
    <w:name w:val="Выделение жирным"/>
    <w:qFormat/>
    <w:rPr>
      <w:b/>
      <w:bCs/>
    </w:rPr>
  </w:style>
  <w:style w:type="character" w:customStyle="1" w:styleId="af">
    <w:name w:val="Цветовое выделение для Текст"/>
    <w:qFormat/>
    <w:rPr>
      <w:sz w:val="24"/>
    </w:rPr>
  </w:style>
  <w:style w:type="character" w:customStyle="1" w:styleId="FontStyle21">
    <w:name w:val="Font Style21"/>
    <w:qFormat/>
    <w:rPr>
      <w:rFonts w:ascii="Times New Roman" w:hAnsi="Times New Roman" w:cs="Times New Roman"/>
      <w:sz w:val="22"/>
      <w:szCs w:val="22"/>
    </w:rPr>
  </w:style>
  <w:style w:type="paragraph" w:styleId="af0">
    <w:name w:val="Title"/>
    <w:basedOn w:val="a"/>
    <w:next w:val="af1"/>
    <w:qFormat/>
    <w:pPr>
      <w:jc w:val="center"/>
    </w:pPr>
    <w:rPr>
      <w:rFonts w:ascii="Cambria" w:hAnsi="Cambria"/>
      <w:b/>
      <w:bCs/>
      <w:kern w:val="2"/>
      <w:sz w:val="32"/>
      <w:szCs w:val="32"/>
    </w:rPr>
  </w:style>
  <w:style w:type="paragraph" w:styleId="af1">
    <w:name w:val="Body Text"/>
    <w:basedOn w:val="a"/>
    <w:pPr>
      <w:jc w:val="both"/>
    </w:pPr>
  </w:style>
  <w:style w:type="paragraph" w:styleId="af2">
    <w:name w:val="List"/>
    <w:basedOn w:val="af1"/>
    <w:rPr>
      <w:rFonts w:cs="DejaVu Sans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DejaVu Sans"/>
      <w:i/>
      <w:iCs/>
    </w:rPr>
  </w:style>
  <w:style w:type="paragraph" w:styleId="af4">
    <w:name w:val="index heading"/>
    <w:basedOn w:val="a"/>
    <w:qFormat/>
    <w:pPr>
      <w:suppressLineNumbers/>
    </w:pPr>
    <w:rPr>
      <w:rFonts w:cs="DejaVu Sans"/>
    </w:rPr>
  </w:style>
  <w:style w:type="paragraph" w:customStyle="1" w:styleId="af5">
    <w:name w:val="Верхний и нижний колонтитулы"/>
    <w:basedOn w:val="a"/>
    <w:qFormat/>
  </w:style>
  <w:style w:type="paragraph" w:customStyle="1" w:styleId="af6">
    <w:name w:val="Колонтитул"/>
    <w:basedOn w:val="a"/>
    <w:qFormat/>
  </w:style>
  <w:style w:type="paragraph" w:styleId="af7">
    <w:name w:val="header"/>
    <w:basedOn w:val="a"/>
    <w:pPr>
      <w:tabs>
        <w:tab w:val="center" w:pos="4677"/>
        <w:tab w:val="right" w:pos="9355"/>
      </w:tabs>
    </w:pPr>
  </w:style>
  <w:style w:type="paragraph" w:styleId="af8">
    <w:name w:val="footer"/>
    <w:basedOn w:val="a"/>
    <w:pPr>
      <w:tabs>
        <w:tab w:val="center" w:pos="4677"/>
        <w:tab w:val="right" w:pos="9355"/>
      </w:tabs>
    </w:pPr>
  </w:style>
  <w:style w:type="paragraph" w:styleId="af9">
    <w:name w:val="Plain Text"/>
    <w:basedOn w:val="a"/>
    <w:qFormat/>
    <w:rPr>
      <w:rFonts w:ascii="Courier New" w:hAnsi="Courier New"/>
      <w:sz w:val="20"/>
      <w:szCs w:val="20"/>
    </w:rPr>
  </w:style>
  <w:style w:type="paragraph" w:styleId="24">
    <w:name w:val="Body Text 2"/>
    <w:basedOn w:val="a"/>
    <w:qFormat/>
    <w:pPr>
      <w:spacing w:line="360" w:lineRule="auto"/>
      <w:ind w:right="43"/>
      <w:jc w:val="both"/>
    </w:pPr>
  </w:style>
  <w:style w:type="paragraph" w:styleId="33">
    <w:name w:val="Body Text 3"/>
    <w:basedOn w:val="a"/>
    <w:qFormat/>
    <w:pPr>
      <w:jc w:val="both"/>
    </w:pPr>
    <w:rPr>
      <w:sz w:val="16"/>
      <w:szCs w:val="16"/>
    </w:rPr>
  </w:style>
  <w:style w:type="paragraph" w:styleId="afa">
    <w:name w:val="Body Text Indent"/>
    <w:basedOn w:val="a"/>
    <w:pPr>
      <w:ind w:left="720"/>
      <w:jc w:val="both"/>
    </w:pPr>
  </w:style>
  <w:style w:type="paragraph" w:customStyle="1" w:styleId="caption1">
    <w:name w:val="caption1"/>
    <w:basedOn w:val="a"/>
    <w:qFormat/>
    <w:pPr>
      <w:jc w:val="center"/>
    </w:pPr>
    <w:rPr>
      <w:sz w:val="28"/>
    </w:rPr>
  </w:style>
  <w:style w:type="paragraph" w:styleId="25">
    <w:name w:val="Body Text Indent 2"/>
    <w:basedOn w:val="a"/>
    <w:qFormat/>
    <w:pPr>
      <w:ind w:firstLine="708"/>
      <w:jc w:val="both"/>
    </w:pPr>
  </w:style>
  <w:style w:type="paragraph" w:styleId="34">
    <w:name w:val="Body Text Indent 3"/>
    <w:basedOn w:val="a"/>
    <w:qFormat/>
    <w:pPr>
      <w:ind w:firstLine="705"/>
      <w:jc w:val="both"/>
    </w:pPr>
    <w:rPr>
      <w:sz w:val="16"/>
      <w:szCs w:val="16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sz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sz w:val="24"/>
    </w:rPr>
  </w:style>
  <w:style w:type="paragraph" w:customStyle="1" w:styleId="ConsTitle">
    <w:name w:val="ConsTitle"/>
    <w:qFormat/>
    <w:pPr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qFormat/>
    <w:pPr>
      <w:ind w:right="19772" w:firstLine="720"/>
    </w:pPr>
    <w:rPr>
      <w:rFonts w:ascii="Arial" w:hAnsi="Arial" w:cs="Arial"/>
      <w:sz w:val="24"/>
    </w:rPr>
  </w:style>
  <w:style w:type="paragraph" w:customStyle="1" w:styleId="afb">
    <w:name w:val="Нормальный (таблица)"/>
    <w:basedOn w:val="a"/>
    <w:qFormat/>
    <w:pPr>
      <w:widowControl w:val="0"/>
      <w:jc w:val="both"/>
    </w:pPr>
    <w:rPr>
      <w:rFonts w:ascii="Arial" w:hAnsi="Arial" w:cs="Arial"/>
    </w:rPr>
  </w:style>
  <w:style w:type="paragraph" w:customStyle="1" w:styleId="afc">
    <w:name w:val="Прижатый влево"/>
    <w:basedOn w:val="a"/>
    <w:qFormat/>
    <w:pPr>
      <w:widowControl w:val="0"/>
    </w:pPr>
    <w:rPr>
      <w:rFonts w:ascii="Arial" w:hAnsi="Arial" w:cs="Arial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sz w:val="24"/>
    </w:rPr>
  </w:style>
  <w:style w:type="paragraph" w:styleId="afd">
    <w:name w:val="Normal (Web)"/>
    <w:basedOn w:val="a"/>
    <w:qFormat/>
    <w:pPr>
      <w:spacing w:before="100" w:after="100"/>
    </w:pPr>
  </w:style>
  <w:style w:type="paragraph" w:customStyle="1" w:styleId="Style5">
    <w:name w:val="Style5"/>
    <w:basedOn w:val="a"/>
    <w:qFormat/>
    <w:pPr>
      <w:widowControl w:val="0"/>
      <w:spacing w:line="214" w:lineRule="exact"/>
      <w:jc w:val="both"/>
    </w:pPr>
  </w:style>
  <w:style w:type="paragraph" w:customStyle="1" w:styleId="Style9">
    <w:name w:val="Style9"/>
    <w:basedOn w:val="a"/>
    <w:qFormat/>
    <w:pPr>
      <w:widowControl w:val="0"/>
      <w:spacing w:line="197" w:lineRule="exact"/>
      <w:jc w:val="both"/>
    </w:pPr>
  </w:style>
  <w:style w:type="paragraph" w:styleId="afe">
    <w:name w:val="List Paragraph"/>
    <w:basedOn w:val="a"/>
    <w:qFormat/>
    <w:pPr>
      <w:ind w:left="720"/>
      <w:contextualSpacing/>
    </w:pPr>
  </w:style>
  <w:style w:type="paragraph" w:styleId="aff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26">
    <w:name w:val="Основной текст (2)"/>
    <w:basedOn w:val="a"/>
    <w:qFormat/>
    <w:pPr>
      <w:widowControl w:val="0"/>
      <w:shd w:val="clear" w:color="auto" w:fill="FFFFFF"/>
      <w:spacing w:after="480"/>
      <w:jc w:val="both"/>
    </w:pPr>
    <w:rPr>
      <w:sz w:val="28"/>
      <w:szCs w:val="28"/>
    </w:rPr>
  </w:style>
  <w:style w:type="paragraph" w:customStyle="1" w:styleId="aff0">
    <w:name w:val="Заголовок списка"/>
    <w:basedOn w:val="a"/>
    <w:qFormat/>
  </w:style>
  <w:style w:type="paragraph" w:customStyle="1" w:styleId="aff1">
    <w:name w:val="Содержимое списка"/>
    <w:basedOn w:val="a"/>
    <w:qFormat/>
    <w:pPr>
      <w:ind w:left="567"/>
    </w:pPr>
  </w:style>
  <w:style w:type="paragraph" w:customStyle="1" w:styleId="aff2">
    <w:name w:val="Обычный (Интернет)"/>
    <w:basedOn w:val="a"/>
    <w:qFormat/>
    <w:pPr>
      <w:spacing w:before="280" w:after="280"/>
    </w:pPr>
  </w:style>
  <w:style w:type="paragraph" w:customStyle="1" w:styleId="aff3">
    <w:name w:val="Содержимое таблицы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4854.140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krilovskaya.ru/item/2380784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54854.1403" TargetMode="Externa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DCC82-C376-4462-9619-23308B340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1748</Words>
  <Characters>9967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Юля</dc:creator>
  <dc:description/>
  <cp:lastModifiedBy>User2</cp:lastModifiedBy>
  <cp:revision>11</cp:revision>
  <cp:lastPrinted>2024-10-15T17:00:00Z</cp:lastPrinted>
  <dcterms:created xsi:type="dcterms:W3CDTF">2025-09-16T11:23:00Z</dcterms:created>
  <dcterms:modified xsi:type="dcterms:W3CDTF">2026-02-17T04:43:00Z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