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39" w:rsidRDefault="00BF2574" w:rsidP="00BF2574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13190F">
        <w:rPr>
          <w:rFonts w:ascii="Times New Roman" w:hAnsi="Times New Roman" w:cs="Times New Roman"/>
          <w:sz w:val="24"/>
          <w:szCs w:val="24"/>
        </w:rPr>
        <w:t>ПРИЛОЖЕНИЕ</w:t>
      </w:r>
      <w:r w:rsidR="00607BF0">
        <w:rPr>
          <w:rFonts w:ascii="Times New Roman" w:hAnsi="Times New Roman" w:cs="Times New Roman"/>
          <w:sz w:val="24"/>
          <w:szCs w:val="24"/>
        </w:rPr>
        <w:t xml:space="preserve"> №6 </w:t>
      </w:r>
    </w:p>
    <w:p w:rsidR="00607BF0" w:rsidRPr="0013190F" w:rsidRDefault="00607BF0" w:rsidP="00BF2574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Отчету </w:t>
      </w:r>
    </w:p>
    <w:p w:rsidR="00BF2574" w:rsidRDefault="00BF2574" w:rsidP="00BF2574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942277" w:rsidRDefault="00942277" w:rsidP="00BF25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Лучшая муниципальная практика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содействию развитию конкуренции по результатам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 года</w:t>
      </w:r>
    </w:p>
    <w:p w:rsidR="00BF2574" w:rsidRDefault="00CC79DD" w:rsidP="00B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17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BF2574" w:rsidRDefault="00BF2574" w:rsidP="00E028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574" w:rsidRDefault="00BF2574" w:rsidP="00BF25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9707"/>
      </w:tblGrid>
      <w:tr w:rsidR="00942277" w:rsidRPr="00E326A1" w:rsidTr="005919B8">
        <w:tc>
          <w:tcPr>
            <w:tcW w:w="14560" w:type="dxa"/>
            <w:gridSpan w:val="2"/>
          </w:tcPr>
          <w:p w:rsidR="00942277" w:rsidRDefault="00942277" w:rsidP="0094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A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(из Раздела 11)</w:t>
            </w:r>
          </w:p>
          <w:p w:rsidR="00E326A1" w:rsidRPr="00E326A1" w:rsidRDefault="00E326A1" w:rsidP="0094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77" w:rsidRPr="00E326A1" w:rsidTr="004E135A">
        <w:tc>
          <w:tcPr>
            <w:tcW w:w="14560" w:type="dxa"/>
            <w:gridSpan w:val="2"/>
          </w:tcPr>
          <w:p w:rsidR="00942277" w:rsidRDefault="00942277" w:rsidP="0094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A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об исполнителях практики (</w:t>
            </w:r>
            <w:proofErr w:type="spellStart"/>
            <w:r w:rsidR="005C22D4"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 w:rsidR="005C22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="005C22D4">
              <w:rPr>
                <w:rFonts w:ascii="Times New Roman" w:hAnsi="Times New Roman" w:cs="Times New Roman"/>
                <w:sz w:val="24"/>
                <w:szCs w:val="24"/>
              </w:rPr>
              <w:t>Морисовна</w:t>
            </w:r>
            <w:proofErr w:type="spellEnd"/>
            <w:r w:rsidR="005C22D4">
              <w:rPr>
                <w:rFonts w:ascii="Times New Roman" w:hAnsi="Times New Roman" w:cs="Times New Roman"/>
                <w:sz w:val="24"/>
                <w:szCs w:val="24"/>
              </w:rPr>
              <w:t xml:space="preserve">, 8(86161)31-5-41, </w:t>
            </w:r>
            <w:r w:rsidR="005C22D4" w:rsidRPr="005C22D4">
              <w:rPr>
                <w:rFonts w:ascii="Times New Roman" w:eastAsia="Calibri" w:hAnsi="Times New Roman" w:cs="Times New Roman"/>
                <w:sz w:val="24"/>
                <w:szCs w:val="24"/>
              </w:rPr>
              <w:t>МБУ «Информационно – консультационный центр» муниципального образования Крыловский район</w:t>
            </w:r>
            <w:r w:rsidR="005C22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E326A1" w:rsidRPr="00E326A1" w:rsidRDefault="00E326A1" w:rsidP="0094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77" w:rsidRPr="00E326A1" w:rsidTr="00976215">
        <w:tc>
          <w:tcPr>
            <w:tcW w:w="4853" w:type="dxa"/>
          </w:tcPr>
          <w:p w:rsidR="00E326A1" w:rsidRPr="00E326A1" w:rsidRDefault="00942277" w:rsidP="0094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A1">
              <w:rPr>
                <w:rFonts w:ascii="Times New Roman" w:hAnsi="Times New Roman" w:cs="Times New Roman"/>
                <w:sz w:val="24"/>
                <w:szCs w:val="24"/>
              </w:rPr>
              <w:t>Наименование лучшей практики по содействию развитию конкуренции</w:t>
            </w:r>
          </w:p>
          <w:p w:rsidR="00942277" w:rsidRPr="00E326A1" w:rsidRDefault="00942277" w:rsidP="0094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</w:tcPr>
          <w:p w:rsidR="00942277" w:rsidRPr="00E326A1" w:rsidRDefault="005C22D4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информационно-консультационных мероприятий государственными и муниципальными консультационными центрами</w:t>
            </w:r>
          </w:p>
        </w:tc>
      </w:tr>
      <w:tr w:rsidR="00942277" w:rsidRPr="00E326A1" w:rsidTr="00845A6F">
        <w:tc>
          <w:tcPr>
            <w:tcW w:w="4853" w:type="dxa"/>
          </w:tcPr>
          <w:p w:rsidR="00E326A1" w:rsidRPr="00E326A1" w:rsidRDefault="00942277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A1">
              <w:rPr>
                <w:rFonts w:ascii="Times New Roman" w:hAnsi="Times New Roman" w:cs="Times New Roman"/>
                <w:sz w:val="24"/>
                <w:szCs w:val="24"/>
              </w:rPr>
              <w:t>Краткое описание успешной практики</w:t>
            </w:r>
          </w:p>
          <w:p w:rsidR="00942277" w:rsidRPr="00E326A1" w:rsidRDefault="00942277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7" w:type="dxa"/>
          </w:tcPr>
          <w:p w:rsidR="00942277" w:rsidRPr="00E326A1" w:rsidRDefault="00E02848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Отражает</w:t>
            </w:r>
            <w:r w:rsidRPr="00E02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 в развитии логистического и </w:t>
            </w:r>
            <w:proofErr w:type="gramStart"/>
            <w:r w:rsidRPr="00E02848">
              <w:rPr>
                <w:rFonts w:ascii="Times New Roman" w:eastAsia="Calibri" w:hAnsi="Times New Roman" w:cs="Times New Roman"/>
                <w:sz w:val="24"/>
                <w:szCs w:val="24"/>
              </w:rPr>
              <w:t>оптово-заготовительного</w:t>
            </w:r>
            <w:proofErr w:type="gramEnd"/>
            <w:r w:rsidRPr="00E02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комплексов. При проведении мониторинга оценки субъектами предпринимательской деятельности уровня конкуренции выявлены наиболее существенные административные барьеры для ведения текущей деятельности или открытия нового бизнеса: доступ к финансированию и доступ к инфраструктуре. В настоящее время существуют проблемы своевременного сбыта сельскохозяйственной продукции и сырья, произведенного малыми формами хозяйствования, обеспечения сырьем предприятий пищевой и перерабатывающей промышленности края, а также обеспечения овощами населения края в зимний период времени, так как на сегодняшний день производство носит сезонный характер. Учитывая, что в современных условиях доля малых форм хозяйствования определяет уклад аграрного сектора экономики края (в производстве мяса - 32%, молока – 36 %, яиц – 94 %, овощей – 83%, картофеля – 94,5 %) а товарность продукции этой категории хозяйств набирает темпы, необходимо создавать соответствующую инфраструктуру</w:t>
            </w:r>
          </w:p>
        </w:tc>
      </w:tr>
      <w:tr w:rsidR="00942277" w:rsidRPr="00E326A1" w:rsidTr="00F50A12">
        <w:tc>
          <w:tcPr>
            <w:tcW w:w="4853" w:type="dxa"/>
          </w:tcPr>
          <w:p w:rsidR="00942277" w:rsidRPr="00E326A1" w:rsidRDefault="00942277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A1"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для ее реализации </w:t>
            </w:r>
          </w:p>
          <w:p w:rsidR="00E326A1" w:rsidRPr="00E326A1" w:rsidRDefault="00E326A1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</w:tcPr>
          <w:p w:rsidR="00942277" w:rsidRPr="005C22D4" w:rsidRDefault="005C22D4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C22D4">
              <w:rPr>
                <w:rFonts w:ascii="Times New Roman" w:eastAsia="Calibri" w:hAnsi="Times New Roman" w:cs="Times New Roman"/>
                <w:sz w:val="24"/>
                <w:szCs w:val="24"/>
              </w:rPr>
              <w:t>адровое обеспечение, информационные и организационные ресурсы</w:t>
            </w:r>
          </w:p>
        </w:tc>
      </w:tr>
      <w:tr w:rsidR="00942277" w:rsidRPr="00E326A1" w:rsidTr="00D27F27">
        <w:tc>
          <w:tcPr>
            <w:tcW w:w="4853" w:type="dxa"/>
          </w:tcPr>
          <w:p w:rsidR="00942277" w:rsidRPr="00E326A1" w:rsidRDefault="00942277" w:rsidP="0094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A1">
              <w:rPr>
                <w:rFonts w:ascii="Times New Roman" w:hAnsi="Times New Roman" w:cs="Times New Roman"/>
                <w:sz w:val="24"/>
                <w:szCs w:val="24"/>
              </w:rPr>
              <w:t>Описание результата (текущей ситуации)</w:t>
            </w:r>
          </w:p>
          <w:p w:rsidR="00E326A1" w:rsidRPr="00E326A1" w:rsidRDefault="00E326A1" w:rsidP="0094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</w:tcPr>
          <w:p w:rsidR="00942277" w:rsidRPr="00E326A1" w:rsidRDefault="005C22D4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22D4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уровня информированности о мерах и формах государственной поддержки индивидуальных предпринимателей и крестьянских (фермерских) хозяйств</w:t>
            </w:r>
          </w:p>
        </w:tc>
      </w:tr>
      <w:tr w:rsidR="00E326A1" w:rsidRPr="00E326A1" w:rsidTr="00E834A1">
        <w:tc>
          <w:tcPr>
            <w:tcW w:w="4853" w:type="dxa"/>
          </w:tcPr>
          <w:p w:rsidR="00E326A1" w:rsidRPr="00E326A1" w:rsidRDefault="00E326A1" w:rsidP="0094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A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количественного (качественного)  показателя результата </w:t>
            </w:r>
          </w:p>
        </w:tc>
        <w:tc>
          <w:tcPr>
            <w:tcW w:w="9707" w:type="dxa"/>
          </w:tcPr>
          <w:p w:rsidR="00E326A1" w:rsidRPr="00E326A1" w:rsidRDefault="005C22D4" w:rsidP="00B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индивидуальных предпринимателей и крестьянских (фермерских) хозяйств, которым оказана поддержка  в виде субсидии, единиц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- 250</w:t>
            </w:r>
          </w:p>
        </w:tc>
      </w:tr>
    </w:tbl>
    <w:p w:rsidR="00BF2574" w:rsidRPr="00E326A1" w:rsidRDefault="00BF2574" w:rsidP="00BF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574" w:rsidRPr="00E326A1" w:rsidSect="00BF25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54"/>
    <w:rsid w:val="0013190F"/>
    <w:rsid w:val="00136E39"/>
    <w:rsid w:val="001E208C"/>
    <w:rsid w:val="00293AB4"/>
    <w:rsid w:val="005C22D4"/>
    <w:rsid w:val="00607BF0"/>
    <w:rsid w:val="00722637"/>
    <w:rsid w:val="00942277"/>
    <w:rsid w:val="00982A54"/>
    <w:rsid w:val="00A57717"/>
    <w:rsid w:val="00B60ECB"/>
    <w:rsid w:val="00BF2574"/>
    <w:rsid w:val="00CC79DD"/>
    <w:rsid w:val="00E02848"/>
    <w:rsid w:val="00E326A1"/>
    <w:rsid w:val="00E56250"/>
    <w:rsid w:val="00F4670C"/>
    <w:rsid w:val="00F81275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Шумко</dc:creator>
  <cp:keywords/>
  <dc:description/>
  <cp:lastModifiedBy>investicii</cp:lastModifiedBy>
  <cp:revision>6</cp:revision>
  <dcterms:created xsi:type="dcterms:W3CDTF">2019-01-11T14:12:00Z</dcterms:created>
  <dcterms:modified xsi:type="dcterms:W3CDTF">2019-02-08T13:01:00Z</dcterms:modified>
</cp:coreProperties>
</file>