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47B" w:rsidRPr="006A347B" w:rsidRDefault="006A347B" w:rsidP="006A3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47B">
        <w:rPr>
          <w:rFonts w:ascii="Times New Roman" w:hAnsi="Times New Roman" w:cs="Times New Roman"/>
          <w:b/>
          <w:sz w:val="28"/>
          <w:szCs w:val="28"/>
        </w:rPr>
        <w:t>Права ребенка в картинках</w:t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4572000" cy="3228975"/>
            <wp:effectExtent l="19050" t="0" r="0" b="0"/>
            <wp:docPr id="1" name="mce-13869" descr="http://detskijsad7.com.ru/attachments/Image/prava_rebenka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3869" descr="http://detskijsad7.com.ru/attachments/Image/prava_rebenka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4572000" cy="3228975"/>
            <wp:effectExtent l="19050" t="0" r="0" b="0"/>
            <wp:docPr id="2" name="mce-13953" descr="http://detskijsad7.com.ru/attachments/Image/prava_rebenka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3953" descr="http://detskijsad7.com.ru/attachments/Image/prava_rebenka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lastRenderedPageBreak/>
        <w:drawing>
          <wp:inline distT="0" distB="0" distL="0" distR="0">
            <wp:extent cx="4572000" cy="3228975"/>
            <wp:effectExtent l="19050" t="0" r="0" b="0"/>
            <wp:docPr id="3" name="mce-14037" descr="http://detskijsad7.com.ru/attachments/Image/prava_rebenka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037" descr="http://detskijsad7.com.ru/attachments/Image/prava_rebenka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4572000" cy="3228975"/>
            <wp:effectExtent l="19050" t="0" r="0" b="0"/>
            <wp:docPr id="4" name="mce-14121" descr="http://detskijsad7.com.ru/attachments/Image/prava_rebenka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121" descr="http://detskijsad7.com.ru/attachments/Image/prava_rebenka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lastRenderedPageBreak/>
        <w:drawing>
          <wp:inline distT="0" distB="0" distL="0" distR="0">
            <wp:extent cx="4572000" cy="3228975"/>
            <wp:effectExtent l="19050" t="0" r="0" b="0"/>
            <wp:docPr id="5" name="mce-14205" descr="http://detskijsad7.com.ru/attachments/Image/prava_rebenka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205" descr="http://detskijsad7.com.ru/attachments/Image/prava_rebenka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4572000" cy="3228975"/>
            <wp:effectExtent l="19050" t="0" r="0" b="0"/>
            <wp:docPr id="6" name="mce-14290" descr="http://detskijsad7.com.ru/attachments/Image/prava_rebenka5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290" descr="http://detskijsad7.com.ru/attachments/Image/prava_rebenka5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lastRenderedPageBreak/>
        <w:drawing>
          <wp:inline distT="0" distB="0" distL="0" distR="0">
            <wp:extent cx="4572000" cy="3228975"/>
            <wp:effectExtent l="19050" t="0" r="0" b="0"/>
            <wp:docPr id="7" name="mce-14374" descr="http://detskijsad7.com.ru/attachments/Image/prava_rebenka6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374" descr="http://detskijsad7.com.ru/attachments/Image/prava_rebenka6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4572000" cy="3238500"/>
            <wp:effectExtent l="19050" t="0" r="0" b="0"/>
            <wp:docPr id="8" name="mce-14538" descr="http://detskijsad7.com.ru/attachments/Image/prava_rebenka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538" descr="http://detskijsad7.com.ru/attachments/Image/prava_rebenka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lastRenderedPageBreak/>
        <w:drawing>
          <wp:inline distT="0" distB="0" distL="0" distR="0">
            <wp:extent cx="4572000" cy="3228975"/>
            <wp:effectExtent l="19050" t="0" r="0" b="0"/>
            <wp:docPr id="9" name="mce-14655" descr="http://detskijsad7.com.ru/attachments/Image/prava_rebenka8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655" descr="http://detskijsad7.com.ru/attachments/Image/prava_rebenka8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4572000" cy="3228975"/>
            <wp:effectExtent l="19050" t="0" r="0" b="0"/>
            <wp:docPr id="10" name="mce-14739" descr="http://detskijsad7.com.ru/attachments/Image/prava_rebenka9-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739" descr="http://detskijsad7.com.ru/attachments/Image/prava_rebenka9-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lastRenderedPageBreak/>
        <w:drawing>
          <wp:inline distT="0" distB="0" distL="0" distR="0">
            <wp:extent cx="4572000" cy="3228975"/>
            <wp:effectExtent l="19050" t="0" r="0" b="0"/>
            <wp:docPr id="11" name="mce-14825" descr="http://detskijsad7.com.ru/attachments/Image/prava_rebenka1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825" descr="http://detskijsad7.com.ru/attachments/Image/prava_rebenka1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4572000" cy="3228975"/>
            <wp:effectExtent l="19050" t="0" r="0" b="0"/>
            <wp:docPr id="12" name="mce-14989" descr="http://detskijsad7.com.ru/attachments/Image/prava_rebenka1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4989" descr="http://detskijsad7.com.ru/attachments/Image/prava_rebenka1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lastRenderedPageBreak/>
        <w:drawing>
          <wp:inline distT="0" distB="0" distL="0" distR="0">
            <wp:extent cx="4572000" cy="3228975"/>
            <wp:effectExtent l="19050" t="0" r="0" b="0"/>
            <wp:docPr id="13" name="mce-15073" descr="http://detskijsad7.com.ru/attachments/Image/prava_rebenka1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5073" descr="http://detskijsad7.com.ru/attachments/Image/prava_rebenka1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>
      <w:pPr>
        <w:pStyle w:val="a4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4572000" cy="3076575"/>
            <wp:effectExtent l="19050" t="0" r="0" b="0"/>
            <wp:docPr id="14" name="mce-15159" descr="http://detskijsad7.com.ru/attachments/Image/prava_rebenka1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5159" descr="http://detskijsad7.com.ru/attachments/Image/prava_rebenka1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Default="006A347B" w:rsidP="00D84ACB"/>
    <w:p w:rsidR="006A347B" w:rsidRDefault="006A347B"/>
    <w:p w:rsidR="006A347B" w:rsidRDefault="006A347B"/>
    <w:p w:rsidR="00B21D23" w:rsidRDefault="00B21D23"/>
    <w:p w:rsidR="00B21D23" w:rsidRDefault="00B21D23"/>
    <w:p w:rsidR="00B21D23" w:rsidRDefault="00B21D23"/>
    <w:p w:rsidR="00B21D23" w:rsidRDefault="00B21D23"/>
    <w:p w:rsidR="006A347B" w:rsidRDefault="006A347B"/>
    <w:p w:rsid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b/>
          <w:bCs/>
          <w:noProof/>
          <w:color w:val="740B0B"/>
          <w:sz w:val="27"/>
          <w:szCs w:val="27"/>
        </w:rPr>
      </w:pPr>
      <w:r>
        <w:rPr>
          <w:rFonts w:ascii="Arial" w:hAnsi="Arial" w:cs="Arial"/>
          <w:b/>
          <w:bCs/>
          <w:color w:val="740B0B"/>
          <w:sz w:val="27"/>
          <w:szCs w:val="27"/>
        </w:rPr>
        <w:lastRenderedPageBreak/>
        <w:t>КАК ПРАВИЛЬНО БУДИТЬ МАЛЫША?</w:t>
      </w:r>
    </w:p>
    <w:p w:rsidR="006A347B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b/>
          <w:bCs/>
          <w:noProof/>
          <w:color w:val="740B0B"/>
          <w:sz w:val="27"/>
          <w:szCs w:val="27"/>
        </w:rPr>
        <w:drawing>
          <wp:inline distT="0" distB="0" distL="0" distR="0">
            <wp:extent cx="1714500" cy="1714500"/>
            <wp:effectExtent l="19050" t="0" r="0" b="0"/>
            <wp:docPr id="56" name="mce-6555" descr="http://detskijsad7.com.ru/attachments/Image/image-1_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6555" descr="http://detskijsad7.com.ru/attachments/Image/image-1_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proofErr w:type="spellStart"/>
      <w:r w:rsidRPr="00B21D23">
        <w:rPr>
          <w:color w:val="020802"/>
          <w:sz w:val="28"/>
          <w:szCs w:val="28"/>
        </w:rPr>
        <w:t>П</w:t>
      </w:r>
      <w:proofErr w:type="gramStart"/>
      <w:r w:rsidRPr="00B21D23">
        <w:rPr>
          <w:color w:val="020802"/>
          <w:sz w:val="28"/>
          <w:szCs w:val="28"/>
        </w:rPr>
        <w:t>po</w:t>
      </w:r>
      <w:proofErr w:type="gramEnd"/>
      <w:r w:rsidRPr="00B21D23">
        <w:rPr>
          <w:color w:val="020802"/>
          <w:sz w:val="28"/>
          <w:szCs w:val="28"/>
        </w:rPr>
        <w:t>нзительный</w:t>
      </w:r>
      <w:proofErr w:type="spellEnd"/>
      <w:r w:rsidRPr="00B21D23">
        <w:rPr>
          <w:color w:val="020802"/>
          <w:sz w:val="28"/>
          <w:szCs w:val="28"/>
        </w:rPr>
        <w:t xml:space="preserve"> звук будильника внезапно и резко обрывает сон, а это стресс для неокрепшей нервной системы малыша. Не стоит знакомить с будильником ребёнка младше 8–10 лет. В организме испуганного малыша активно выделяется гормон стресса норадреналин. В результате ребенок может полдня чувствовать себя разбитым, а у особенно чувствительных малышей «подъем по свистку» способен вызвать ночные кошмары. Кроме будильника исключаются: внезапный яркий свет, громкая музыка, командный возглас родителя «Быстро вставай!», </w:t>
      </w:r>
      <w:proofErr w:type="spellStart"/>
      <w:r w:rsidRPr="00B21D23">
        <w:rPr>
          <w:color w:val="020802"/>
          <w:sz w:val="28"/>
          <w:szCs w:val="28"/>
        </w:rPr>
        <w:t>сдергивание</w:t>
      </w:r>
      <w:proofErr w:type="spellEnd"/>
      <w:r w:rsidRPr="00B21D23">
        <w:rPr>
          <w:color w:val="020802"/>
          <w:sz w:val="28"/>
          <w:szCs w:val="28"/>
        </w:rPr>
        <w:t xml:space="preserve"> одеяла, </w:t>
      </w:r>
      <w:proofErr w:type="spellStart"/>
      <w:r w:rsidRPr="00B21D23">
        <w:rPr>
          <w:color w:val="020802"/>
          <w:sz w:val="28"/>
          <w:szCs w:val="28"/>
        </w:rPr>
        <w:t>тормошение</w:t>
      </w:r>
      <w:proofErr w:type="spellEnd"/>
      <w:r w:rsidRPr="00B21D23">
        <w:rPr>
          <w:color w:val="020802"/>
          <w:sz w:val="28"/>
          <w:szCs w:val="28"/>
        </w:rPr>
        <w:t xml:space="preserve">, неприятная щекотка и </w:t>
      </w:r>
      <w:proofErr w:type="gramStart"/>
      <w:r w:rsidRPr="00B21D23">
        <w:rPr>
          <w:color w:val="020802"/>
          <w:sz w:val="28"/>
          <w:szCs w:val="28"/>
        </w:rPr>
        <w:t>другие</w:t>
      </w:r>
      <w:proofErr w:type="gramEnd"/>
      <w:r w:rsidRPr="00B21D23">
        <w:rPr>
          <w:color w:val="020802"/>
          <w:sz w:val="28"/>
          <w:szCs w:val="28"/>
        </w:rPr>
        <w:t xml:space="preserve"> излишне активные приемы. Ошибка – жалеть малыша и позволять ему посапывать до последнего, а потом требовать, чтобы он бегом собрался. Правильнее разбудить маленького на 15 минут пораньше и посвятить это время мягкому переходу от сна к бодрствованию.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Шаг 1. Первые звуки. У детсадовца очень сильна эмоциональная связь с мамой. Вы наверняка замечали, что ночью просыпаетесь буквально за секунду до того, как он захнычет. То же самое чувствует и маленький. Если вы начнете тихонько ходить по комнате, раздвинете штору, наклонитесь над кроваткой, сон крохи станет более чутким. А там и до пробуждения рукой подать. Мягко проснуться помогают звуки природы, записанные на диск. Оптимальный вариант – негромкие звуки утреннего леса, пение птиц. А вот шум волн и журчанье ручейков лучше оставить на вечер. Эти звуки не будят, а, напротив, усыпляют.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 xml:space="preserve">Шаг 2. Котята в постели. Позволить ребенку нежиться в постели – верный способ его избаловать? Напротив – забота о его </w:t>
      </w:r>
      <w:proofErr w:type="spellStart"/>
      <w:r w:rsidRPr="00B21D23">
        <w:rPr>
          <w:color w:val="020802"/>
          <w:sz w:val="28"/>
          <w:szCs w:val="28"/>
        </w:rPr>
        <w:t>здоровье</w:t>
      </w:r>
      <w:proofErr w:type="gramStart"/>
      <w:r w:rsidRPr="00B21D23">
        <w:rPr>
          <w:color w:val="020802"/>
          <w:sz w:val="28"/>
          <w:szCs w:val="28"/>
        </w:rPr>
        <w:t>.Т</w:t>
      </w:r>
      <w:proofErr w:type="gramEnd"/>
      <w:r w:rsidRPr="00B21D23">
        <w:rPr>
          <w:color w:val="020802"/>
          <w:sz w:val="28"/>
          <w:szCs w:val="28"/>
        </w:rPr>
        <w:t>ело</w:t>
      </w:r>
      <w:proofErr w:type="spellEnd"/>
      <w:r w:rsidRPr="00B21D23">
        <w:rPr>
          <w:color w:val="020802"/>
          <w:sz w:val="28"/>
          <w:szCs w:val="28"/>
        </w:rPr>
        <w:t xml:space="preserve"> «просыпается» позже мозга. Мышцам нужно время, чтобы перейти из расслабленного состояния </w:t>
      </w:r>
      <w:proofErr w:type="gramStart"/>
      <w:r w:rsidRPr="00B21D23">
        <w:rPr>
          <w:color w:val="020802"/>
          <w:sz w:val="28"/>
          <w:szCs w:val="28"/>
        </w:rPr>
        <w:t>в</w:t>
      </w:r>
      <w:proofErr w:type="gramEnd"/>
      <w:r w:rsidRPr="00B21D23">
        <w:rPr>
          <w:color w:val="020802"/>
          <w:sz w:val="28"/>
          <w:szCs w:val="28"/>
        </w:rPr>
        <w:t xml:space="preserve"> активное. Несколько минут поглаживайте малыша, ласково приговаривая: «Просыпайся, правая ножка! Просыпайся, левая ручка! Животик, просыпайся!» Двигайтесь ладонью от центра к периферии: например, от плеча к ладошке, от бедра к ступне. Малыш заулыбался? Переходим к лицу! Вспомните «грудничковый» массаж: «рисуйте» детсадовцу бровки, губки, поглаживайте щечки. Осторожно разминайте мочки ушей, а потом и сами ушные раковины. Постарайтесь обыграть свои действия: например, пусть малышовые руки гладят хвостиками котята, по ножкам прыгают лягушата, а по спинке путешествует паровозик. Кстати: </w:t>
      </w:r>
      <w:r w:rsidRPr="00B21D23">
        <w:rPr>
          <w:color w:val="020802"/>
          <w:sz w:val="28"/>
          <w:szCs w:val="28"/>
        </w:rPr>
        <w:lastRenderedPageBreak/>
        <w:t>оптимальная продолжительность утренних ласк – 5 минут. Конечно, можно уступить просьбам ребенка и продлить удовольствие, но не более чем на пару-тройку минут. Слишком затянувшийся массаж не бодрит, а, напротив, утомляет и вызывает желание перевернуться на другой бочок.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 xml:space="preserve">Шаг 3. Какого цвета утро? Удивляйте! Прикрепите к кроватке веселую рожицу или необычную бумажную гирлянду, повесьте на стену яркую картинку. Пусть наступивший день будет по-настоящему новым! Беспроигрышный вариант – поставить рядом с кроваткой красивую тарелочку с яркими красными, желтыми и оранжевыми фруктами: яблоками, апельсинами, мандаринами. Можно выложить из них мозаику. В </w:t>
      </w:r>
      <w:proofErr w:type="spellStart"/>
      <w:r w:rsidRPr="00B21D23">
        <w:rPr>
          <w:color w:val="020802"/>
          <w:sz w:val="28"/>
          <w:szCs w:val="28"/>
        </w:rPr>
        <w:t>хромотерапии</w:t>
      </w:r>
      <w:proofErr w:type="spellEnd"/>
      <w:r w:rsidRPr="00B21D23">
        <w:rPr>
          <w:color w:val="020802"/>
          <w:sz w:val="28"/>
          <w:szCs w:val="28"/>
        </w:rPr>
        <w:t xml:space="preserve"> – лечении цветом – эти оттенки применяют именно в тех случаях, когда человеку трудно проснуться. К тому же яркие теплые цвета способствуют выработке </w:t>
      </w:r>
      <w:proofErr w:type="spellStart"/>
      <w:r w:rsidRPr="00B21D23">
        <w:rPr>
          <w:color w:val="020802"/>
          <w:sz w:val="28"/>
          <w:szCs w:val="28"/>
        </w:rPr>
        <w:t>эндорфинов</w:t>
      </w:r>
      <w:proofErr w:type="spellEnd"/>
      <w:r w:rsidRPr="00B21D23">
        <w:rPr>
          <w:color w:val="020802"/>
          <w:sz w:val="28"/>
          <w:szCs w:val="28"/>
        </w:rPr>
        <w:t xml:space="preserve"> – «гормонов удовольствия». А запахи действуют на мозг, побуждая его к работе. Ну а если ваш герой захочет откусить от бодрящего натюрморта, сразу будет решена и проблема утреннего перекуса. Кстати: первое утреннее впечатление должно быть ярким, неожиданным, но коротким и простым. Если вы возведете посреди комнаты замысловатую башню, чадо, конечно же, моментально забудет про сон, но предпочтет заняться игрой, а не сборами в садик.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Шаг 4. Бонус за силу воли. Малышам очень важна повторяемость событий. Придумайте приятный утренний ритуал, и вскоре он, словно компьютерная программа, будет «запускать» хорошее настроение. Например, сочините сказочный цикл про котят, очередную «главу» которого можно услышать только во время утренних сборов. Или рассказывайте малышу, как в это время в лесу просыпаются белочки.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И ЕЩЕ! Насколько охотно ребенок встанет утром, напрямую зависит от того, как он проведет вечер накануне. Поэтому не стоит резко менять детский распорядок дня в выходные. «Нервная система ребенка очень чувствительна, – отмечает психолог. – Иногда, казалось бы, пустяковый сдвиг режима приводит к трудностям с пробуждением». Если режим все же сбился – малыш был на каникулах или долго болел, – начинайте возвращаться к «рабочему» ритму постепенно, примерно за неделю до первого посещения сада.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На ночь ребенку нельзя: • есть «тяжелые» блюда и много пить; • играть в подвижные игры; • смотреть или читать «страшилки».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Родители не должны: • наказывать ребенка или выяснять отношения в его присутствии, когда он готовится ко сну; • затягивать процесс укладывания.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 xml:space="preserve">Родителям стоит: • поиграть с ребенком в спокойные настольные игры или вместе погулять; • почитать добрую сказку (чем меньше съеденных героев, отрубленных голов и темных чащоб, тем лучше); • искупать малыша в теплой ванне, можно с травами; • приласкать ребенка, еще раз сказать ему, какой он любимый и замечательный; • проветрить детскую и проследить, чтобы </w:t>
      </w:r>
      <w:r w:rsidRPr="00B21D23">
        <w:rPr>
          <w:color w:val="020802"/>
          <w:sz w:val="28"/>
          <w:szCs w:val="28"/>
        </w:rPr>
        <w:lastRenderedPageBreak/>
        <w:t>температура в ней была 18–20</w:t>
      </w:r>
      <w:proofErr w:type="gramStart"/>
      <w:r w:rsidRPr="00B21D23">
        <w:rPr>
          <w:color w:val="020802"/>
          <w:sz w:val="28"/>
          <w:szCs w:val="28"/>
        </w:rPr>
        <w:t xml:space="preserve"> °С</w:t>
      </w:r>
      <w:proofErr w:type="gramEnd"/>
      <w:r w:rsidRPr="00B21D23">
        <w:rPr>
          <w:color w:val="020802"/>
          <w:sz w:val="28"/>
          <w:szCs w:val="28"/>
        </w:rPr>
        <w:t>; • убедиться в том, что ребенок спит в удобной позе. </w:t>
      </w:r>
    </w:p>
    <w:p w:rsidR="006A347B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 w:rsidRPr="00B21D23">
        <w:rPr>
          <w:color w:val="020802"/>
          <w:sz w:val="28"/>
          <w:szCs w:val="28"/>
        </w:rPr>
        <w:t>Детские журналы «</w:t>
      </w:r>
      <w:proofErr w:type="spellStart"/>
      <w:r w:rsidRPr="00B21D23">
        <w:rPr>
          <w:color w:val="020802"/>
          <w:sz w:val="28"/>
          <w:szCs w:val="28"/>
        </w:rPr>
        <w:t>Зайкина</w:t>
      </w:r>
      <w:proofErr w:type="spellEnd"/>
      <w:r w:rsidRPr="00B21D23">
        <w:rPr>
          <w:color w:val="020802"/>
          <w:sz w:val="28"/>
          <w:szCs w:val="28"/>
        </w:rPr>
        <w:t xml:space="preserve"> школа» и «Сказка на ночь»:</w:t>
      </w:r>
      <w:r>
        <w:rPr>
          <w:rFonts w:ascii="Arial" w:hAnsi="Arial" w:cs="Arial"/>
          <w:color w:val="020802"/>
          <w:sz w:val="21"/>
          <w:szCs w:val="21"/>
        </w:rPr>
        <w:t> </w:t>
      </w:r>
      <w:hyperlink r:id="rId21" w:tgtFrame="_blank" w:history="1">
        <w:r>
          <w:rPr>
            <w:rStyle w:val="a8"/>
            <w:rFonts w:ascii="Arial" w:hAnsi="Arial" w:cs="Arial"/>
            <w:sz w:val="21"/>
            <w:szCs w:val="21"/>
          </w:rPr>
          <w:t>ok.ru/</w:t>
        </w:r>
        <w:proofErr w:type="spellStart"/>
        <w:r>
          <w:rPr>
            <w:rStyle w:val="a8"/>
            <w:rFonts w:ascii="Arial" w:hAnsi="Arial" w:cs="Arial"/>
            <w:sz w:val="21"/>
            <w:szCs w:val="21"/>
          </w:rPr>
          <w:t>zaykinaskazka</w:t>
        </w:r>
        <w:proofErr w:type="spellEnd"/>
      </w:hyperlink>
    </w:p>
    <w:p w:rsid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noProof/>
          <w:color w:val="C11010"/>
          <w:sz w:val="27"/>
          <w:szCs w:val="27"/>
        </w:rPr>
      </w:pPr>
      <w:r>
        <w:rPr>
          <w:rFonts w:ascii="Arial" w:hAnsi="Arial" w:cs="Arial"/>
          <w:color w:val="C11010"/>
          <w:sz w:val="27"/>
          <w:szCs w:val="27"/>
        </w:rPr>
        <w:t>Что обязательно нужно делать с ребенком, чтоб воспоминания о детстве были яркими и счастливыми:</w:t>
      </w:r>
    </w:p>
    <w:p w:rsidR="006A347B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noProof/>
          <w:color w:val="C11010"/>
          <w:sz w:val="27"/>
          <w:szCs w:val="27"/>
        </w:rPr>
        <w:drawing>
          <wp:inline distT="0" distB="0" distL="0" distR="0">
            <wp:extent cx="2847975" cy="1895475"/>
            <wp:effectExtent l="0" t="0" r="0" b="0"/>
            <wp:docPr id="58" name="Рисунок 58" descr="http://www.eduportal44.ru/Manturovo/mant_MDOU3/SiteAssets/DocLib79/%D0%94%D0%BB%D1%8F%20%D0%B2%D0%B0%D1%81,%D1%80%D0%BE%D0%B4%D0%B8%D1%82%D0%B5%D0%BB%D0%B8%21/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eduportal44.ru/Manturovo/mant_MDOU3/SiteAssets/DocLib79/%D0%94%D0%BB%D1%8F%20%D0%B2%D0%B0%D1%81,%D1%80%D0%BE%D0%B4%D0%B8%D1%82%D0%B5%D0%BB%D0%B8%21/_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>
        <w:rPr>
          <w:rFonts w:ascii="Arial" w:hAnsi="Arial" w:cs="Arial"/>
          <w:color w:val="020802"/>
          <w:sz w:val="21"/>
          <w:szCs w:val="21"/>
        </w:rPr>
        <w:br/>
      </w:r>
      <w:r w:rsidRPr="00B21D23">
        <w:rPr>
          <w:color w:val="020802"/>
          <w:sz w:val="28"/>
          <w:szCs w:val="28"/>
        </w:rPr>
        <w:t>1. Пускать солнечные зайчики.</w:t>
      </w:r>
      <w:r w:rsidRPr="00B21D23">
        <w:rPr>
          <w:color w:val="020802"/>
          <w:sz w:val="28"/>
          <w:szCs w:val="28"/>
        </w:rPr>
        <w:br/>
        <w:t xml:space="preserve">2. </w:t>
      </w:r>
      <w:proofErr w:type="gramStart"/>
      <w:r w:rsidRPr="00B21D23">
        <w:rPr>
          <w:color w:val="020802"/>
          <w:sz w:val="28"/>
          <w:szCs w:val="28"/>
        </w:rPr>
        <w:t>Наблюдать</w:t>
      </w:r>
      <w:proofErr w:type="gramEnd"/>
      <w:r w:rsidRPr="00B21D23">
        <w:rPr>
          <w:color w:val="020802"/>
          <w:sz w:val="28"/>
          <w:szCs w:val="28"/>
        </w:rPr>
        <w:t xml:space="preserve"> как прорастают семена.</w:t>
      </w:r>
      <w:r w:rsidRPr="00B21D23">
        <w:rPr>
          <w:color w:val="020802"/>
          <w:sz w:val="28"/>
          <w:szCs w:val="28"/>
        </w:rPr>
        <w:br/>
        <w:t>3. Вместе скатиться с высокой ледяной горы.</w:t>
      </w:r>
      <w:r w:rsidRPr="00B21D23">
        <w:rPr>
          <w:color w:val="020802"/>
          <w:sz w:val="28"/>
          <w:szCs w:val="28"/>
        </w:rPr>
        <w:br/>
        <w:t>4. Принести с мороза и поставить в воду ветку.</w:t>
      </w:r>
      <w:r w:rsidRPr="00B21D23">
        <w:rPr>
          <w:color w:val="020802"/>
          <w:sz w:val="28"/>
          <w:szCs w:val="28"/>
        </w:rPr>
        <w:br/>
        <w:t>5. Вырезать челюсти из апельсиновых корок.</w:t>
      </w:r>
      <w:r w:rsidRPr="00B21D23">
        <w:rPr>
          <w:color w:val="020802"/>
          <w:sz w:val="28"/>
          <w:szCs w:val="28"/>
        </w:rPr>
        <w:br/>
        <w:t>6. Смотреть на звезды.</w:t>
      </w:r>
      <w:r w:rsidRPr="00B21D23">
        <w:rPr>
          <w:color w:val="020802"/>
          <w:sz w:val="28"/>
          <w:szCs w:val="28"/>
        </w:rPr>
        <w:br/>
        <w:t>7. Заштриховывать монетки и листья, спрятанные под бумагой.</w:t>
      </w:r>
      <w:r w:rsidRPr="00B21D23">
        <w:rPr>
          <w:color w:val="020802"/>
          <w:sz w:val="28"/>
          <w:szCs w:val="28"/>
        </w:rPr>
        <w:br/>
        <w:t>8. Трясти карандаш, чтобы</w:t>
      </w:r>
      <w:bookmarkStart w:id="0" w:name="_GoBack"/>
      <w:bookmarkEnd w:id="0"/>
      <w:r w:rsidRPr="00B21D23">
        <w:rPr>
          <w:color w:val="020802"/>
          <w:sz w:val="28"/>
          <w:szCs w:val="28"/>
        </w:rPr>
        <w:t xml:space="preserve"> казалось, что он стал гибким.</w:t>
      </w:r>
      <w:r w:rsidRPr="00B21D23">
        <w:rPr>
          <w:color w:val="020802"/>
          <w:sz w:val="28"/>
          <w:szCs w:val="28"/>
        </w:rPr>
        <w:br/>
        <w:t xml:space="preserve">9. </w:t>
      </w:r>
      <w:proofErr w:type="gramStart"/>
      <w:r w:rsidRPr="00B21D23">
        <w:rPr>
          <w:color w:val="020802"/>
          <w:sz w:val="28"/>
          <w:szCs w:val="28"/>
        </w:rPr>
        <w:t>Дырявить</w:t>
      </w:r>
      <w:proofErr w:type="gramEnd"/>
      <w:r w:rsidRPr="00B21D23">
        <w:rPr>
          <w:color w:val="020802"/>
          <w:sz w:val="28"/>
          <w:szCs w:val="28"/>
        </w:rPr>
        <w:t xml:space="preserve"> льдинки под струей воды.</w:t>
      </w:r>
      <w:r w:rsidRPr="00B21D23">
        <w:rPr>
          <w:color w:val="020802"/>
          <w:sz w:val="28"/>
          <w:szCs w:val="28"/>
        </w:rPr>
        <w:br/>
        <w:t>10. Приготовить жженый сахар в ложке.</w:t>
      </w:r>
      <w:r w:rsidRPr="00B21D23">
        <w:rPr>
          <w:color w:val="020802"/>
          <w:sz w:val="28"/>
          <w:szCs w:val="28"/>
        </w:rPr>
        <w:br/>
        <w:t>11. Вырезать гирлянды бумажных человечков.</w:t>
      </w:r>
      <w:r w:rsidRPr="00B21D23">
        <w:rPr>
          <w:color w:val="020802"/>
          <w:sz w:val="28"/>
          <w:szCs w:val="28"/>
        </w:rPr>
        <w:br/>
        <w:t>12. Показывать театр теней.</w:t>
      </w:r>
      <w:r w:rsidRPr="00B21D23">
        <w:rPr>
          <w:color w:val="020802"/>
          <w:sz w:val="28"/>
          <w:szCs w:val="28"/>
        </w:rPr>
        <w:br/>
        <w:t>13. Пускать блинчики на воде.</w:t>
      </w:r>
      <w:r w:rsidRPr="00B21D23">
        <w:rPr>
          <w:color w:val="020802"/>
          <w:sz w:val="28"/>
          <w:szCs w:val="28"/>
        </w:rPr>
        <w:br/>
        <w:t>14. Рисовать мультфильм на полях тетради.</w:t>
      </w:r>
      <w:r w:rsidRPr="00B21D23">
        <w:rPr>
          <w:color w:val="020802"/>
          <w:sz w:val="28"/>
          <w:szCs w:val="28"/>
        </w:rPr>
        <w:br/>
        <w:t>15. Устроить жилище в коробке от холодильника.</w:t>
      </w:r>
      <w:r w:rsidRPr="00B21D23">
        <w:rPr>
          <w:color w:val="020802"/>
          <w:sz w:val="28"/>
          <w:szCs w:val="28"/>
        </w:rPr>
        <w:br/>
        <w:t>16. Плести венки.</w:t>
      </w:r>
      <w:r w:rsidRPr="00B21D23">
        <w:rPr>
          <w:color w:val="020802"/>
          <w:sz w:val="28"/>
          <w:szCs w:val="28"/>
        </w:rPr>
        <w:br/>
        <w:t>17. Делать извержение вулкана из лимонной кислоты и соды.</w:t>
      </w:r>
      <w:r w:rsidRPr="00B21D23">
        <w:rPr>
          <w:color w:val="020802"/>
          <w:sz w:val="28"/>
          <w:szCs w:val="28"/>
        </w:rPr>
        <w:br/>
        <w:t>18. Показать фокус с наэлектризованными бумажными фигурками.</w:t>
      </w:r>
      <w:r w:rsidRPr="00B21D23">
        <w:rPr>
          <w:color w:val="020802"/>
          <w:sz w:val="28"/>
          <w:szCs w:val="28"/>
        </w:rPr>
        <w:br/>
        <w:t>19. Писать под копирку.</w:t>
      </w:r>
      <w:r w:rsidRPr="00B21D23">
        <w:rPr>
          <w:color w:val="020802"/>
          <w:sz w:val="28"/>
          <w:szCs w:val="28"/>
        </w:rPr>
        <w:br/>
        <w:t>20. Сделать брызгалки из бутылок и устроить сражение.</w:t>
      </w:r>
      <w:r w:rsidRPr="00B21D23">
        <w:rPr>
          <w:color w:val="020802"/>
          <w:sz w:val="28"/>
          <w:szCs w:val="28"/>
        </w:rPr>
        <w:br/>
        <w:t>21. Слушать пение птиц.</w:t>
      </w:r>
      <w:r w:rsidRPr="00B21D23">
        <w:rPr>
          <w:color w:val="020802"/>
          <w:sz w:val="28"/>
          <w:szCs w:val="28"/>
        </w:rPr>
        <w:br/>
        <w:t>22. Пускать щепки по течению, рыть каналы и делать запруды.</w:t>
      </w:r>
      <w:r w:rsidRPr="00B21D23">
        <w:rPr>
          <w:color w:val="020802"/>
          <w:sz w:val="28"/>
          <w:szCs w:val="28"/>
        </w:rPr>
        <w:br/>
        <w:t>23. Построить шалаш.</w:t>
      </w:r>
      <w:r w:rsidRPr="00B21D23">
        <w:rPr>
          <w:color w:val="020802"/>
          <w:sz w:val="28"/>
          <w:szCs w:val="28"/>
        </w:rPr>
        <w:br/>
        <w:t>24. Трясти ветку дерева, когда ребенок стоит под ней и устраивать листопад (снегопад, дождик).</w:t>
      </w:r>
      <w:r w:rsidRPr="00B21D23">
        <w:rPr>
          <w:color w:val="020802"/>
          <w:sz w:val="28"/>
          <w:szCs w:val="28"/>
        </w:rPr>
        <w:br/>
        <w:t>25. Наблюдать восход и закат.</w:t>
      </w:r>
      <w:r w:rsidRPr="00B21D23">
        <w:rPr>
          <w:color w:val="020802"/>
          <w:sz w:val="28"/>
          <w:szCs w:val="28"/>
        </w:rPr>
        <w:br/>
        <w:t>26. Любоваться лунной дорожкой.</w:t>
      </w:r>
      <w:r w:rsidRPr="00B21D23">
        <w:rPr>
          <w:color w:val="020802"/>
          <w:sz w:val="28"/>
          <w:szCs w:val="28"/>
        </w:rPr>
        <w:br/>
        <w:t>27. Смотреть на облака и придумывать, на что они похожи.</w:t>
      </w:r>
      <w:r w:rsidRPr="00B21D23">
        <w:rPr>
          <w:color w:val="020802"/>
          <w:sz w:val="28"/>
          <w:szCs w:val="28"/>
        </w:rPr>
        <w:br/>
      </w:r>
      <w:r w:rsidRPr="00B21D23">
        <w:rPr>
          <w:color w:val="020802"/>
          <w:sz w:val="28"/>
          <w:szCs w:val="28"/>
        </w:rPr>
        <w:lastRenderedPageBreak/>
        <w:t>28. Сделать флюгер и ловушку для ветра.</w:t>
      </w:r>
      <w:r w:rsidRPr="00B21D23">
        <w:rPr>
          <w:color w:val="020802"/>
          <w:sz w:val="28"/>
          <w:szCs w:val="28"/>
        </w:rPr>
        <w:br/>
        <w:t>29. Светить в темноте фонариком.</w:t>
      </w:r>
      <w:r w:rsidRPr="00B21D23">
        <w:rPr>
          <w:color w:val="020802"/>
          <w:sz w:val="28"/>
          <w:szCs w:val="28"/>
        </w:rPr>
        <w:br/>
        <w:t>30. Делать осьминогов из одуванчиков и куколок из шиповника.</w:t>
      </w:r>
      <w:r w:rsidRPr="00B21D23">
        <w:rPr>
          <w:color w:val="020802"/>
          <w:sz w:val="28"/>
          <w:szCs w:val="28"/>
        </w:rPr>
        <w:br/>
        <w:t>31. Сходить на рыбалку.</w:t>
      </w:r>
      <w:r w:rsidRPr="00B21D23">
        <w:rPr>
          <w:color w:val="020802"/>
          <w:sz w:val="28"/>
          <w:szCs w:val="28"/>
        </w:rPr>
        <w:br/>
        <w:t>32. Оставлять отпечатки тела на снегу.</w:t>
      </w:r>
      <w:r w:rsidRPr="00B21D23">
        <w:rPr>
          <w:color w:val="020802"/>
          <w:sz w:val="28"/>
          <w:szCs w:val="28"/>
        </w:rPr>
        <w:br/>
        <w:t>33. Кормить птиц.</w:t>
      </w:r>
      <w:r w:rsidRPr="00B21D23">
        <w:rPr>
          <w:color w:val="020802"/>
          <w:sz w:val="28"/>
          <w:szCs w:val="28"/>
        </w:rPr>
        <w:br/>
        <w:t xml:space="preserve">34. Делать </w:t>
      </w:r>
      <w:proofErr w:type="spellStart"/>
      <w:r w:rsidRPr="00B21D23">
        <w:rPr>
          <w:color w:val="020802"/>
          <w:sz w:val="28"/>
          <w:szCs w:val="28"/>
        </w:rPr>
        <w:t>секретики</w:t>
      </w:r>
      <w:proofErr w:type="spellEnd"/>
      <w:r w:rsidRPr="00B21D23">
        <w:rPr>
          <w:color w:val="020802"/>
          <w:sz w:val="28"/>
          <w:szCs w:val="28"/>
        </w:rPr>
        <w:t>.</w:t>
      </w:r>
      <w:r w:rsidRPr="00B21D23">
        <w:rPr>
          <w:color w:val="020802"/>
          <w:sz w:val="28"/>
          <w:szCs w:val="28"/>
        </w:rPr>
        <w:br/>
        <w:t>35. Строить дом из мебели.</w:t>
      </w:r>
      <w:r w:rsidRPr="00B21D23">
        <w:rPr>
          <w:color w:val="020802"/>
          <w:sz w:val="28"/>
          <w:szCs w:val="28"/>
        </w:rPr>
        <w:br/>
        <w:t>36. Сидеть у костра. Жарить хлеб на прутике.</w:t>
      </w:r>
      <w:r w:rsidRPr="00B21D23">
        <w:rPr>
          <w:color w:val="020802"/>
          <w:sz w:val="28"/>
          <w:szCs w:val="28"/>
        </w:rPr>
        <w:br/>
        <w:t>37. Запускать воздушного змея.</w:t>
      </w:r>
      <w:r w:rsidRPr="00B21D23">
        <w:rPr>
          <w:color w:val="020802"/>
          <w:sz w:val="28"/>
          <w:szCs w:val="28"/>
        </w:rPr>
        <w:br/>
        <w:t>38. Крутить ребенка за руки.</w:t>
      </w:r>
      <w:r w:rsidRPr="00B21D23">
        <w:rPr>
          <w:color w:val="020802"/>
          <w:sz w:val="28"/>
          <w:szCs w:val="28"/>
        </w:rPr>
        <w:br/>
        <w:t>39. Построить замок из песка. Закапываться в песок. Вырыть глубокий колодец, чтобы достать до воды.</w:t>
      </w:r>
      <w:r w:rsidRPr="00B21D23">
        <w:rPr>
          <w:color w:val="020802"/>
          <w:sz w:val="28"/>
          <w:szCs w:val="28"/>
        </w:rPr>
        <w:br/>
        <w:t>40. Сидеть в темноте, при свечах.</w:t>
      </w:r>
      <w:r w:rsidRPr="00B21D23">
        <w:rPr>
          <w:color w:val="020802"/>
          <w:sz w:val="28"/>
          <w:szCs w:val="28"/>
        </w:rPr>
        <w:br/>
        <w:t>41. Делать чертиков из намыленных волос.</w:t>
      </w:r>
      <w:r w:rsidRPr="00B21D23">
        <w:rPr>
          <w:color w:val="020802"/>
          <w:sz w:val="28"/>
          <w:szCs w:val="28"/>
        </w:rPr>
        <w:br/>
        <w:t>42. Дуть в пустую бутылку.</w:t>
      </w:r>
      <w:r w:rsidRPr="00B21D23">
        <w:rPr>
          <w:color w:val="020802"/>
          <w:sz w:val="28"/>
          <w:szCs w:val="28"/>
        </w:rPr>
        <w:br/>
        <w:t>43. Повторять одно слово много раз, чтобы оно превратилось в другое.</w:t>
      </w:r>
      <w:r w:rsidRPr="00B21D23">
        <w:rPr>
          <w:color w:val="020802"/>
          <w:sz w:val="28"/>
          <w:szCs w:val="28"/>
        </w:rPr>
        <w:br/>
        <w:t xml:space="preserve">44. Издавать победный крик </w:t>
      </w:r>
      <w:proofErr w:type="spellStart"/>
      <w:r w:rsidRPr="00B21D23">
        <w:rPr>
          <w:color w:val="020802"/>
          <w:sz w:val="28"/>
          <w:szCs w:val="28"/>
        </w:rPr>
        <w:t>каманчей</w:t>
      </w:r>
      <w:proofErr w:type="spellEnd"/>
      <w:r w:rsidRPr="00B21D23">
        <w:rPr>
          <w:color w:val="020802"/>
          <w:sz w:val="28"/>
          <w:szCs w:val="28"/>
        </w:rPr>
        <w:t>.</w:t>
      </w:r>
      <w:r w:rsidRPr="00B21D23">
        <w:rPr>
          <w:color w:val="020802"/>
          <w:sz w:val="28"/>
          <w:szCs w:val="28"/>
        </w:rPr>
        <w:br/>
        <w:t>45. Удивляться своей гигантской тени и играть с тенями в догонялки.</w:t>
      </w:r>
      <w:r w:rsidRPr="00B21D23">
        <w:rPr>
          <w:color w:val="020802"/>
          <w:sz w:val="28"/>
          <w:szCs w:val="28"/>
        </w:rPr>
        <w:br/>
        <w:t>46. Прыгнуть в центр лужи.</w:t>
      </w:r>
      <w:r w:rsidRPr="00B21D23">
        <w:rPr>
          <w:color w:val="020802"/>
          <w:sz w:val="28"/>
          <w:szCs w:val="28"/>
        </w:rPr>
        <w:br/>
        <w:t>47. Делать записи молоком.</w:t>
      </w:r>
      <w:r w:rsidRPr="00B21D23">
        <w:rPr>
          <w:color w:val="020802"/>
          <w:sz w:val="28"/>
          <w:szCs w:val="28"/>
        </w:rPr>
        <w:br/>
        <w:t>48. Устроить бурю в стакане воды.</w:t>
      </w:r>
      <w:r w:rsidRPr="00B21D23">
        <w:rPr>
          <w:color w:val="020802"/>
          <w:sz w:val="28"/>
          <w:szCs w:val="28"/>
        </w:rPr>
        <w:br/>
        <w:t>49. Закопать сокровище в тарелке с кашей.</w:t>
      </w:r>
      <w:r w:rsidRPr="00B21D23">
        <w:rPr>
          <w:color w:val="020802"/>
          <w:sz w:val="28"/>
          <w:szCs w:val="28"/>
        </w:rPr>
        <w:br/>
        <w:t>50. Объясняться знаками.</w:t>
      </w:r>
      <w:r w:rsidRPr="00B21D23">
        <w:rPr>
          <w:color w:val="020802"/>
          <w:sz w:val="28"/>
          <w:szCs w:val="28"/>
        </w:rPr>
        <w:br/>
        <w:t>51. Сделать носики из крылаток клена, ордена из репейника, сережки из черешен.</w:t>
      </w:r>
      <w:r w:rsidRPr="00B21D23">
        <w:rPr>
          <w:color w:val="020802"/>
          <w:sz w:val="28"/>
          <w:szCs w:val="28"/>
        </w:rPr>
        <w:br/>
        <w:t>52. Дуть на пушинку.</w:t>
      </w:r>
      <w:r w:rsidRPr="00B21D23">
        <w:rPr>
          <w:color w:val="020802"/>
          <w:sz w:val="28"/>
          <w:szCs w:val="28"/>
        </w:rPr>
        <w:br/>
        <w:t>53. Оставить травинку в муравейнике и потом попробовать муравьиную кислоту.</w:t>
      </w:r>
      <w:r w:rsidRPr="00B21D23">
        <w:rPr>
          <w:color w:val="020802"/>
          <w:sz w:val="28"/>
          <w:szCs w:val="28"/>
        </w:rPr>
        <w:br/>
        <w:t>54. Есть заячью капусту, сосать смолу, слизывать березовый сок и кленовый сироп, жевать травинки.</w:t>
      </w:r>
      <w:r w:rsidRPr="00B21D23">
        <w:rPr>
          <w:color w:val="020802"/>
          <w:sz w:val="28"/>
          <w:szCs w:val="28"/>
        </w:rPr>
        <w:br/>
        <w:t>55. Выдавливать формочками печенье.</w:t>
      </w:r>
      <w:r w:rsidRPr="00B21D23">
        <w:rPr>
          <w:color w:val="020802"/>
          <w:sz w:val="28"/>
          <w:szCs w:val="28"/>
        </w:rPr>
        <w:br/>
        <w:t>56. Нанизывать ягоды на травинку.</w:t>
      </w:r>
      <w:r w:rsidRPr="00B21D23">
        <w:rPr>
          <w:color w:val="020802"/>
          <w:sz w:val="28"/>
          <w:szCs w:val="28"/>
        </w:rPr>
        <w:br/>
        <w:t>57. Играть в циклопов.</w:t>
      </w:r>
      <w:r w:rsidRPr="00B21D23">
        <w:rPr>
          <w:color w:val="020802"/>
          <w:sz w:val="28"/>
          <w:szCs w:val="28"/>
        </w:rPr>
        <w:br/>
        <w:t>58. Петь хором.</w:t>
      </w:r>
      <w:r w:rsidRPr="00B21D23">
        <w:rPr>
          <w:color w:val="020802"/>
          <w:sz w:val="28"/>
          <w:szCs w:val="28"/>
        </w:rPr>
        <w:br/>
        <w:t>59. Починить любимую игрушку.</w:t>
      </w:r>
      <w:r w:rsidRPr="00B21D23">
        <w:rPr>
          <w:color w:val="020802"/>
          <w:sz w:val="28"/>
          <w:szCs w:val="28"/>
        </w:rPr>
        <w:br/>
        <w:t>60. Пускать мыльные пузыри.</w:t>
      </w:r>
      <w:r w:rsidRPr="00B21D23">
        <w:rPr>
          <w:color w:val="020802"/>
          <w:sz w:val="28"/>
          <w:szCs w:val="28"/>
        </w:rPr>
        <w:br/>
        <w:t>61. Наряжать елку.</w:t>
      </w:r>
      <w:r w:rsidRPr="00B21D23">
        <w:rPr>
          <w:color w:val="020802"/>
          <w:sz w:val="28"/>
          <w:szCs w:val="28"/>
        </w:rPr>
        <w:br/>
        <w:t>62. Свистеть через стручок акации.</w:t>
      </w:r>
      <w:r w:rsidRPr="00B21D23">
        <w:rPr>
          <w:color w:val="020802"/>
          <w:sz w:val="28"/>
          <w:szCs w:val="28"/>
        </w:rPr>
        <w:br/>
        <w:t>63. Смастерить кукольный домик.</w:t>
      </w:r>
      <w:r w:rsidRPr="00B21D23">
        <w:rPr>
          <w:color w:val="020802"/>
          <w:sz w:val="28"/>
          <w:szCs w:val="28"/>
        </w:rPr>
        <w:br/>
        <w:t>64. Залезть на дерево.</w:t>
      </w:r>
      <w:r w:rsidRPr="00B21D23">
        <w:rPr>
          <w:color w:val="020802"/>
          <w:sz w:val="28"/>
          <w:szCs w:val="28"/>
        </w:rPr>
        <w:br/>
        <w:t>65. Играть в привидений.</w:t>
      </w:r>
      <w:r w:rsidRPr="00B21D23">
        <w:rPr>
          <w:color w:val="020802"/>
          <w:sz w:val="28"/>
          <w:szCs w:val="28"/>
        </w:rPr>
        <w:br/>
        <w:t>66. Придумывать маскарадные костюмы и наряжаться.</w:t>
      </w:r>
      <w:r w:rsidRPr="00B21D23">
        <w:rPr>
          <w:color w:val="020802"/>
          <w:sz w:val="28"/>
          <w:szCs w:val="28"/>
        </w:rPr>
        <w:br/>
        <w:t>67. Говорить о мечтах.</w:t>
      </w:r>
      <w:r w:rsidRPr="00B21D23">
        <w:rPr>
          <w:color w:val="020802"/>
          <w:sz w:val="28"/>
          <w:szCs w:val="28"/>
        </w:rPr>
        <w:br/>
        <w:t>68. Стучать в самодельный барабан.</w:t>
      </w:r>
      <w:r w:rsidRPr="00B21D23">
        <w:rPr>
          <w:color w:val="020802"/>
          <w:sz w:val="28"/>
          <w:szCs w:val="28"/>
        </w:rPr>
        <w:br/>
      </w:r>
      <w:r w:rsidRPr="00B21D23">
        <w:rPr>
          <w:color w:val="020802"/>
          <w:sz w:val="28"/>
          <w:szCs w:val="28"/>
        </w:rPr>
        <w:lastRenderedPageBreak/>
        <w:t>69. Выпустить в небо воздушный шар.</w:t>
      </w:r>
      <w:r w:rsidRPr="00B21D23">
        <w:rPr>
          <w:color w:val="020802"/>
          <w:sz w:val="28"/>
          <w:szCs w:val="28"/>
        </w:rPr>
        <w:br/>
        <w:t>70. Организовать детский праздник.</w:t>
      </w:r>
      <w:r w:rsidRPr="00B21D23">
        <w:rPr>
          <w:color w:val="020802"/>
          <w:sz w:val="28"/>
          <w:szCs w:val="28"/>
        </w:rPr>
        <w:br/>
        <w:t>71. Смотреть на мир через цветные стеклышки.</w:t>
      </w:r>
      <w:r w:rsidRPr="00B21D23">
        <w:rPr>
          <w:color w:val="020802"/>
          <w:sz w:val="28"/>
          <w:szCs w:val="28"/>
        </w:rPr>
        <w:br/>
        <w:t>72. Рисовать на запотевшем стекле.</w:t>
      </w:r>
      <w:r w:rsidRPr="00B21D23">
        <w:rPr>
          <w:color w:val="020802"/>
          <w:sz w:val="28"/>
          <w:szCs w:val="28"/>
        </w:rPr>
        <w:br/>
        <w:t>73. Прыгать в кучи осенней листвы.</w:t>
      </w:r>
      <w:r w:rsidRPr="00B21D23">
        <w:rPr>
          <w:color w:val="020802"/>
          <w:sz w:val="28"/>
          <w:szCs w:val="28"/>
        </w:rPr>
        <w:br/>
        <w:t>74. Начать обед с десерта.</w:t>
      </w:r>
      <w:r w:rsidRPr="00B21D23">
        <w:rPr>
          <w:color w:val="020802"/>
          <w:sz w:val="28"/>
          <w:szCs w:val="28"/>
        </w:rPr>
        <w:br/>
        <w:t>75. Надеть на ребенка свою одежду.</w:t>
      </w:r>
    </w:p>
    <w:p w:rsidR="006A347B" w:rsidRDefault="006A347B" w:rsidP="00D84ACB">
      <w:pPr>
        <w:shd w:val="clear" w:color="auto" w:fill="FFFFFF" w:themeFill="background1"/>
      </w:pPr>
    </w:p>
    <w:p w:rsidR="006A347B" w:rsidRPr="00B21D23" w:rsidRDefault="006A347B" w:rsidP="00D84ACB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1D23">
        <w:rPr>
          <w:rFonts w:ascii="Times New Roman" w:hAnsi="Times New Roman" w:cs="Times New Roman"/>
          <w:b/>
          <w:sz w:val="28"/>
          <w:szCs w:val="28"/>
          <w:u w:val="single"/>
        </w:rPr>
        <w:t>Обучающие стихи про пальчики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Мы на пальчиках считали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И ужасно хохотали: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Разве это пальчики?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Это ж просто мальчики!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Вот большой, смешной толстяк,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Любит хвастать просто так.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Как дела? - спроси его.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 xml:space="preserve">Он подпрыгнет, крикнет: </w:t>
      </w:r>
      <w:proofErr w:type="gramStart"/>
      <w:r w:rsidRPr="00B21D23">
        <w:rPr>
          <w:color w:val="020802"/>
          <w:sz w:val="28"/>
          <w:szCs w:val="28"/>
        </w:rPr>
        <w:t>-В</w:t>
      </w:r>
      <w:proofErr w:type="gramEnd"/>
      <w:r w:rsidRPr="00B21D23">
        <w:rPr>
          <w:color w:val="020802"/>
          <w:sz w:val="28"/>
          <w:szCs w:val="28"/>
        </w:rPr>
        <w:t>о!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Указательный поманит,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Погрозит, укажет путь,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А потом в носу застрянет: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Где-то ж надо отдохнуть!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Средний палец – злой мальчишка.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Щелкнет по лбу – будет шишка,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Щелк по шару – лопнет шар,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Щелк – и в обморок комар.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proofErr w:type="gramStart"/>
      <w:r w:rsidRPr="00B21D23">
        <w:rPr>
          <w:color w:val="020802"/>
          <w:sz w:val="28"/>
          <w:szCs w:val="28"/>
        </w:rPr>
        <w:t>Безымянный</w:t>
      </w:r>
      <w:proofErr w:type="gramEnd"/>
      <w:r w:rsidRPr="00B21D23">
        <w:rPr>
          <w:color w:val="020802"/>
          <w:sz w:val="28"/>
          <w:szCs w:val="28"/>
        </w:rPr>
        <w:t xml:space="preserve"> до утра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Выбирает имена: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Может Петя? Или Вова?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Или Алла Пугачева?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Мальчик-с-пальчик? Карабас?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 xml:space="preserve">Все уж было </w:t>
      </w:r>
      <w:proofErr w:type="spellStart"/>
      <w:r w:rsidRPr="00B21D23">
        <w:rPr>
          <w:color w:val="020802"/>
          <w:sz w:val="28"/>
          <w:szCs w:val="28"/>
        </w:rPr>
        <w:t>тыщу</w:t>
      </w:r>
      <w:proofErr w:type="spellEnd"/>
      <w:r w:rsidRPr="00B21D23">
        <w:rPr>
          <w:color w:val="020802"/>
          <w:sz w:val="28"/>
          <w:szCs w:val="28"/>
        </w:rPr>
        <w:t xml:space="preserve"> раз!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Надоело, спать пора,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Лучше выберу с утра!</w:t>
      </w:r>
    </w:p>
    <w:p w:rsidR="006A347B" w:rsidRPr="00B21D23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А мизинец – мой любимец!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Поведу его в зверинец,</w:t>
      </w:r>
    </w:p>
    <w:p w:rsid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Эскимо ему куплю –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lastRenderedPageBreak/>
        <w:t>Очень маленьких люблю!</w:t>
      </w:r>
    </w:p>
    <w:p w:rsidR="006A347B" w:rsidRDefault="006A347B" w:rsidP="00D84ACB">
      <w:pPr>
        <w:shd w:val="clear" w:color="auto" w:fill="FFFFFF" w:themeFill="background1"/>
      </w:pPr>
    </w:p>
    <w:p w:rsidR="006A347B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jc w:val="center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color w:val="7F0505"/>
          <w:sz w:val="30"/>
          <w:szCs w:val="30"/>
        </w:rPr>
        <w:t>Ребенок рисует семью: как анализировать рисунок</w:t>
      </w:r>
    </w:p>
    <w:p w:rsidR="006A347B" w:rsidRDefault="006A347B" w:rsidP="00D84ACB">
      <w:pPr>
        <w:pStyle w:val="a4"/>
        <w:shd w:val="clear" w:color="auto" w:fill="FFFFFF" w:themeFill="background1"/>
        <w:spacing w:before="134" w:beforeAutospacing="0" w:after="134" w:afterAutospacing="0"/>
        <w:rPr>
          <w:rFonts w:ascii="Arial" w:hAnsi="Arial" w:cs="Arial"/>
          <w:color w:val="020802"/>
          <w:sz w:val="21"/>
          <w:szCs w:val="21"/>
        </w:rPr>
      </w:pPr>
      <w:r>
        <w:rPr>
          <w:rFonts w:ascii="Arial" w:hAnsi="Arial" w:cs="Arial"/>
          <w:color w:val="020802"/>
          <w:sz w:val="21"/>
          <w:szCs w:val="21"/>
        </w:rPr>
        <w:t> </w:t>
      </w:r>
      <w:r>
        <w:rPr>
          <w:rFonts w:ascii="Arial" w:hAnsi="Arial" w:cs="Arial"/>
          <w:noProof/>
          <w:color w:val="020802"/>
          <w:sz w:val="21"/>
          <w:szCs w:val="21"/>
        </w:rPr>
        <w:drawing>
          <wp:inline distT="0" distB="0" distL="0" distR="0">
            <wp:extent cx="2476500" cy="2476500"/>
            <wp:effectExtent l="19050" t="0" r="0" b="0"/>
            <wp:docPr id="63" name="Рисунок 63" descr="http://dg53.mycdn.me/image?t=0&amp;bid=814646555191&amp;id=814646555191&amp;plc=WEB&amp;tkn=*0sO08M8-JDKzfSMPy4SSkqcho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g53.mycdn.me/image?t=0&amp;bid=814646555191&amp;id=814646555191&amp;plc=WEB&amp;tkn=*0sO08M8-JDKzfSMPy4SSkqchotk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Пока он будет рисовать, не вмешивайся в сам процесс, но следи за очередностью появления домочадцев на бумаге. Когда рисунок будет готов, поинтересуйся у малыша, как зовут всех персонажей его картины и приступай к анализу.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 xml:space="preserve">- По очередности: последовательность появления членов семьи указывает на отношение к ним юного художника. Обычно первым дети рисуют самого любимого или самого значительного члена семьи. Если он забыл нарисовать кого-то – это значит, что с этим человеком у ребенка натянутые отношения. Себя ребенок часто изображает в самом центре – </w:t>
      </w:r>
      <w:proofErr w:type="gramStart"/>
      <w:r w:rsidRPr="00B21D23">
        <w:rPr>
          <w:color w:val="020802"/>
          <w:sz w:val="28"/>
          <w:szCs w:val="28"/>
        </w:rPr>
        <w:t>значит он уверен</w:t>
      </w:r>
      <w:proofErr w:type="gramEnd"/>
      <w:r w:rsidRPr="00B21D23">
        <w:rPr>
          <w:color w:val="020802"/>
          <w:sz w:val="28"/>
          <w:szCs w:val="28"/>
        </w:rPr>
        <w:t xml:space="preserve"> в том, что родители любят его. И наоборот, он чувствует себя брошенным и одиноким, если не нарисовал себя вовсе.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- По составу: Если на рисунке в виде группой фотографии отсутствует один из членов семьи, спроси у ребенка, почему он его забыл. Такой неполный портрет – серьезный повод задуматься.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- По размеру: чем большим авторитетом у ребенка пользуется изображаемый человек, тем выше и больше будет его фигура. Отвергнутые дети рисуют себя маленькими, а избалованные могут не вместить свое гигантское изображение.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- По расстоянию: Когда в доме мир и покой, все персонажи изображены почти вплотную друг к другу. Чем ближе малыш рисует себя к кому-то из родителей, тем сильней его привязанность к этому человеку. Любой предмет, нарисованный между людьми, символизирует барьер в отношениях между этими членами семьи.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lastRenderedPageBreak/>
        <w:t xml:space="preserve">- По цвету: Все, что любимо твоим чадом, он раскрасит теплыми тонами. Особую привязанность выразит сочным, ярким цветом. Если чью-то одежду малыш раскрасил синей краской, значит, рядом с этим человеком ему комфортно. Если зеленым – </w:t>
      </w:r>
      <w:proofErr w:type="gramStart"/>
      <w:r w:rsidRPr="00B21D23">
        <w:rPr>
          <w:color w:val="020802"/>
          <w:sz w:val="28"/>
          <w:szCs w:val="28"/>
        </w:rPr>
        <w:t>значит</w:t>
      </w:r>
      <w:proofErr w:type="gramEnd"/>
      <w:r w:rsidRPr="00B21D23">
        <w:rPr>
          <w:color w:val="020802"/>
          <w:sz w:val="28"/>
          <w:szCs w:val="28"/>
        </w:rPr>
        <w:t xml:space="preserve"> этот человек уважаем и значим для ребенка. Желтый будет означать импульсивность и руководство к действию, красный – агрессию, черный цвет сигнализирует об эмоциональном неприятии кого-то из родственников.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- По частям тела: Тщательно прорисованные черты лица означают любовь и значимость родителя для ребенка. Если автор рисунка выделил свое лицо – это признак самолюбования или повышенного внимания к своей внешности, но до 4 лет такой рисунок можно считать нормой. Если маленький художник изобразил рот кого-то из родителя слишком большим, то возможно этот человек делает ребенку много замечаний.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Если рта нет или он очень мал – персонаж в жизни скрывает свои чувства. Нарисованные зубы говорят об агрессии. Персонажи с большими глазами испытывают страх, а с маленькими – что-то скрывают. Длинные руки, как и полное их отсутствие, означают, что этот человек очень властный и психологически давит на ребенка. Короткие руки выдают внутреннюю слабость. А если ребенок нарисовал себя с поднятыми вверх руками, он желает самоутвердиться в семье, ему не хватает внимания.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 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Твой ребенок может помочь не только найти, но и обезвредить болевые точки семейных отношений.</w:t>
      </w:r>
    </w:p>
    <w:p w:rsidR="006A347B" w:rsidRPr="00B21D23" w:rsidRDefault="006A347B" w:rsidP="00B21D23">
      <w:pPr>
        <w:pStyle w:val="a4"/>
        <w:shd w:val="clear" w:color="auto" w:fill="FFFFFF" w:themeFill="background1"/>
        <w:spacing w:before="0" w:beforeAutospacing="0" w:after="0" w:afterAutospacing="0"/>
        <w:rPr>
          <w:color w:val="020802"/>
          <w:sz w:val="28"/>
          <w:szCs w:val="28"/>
        </w:rPr>
      </w:pPr>
      <w:r w:rsidRPr="00B21D23">
        <w:rPr>
          <w:color w:val="020802"/>
          <w:sz w:val="28"/>
          <w:szCs w:val="28"/>
        </w:rPr>
        <w:t>Если ты запуталась в толковании шедевра своего ребенка, то просто переверни лист бумаги и пройди с ним тест на тему «Семья, которую я хочу». Попроси малыша нарисовать семью его мечты, и ты увидишь, чего не хватает каждому из вас, чтобы быть счастливым и дарить любовь близким.</w:t>
      </w:r>
    </w:p>
    <w:p w:rsidR="006A347B" w:rsidRPr="00B21D23" w:rsidRDefault="006A347B" w:rsidP="00B21D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4ACB" w:rsidRPr="00B21D23" w:rsidRDefault="00D84ACB" w:rsidP="00B21D2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84ACB" w:rsidRDefault="00D84ACB" w:rsidP="00B21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91414"/>
          <w:sz w:val="28"/>
          <w:szCs w:val="28"/>
          <w:u w:val="single"/>
        </w:rPr>
      </w:pPr>
      <w:r w:rsidRPr="00B21D23">
        <w:rPr>
          <w:rFonts w:ascii="Times New Roman" w:eastAsia="Times New Roman" w:hAnsi="Times New Roman" w:cs="Times New Roman"/>
          <w:b/>
          <w:bCs/>
          <w:i/>
          <w:iCs/>
          <w:color w:val="291414"/>
          <w:sz w:val="28"/>
          <w:szCs w:val="28"/>
          <w:u w:val="single"/>
        </w:rPr>
        <w:t>Рекомендации родителям по подготовке ребенка к детскому саду</w:t>
      </w:r>
    </w:p>
    <w:p w:rsidR="00B21D23" w:rsidRPr="00B21D23" w:rsidRDefault="00B21D23" w:rsidP="00B21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1414"/>
          <w:sz w:val="28"/>
          <w:szCs w:val="28"/>
          <w:u w:val="single"/>
        </w:rPr>
      </w:pP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>1. Каждый день оставляйте время на беседы с ребенком о том, что такое детский сад, зачем он нужен и почему мама хочет его туда повести (там интересно, там дети играют и гуляют, маме надо заняться делами)</w:t>
      </w: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>2. Заранее спланируйте прогулки на территорию выбранного учреждения. Обращайте внимание малыша на красоту территории детского сада. Акцентируйте внимание ребенка на том, что скоро он сможет здесь гулять и играть вместе со всеми детьми и воспитателем.</w:t>
      </w: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>3. С гордостью рассказывайте своим знакомым в присутствии малыша, что он уже подрос и готовится ходить в детский сад.</w:t>
      </w: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 xml:space="preserve">4. Помните, что с началом посещения детского сада ребенок на время лишается физического контакта с матерью. Маленьким детям важно, чтобы </w:t>
      </w: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lastRenderedPageBreak/>
        <w:t>их продолжали брать на руки, обнимали, укладывали спать. Поэтому старайтесь уделять больше внимания ребенку дома.</w:t>
      </w: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>5. Расскажите ему, что в детском саду он сможет приобрести новых друзей. Научите его примерным фразам, словам, какими он сможет обращаться к новым своим друзьям.</w:t>
      </w: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>6. Обязательно поговорите с ним о роли воспитателя. Многие дети ошибочно считают, что мама их бросила и отдала чужой тете. Научите ребенка, как обращаться к воспитателю, как правильно заявлять о своих потребностях.</w:t>
      </w: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>7. Предупреждайте малыша, что могут быть и трудности из-за того, что там деток много, а воспитатель один. Обучайте его терпению.</w:t>
      </w: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>8. Поиграйте с ребенком дома в игру "Детский сад". Создайте пару типичных ситуаций, которые могут возникнуть в детской группе. Подскажите несколько вариантов для малыша, которые помогут ему на них реагировать.</w:t>
      </w: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>9. Чтобы часть семейной атмосферы была с малышом, позвольте ему брать с собой любимые игрушки. Научите его делиться ими с детьми.</w:t>
      </w: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>10.Поддерживайте отношения с воспитателем и другими родителями. Интересуйтесь, с кем ваш малыш дружит, приветствуйте и поощряйте дружбу сына или дочери. Участвуйте в жизни малыша, радуйтесь его успехам и творчеству. Это хороший фундамент прочных детско-родительских взаимоотношений.</w:t>
      </w:r>
    </w:p>
    <w:p w:rsidR="00D84ACB" w:rsidRPr="00B21D23" w:rsidRDefault="00D84ACB" w:rsidP="00B21D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291414"/>
          <w:sz w:val="28"/>
          <w:szCs w:val="28"/>
        </w:rPr>
        <w:t>11. Конфликтные ситуации, недоразумения с воспитателями решайте без агрессии и не в присутствии ребенка. Не критикуйте детский сад, не возмущайтесь недостатками работы дошкольного учреждения при ребенке.</w:t>
      </w:r>
    </w:p>
    <w:p w:rsidR="00D84ACB" w:rsidRPr="00D84ACB" w:rsidRDefault="00B21D23" w:rsidP="00D84ACB">
      <w:pPr>
        <w:shd w:val="clear" w:color="auto" w:fill="FFFFFF"/>
        <w:spacing w:after="0" w:line="360" w:lineRule="atLeast"/>
        <w:rPr>
          <w:rFonts w:ascii="Trebuchet MS" w:eastAsia="Times New Roman" w:hAnsi="Trebuchet MS" w:cs="Times New Roman"/>
          <w:color w:val="291414"/>
          <w:sz w:val="18"/>
          <w:szCs w:val="18"/>
        </w:rPr>
      </w:pPr>
      <w:r>
        <w:rPr>
          <w:rFonts w:ascii="Trebuchet MS" w:eastAsia="Times New Roman" w:hAnsi="Trebuchet MS" w:cs="Times New Roman"/>
          <w:color w:val="291414"/>
          <w:sz w:val="18"/>
          <w:szCs w:val="18"/>
        </w:rPr>
        <w:pict>
          <v:rect id="_x0000_i1025" style="width:0;height:.75pt" o:hralign="center" o:hrstd="t" o:hr="t" fillcolor="#a0a0a0" stroked="f"/>
        </w:pict>
      </w:r>
    </w:p>
    <w:p w:rsidR="00D84ACB" w:rsidRPr="00D84ACB" w:rsidRDefault="00D84ACB" w:rsidP="00D84ACB">
      <w:pPr>
        <w:shd w:val="clear" w:color="auto" w:fill="FFFFFF"/>
        <w:spacing w:before="100" w:beforeAutospacing="1" w:after="72" w:line="360" w:lineRule="atLeast"/>
        <w:jc w:val="center"/>
        <w:outlineLvl w:val="0"/>
        <w:rPr>
          <w:rFonts w:ascii="Trebuchet MS" w:eastAsia="Times New Roman" w:hAnsi="Trebuchet MS" w:cs="Times New Roman"/>
          <w:b/>
          <w:bCs/>
          <w:color w:val="291414"/>
          <w:kern w:val="36"/>
          <w:sz w:val="23"/>
          <w:szCs w:val="23"/>
        </w:rPr>
      </w:pPr>
      <w:r w:rsidRPr="00D84ACB">
        <w:rPr>
          <w:rFonts w:ascii="Trebuchet MS" w:eastAsia="Times New Roman" w:hAnsi="Trebuchet MS" w:cs="Times New Roman"/>
          <w:b/>
          <w:bCs/>
          <w:color w:val="008000"/>
          <w:kern w:val="36"/>
          <w:sz w:val="30"/>
          <w:szCs w:val="30"/>
        </w:rPr>
        <w:t>Адаптация ребенка к детскому саду. Памятка для родителей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  <w:u w:val="single"/>
        </w:rPr>
      </w:pPr>
      <w:r w:rsidRPr="00B21D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Что нужно обязательно сделать перед садом: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1. Режим дня дома должен быть похож на режим дня детского сада.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2. Желательно приучить ребенка к горшку (как минимум, чтобы ребенок спокойно на него садился).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 должен уметь самостоятельно мыть руки с мылом и сморкаться в носовой платок.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3. Научить ребенка есть ложкой.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Отлучите ребенка от груди. Кормление грудью сильно привязывает малыша к маме, усложняет адаптацию. Но, если уж, так случилось, что до сада никак не удалось отучить, то во время самой адаптации этого делать не стоит, это слишком </w:t>
      </w:r>
      <w:proofErr w:type="spellStart"/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стрессирует</w:t>
      </w:r>
      <w:proofErr w:type="spellEnd"/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малыша.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5. Кормите ребенка едой, совпадающей с меню детского сада.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6. Отправляйте в детский сад ребенка лишь при условии, что он здоров.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7. Увеличивайте роль закаливающих мероприятий.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8. Планировать свой отпуск так, чтобы в первый месяц посещения ребенком нового организованного коллектива у вас была бы возможность оставлять его там не на целый день.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9. Создайте  спокойный, бесконфликтный климат для него в семье.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Все время объяснять ребенку, что он для вас, как прежде, дорог и любим.</w:t>
      </w:r>
    </w:p>
    <w:p w:rsidR="00D84ACB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11. И последнее – очень важно, чтобы ребенок много общался с детьми и умел играть самостоятельно.</w:t>
      </w:r>
    </w:p>
    <w:p w:rsidR="00B21D23" w:rsidRDefault="00B21D23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21D23" w:rsidRPr="00B21D23" w:rsidRDefault="00B21D23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</w:p>
    <w:p w:rsidR="00D84ACB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21D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Что нужно делать, когда ребенок уже начал посещать детский сад:</w:t>
      </w:r>
    </w:p>
    <w:p w:rsidR="00B21D23" w:rsidRPr="00B21D23" w:rsidRDefault="00B21D23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  <w:u w:val="single"/>
        </w:rPr>
      </w:pP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1. Вначале приводите ребенка на 1-2 часа в день, затем оставьте на обед, далее на сон. Когда ребенок уже будет оставаться на сон, забирайте его после полдника, не ждите окончания работы сада.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2. Во время адаптации у детей часто нарушатся аппетит и сон. Быстрее всего восстанавливается аппетит. Со сном часто бывают проблемы. Поэтому не отчаивайтесь, если ваш малыш ни с первой попытки сможет заснуть в группе.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Приводя ребенка в детский сад, не передавайте ему свое беспокойство: не стойте у дверей, не подсматривайте в окно, отдавайте ребенка воспитателю спокойно. Не обсуждайте при ребенке проблемы, касающиеся сада.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4. Старайтесь в выходные соблюдать такой же режим дня, что и в саду.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5.  В период адаптации уменьшите просмотр телевизора, посещение гостей и любых новых событий. Новизны у ребенка и так хватает!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В первые несколько дней ребенок чувствует себя в детском саду скованно. Постоянное сдерживание эмоций может привести к нервному срыву, поэтому в период адаптации ребенку просто необходимо «выпускать» эмоции в </w:t>
      </w:r>
      <w:proofErr w:type="gramStart"/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привычной</w:t>
      </w:r>
      <w:proofErr w:type="gramEnd"/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домашней обстановке, не вызывающей скованности. Не ругайте его за то, что он слишком громко кричит или быстро бегает — это ему необходимо.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ВАЖНО ПОМНИТЬ: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Привыкание к дошкольному учреждению – это также и тест для родителей, показатель того, насколько они готовы поддерживать ребёнка, </w:t>
      </w:r>
      <w:proofErr w:type="gramStart"/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ему преодолевать</w:t>
      </w:r>
      <w:proofErr w:type="gramEnd"/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трудности.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быть очень внимательным к крохе в этот нелегкий для него период. Хвалить и благодарить, что помогает маме управиться с делами, восхищаться умением ладить со всеми в группе, дарить ему мелкие подарки, чаще целовать и обнимать!</w:t>
      </w:r>
    </w:p>
    <w:p w:rsidR="00D84ACB" w:rsidRPr="00B21D23" w:rsidRDefault="00D84ACB" w:rsidP="00B21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1414"/>
          <w:sz w:val="28"/>
          <w:szCs w:val="28"/>
        </w:rPr>
      </w:pP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Положительные эмоции вашего малыша от посещения детского садика — противовес всем отрицательным эмоциям и главный выключатель их. Они сравнимы только лишь с рассветом, который возвещает нам о том, что ночь уже давно пошла на убыль и будет светлый, много обещающий всем день. Обычно в первые дни адаптации они не проявляются совсем или немного выражены в те моменты, когда малыш как будто «опьянен» ориентировочной реакцией на «прелесть новизны». Когда малыш начинает весело говорить о садике, читать стихи, пересказывать события, случившиеся за день, — это верный знак того, что он освоился. Чем легче адаптируется ваш ребенок, тем раньше проявляются они, похожие на первых ласточек, всем возвещающих о завершении у вашего ребенка адаптационного процесса. Особенно </w:t>
      </w:r>
      <w:r w:rsidRPr="00B21D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благоприятна радость. Вообще, улыбка и веселый смех, пожалуй, — главные «лекарства», вылечивающие большинство из негативных сдвигов адаптационного периода.</w:t>
      </w:r>
    </w:p>
    <w:p w:rsidR="00D84ACB" w:rsidRPr="00B21D23" w:rsidRDefault="00D84ACB" w:rsidP="00B21D23">
      <w:pPr>
        <w:shd w:val="clear" w:color="auto" w:fill="FFFFFF"/>
        <w:spacing w:before="96" w:line="360" w:lineRule="atLeast"/>
        <w:jc w:val="center"/>
        <w:rPr>
          <w:rFonts w:ascii="Trebuchet MS" w:eastAsia="Times New Roman" w:hAnsi="Trebuchet MS" w:cs="Times New Roman"/>
          <w:color w:val="291414"/>
          <w:sz w:val="18"/>
          <w:szCs w:val="18"/>
        </w:rPr>
      </w:pPr>
      <w:r w:rsidRPr="00D84ACB">
        <w:rPr>
          <w:rFonts w:ascii="Trebuchet MS" w:eastAsia="Times New Roman" w:hAnsi="Trebuchet MS" w:cs="Times New Roman"/>
          <w:i/>
          <w:iCs/>
          <w:color w:val="000000"/>
          <w:sz w:val="21"/>
        </w:rPr>
        <w:t>В ДОБРЫЙ ВАМ ПУТЬ!</w:t>
      </w:r>
    </w:p>
    <w:sectPr w:rsidR="00D84ACB" w:rsidRPr="00B21D23" w:rsidSect="000C7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67"/>
    <w:rsid w:val="000C7629"/>
    <w:rsid w:val="00223813"/>
    <w:rsid w:val="002612D4"/>
    <w:rsid w:val="003E492F"/>
    <w:rsid w:val="004507DD"/>
    <w:rsid w:val="006A347B"/>
    <w:rsid w:val="007F2967"/>
    <w:rsid w:val="007F4FD9"/>
    <w:rsid w:val="00A23062"/>
    <w:rsid w:val="00B21D23"/>
    <w:rsid w:val="00D05C83"/>
    <w:rsid w:val="00D84ACB"/>
    <w:rsid w:val="00DA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29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F2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F29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9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29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29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7F2967"/>
    <w:rPr>
      <w:b/>
      <w:bCs/>
    </w:rPr>
  </w:style>
  <w:style w:type="paragraph" w:styleId="a4">
    <w:name w:val="Normal (Web)"/>
    <w:basedOn w:val="a"/>
    <w:uiPriority w:val="99"/>
    <w:unhideWhenUsed/>
    <w:rsid w:val="007F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F296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A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47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A347B"/>
    <w:rPr>
      <w:color w:val="0000FF"/>
      <w:u w:val="single"/>
    </w:rPr>
  </w:style>
  <w:style w:type="paragraph" w:customStyle="1" w:styleId="rtecenter">
    <w:name w:val="rtecenter"/>
    <w:basedOn w:val="a"/>
    <w:rsid w:val="00D8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D8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29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F2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F29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9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29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29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7F2967"/>
    <w:rPr>
      <w:b/>
      <w:bCs/>
    </w:rPr>
  </w:style>
  <w:style w:type="paragraph" w:styleId="a4">
    <w:name w:val="Normal (Web)"/>
    <w:basedOn w:val="a"/>
    <w:uiPriority w:val="99"/>
    <w:unhideWhenUsed/>
    <w:rsid w:val="007F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7F296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A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47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A347B"/>
    <w:rPr>
      <w:color w:val="0000FF"/>
      <w:u w:val="single"/>
    </w:rPr>
  </w:style>
  <w:style w:type="paragraph" w:customStyle="1" w:styleId="rtecenter">
    <w:name w:val="rtecenter"/>
    <w:basedOn w:val="a"/>
    <w:rsid w:val="00D8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D8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396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1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368206">
                              <w:marLeft w:val="0"/>
                              <w:marRight w:val="0"/>
                              <w:marTop w:val="24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3684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ok.ru/dk?cmd=logExternal&amp;st.cmd=logExternal&amp;st.link=http%3A%2F%2Fok.ru%2Fzaykinaskazka&amp;st.name=externalLinkRedirect&amp;st.tid=67451026145523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60A15-34FB-473C-A393-07C50B49F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2737</Words>
  <Characters>15603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2019-04-07T20:46:00Z</dcterms:created>
  <dcterms:modified xsi:type="dcterms:W3CDTF">2019-04-07T20:46:00Z</dcterms:modified>
</cp:coreProperties>
</file>