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Comic Sans MS" w:eastAsia="Times New Roman" w:hAnsi="Comic Sans MS" w:cs="Arial"/>
          <w:b/>
          <w:bCs/>
          <w:color w:val="000000"/>
          <w:sz w:val="36"/>
          <w:lang w:eastAsia="ru-RU"/>
        </w:rPr>
        <w:t>Постоянно действующая</w:t>
      </w:r>
      <w:r w:rsidRPr="00C47125">
        <w:rPr>
          <w:rFonts w:ascii="Comic Sans MS" w:eastAsia="Times New Roman" w:hAnsi="Comic Sans MS" w:cs="Arial"/>
          <w:b/>
          <w:bCs/>
          <w:color w:val="333333"/>
          <w:sz w:val="36"/>
          <w:lang w:eastAsia="ru-RU"/>
        </w:rPr>
        <w:t> </w:t>
      </w:r>
      <w:r w:rsidRPr="00C47125">
        <w:rPr>
          <w:rFonts w:ascii="Comic Sans MS" w:eastAsia="Times New Roman" w:hAnsi="Comic Sans MS" w:cs="Arial"/>
          <w:b/>
          <w:bCs/>
          <w:color w:val="FF0000"/>
          <w:sz w:val="36"/>
          <w:lang w:eastAsia="ru-RU"/>
        </w:rPr>
        <w:t>"горячая линия"</w:t>
      </w:r>
      <w:r w:rsidRPr="00C47125">
        <w:rPr>
          <w:rFonts w:ascii="Comic Sans MS" w:eastAsia="Times New Roman" w:hAnsi="Comic Sans MS" w:cs="Arial"/>
          <w:b/>
          <w:bCs/>
          <w:color w:val="333333"/>
          <w:sz w:val="36"/>
          <w:lang w:eastAsia="ru-RU"/>
        </w:rPr>
        <w:t> </w:t>
      </w:r>
      <w:r w:rsidRPr="00C47125">
        <w:rPr>
          <w:rFonts w:ascii="Comic Sans MS" w:eastAsia="Times New Roman" w:hAnsi="Comic Sans MS" w:cs="Arial"/>
          <w:b/>
          <w:bCs/>
          <w:color w:val="000000"/>
          <w:sz w:val="36"/>
          <w:lang w:eastAsia="ru-RU"/>
        </w:rPr>
        <w:t>по вопросам незаконных сборов денежных средств в образовательных организациях</w:t>
      </w:r>
    </w:p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 Black" w:eastAsia="Times New Roman" w:hAnsi="Arial Black" w:cs="Courier New"/>
          <w:b/>
          <w:bCs/>
          <w:color w:val="333333"/>
          <w:sz w:val="28"/>
          <w:lang w:eastAsia="ru-RU"/>
        </w:rPr>
        <w:t>Министерство образования и науки Краснодарского края              </w:t>
      </w:r>
      <w:hyperlink r:id="rId4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szCs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:</w:t>
      </w:r>
      <w:r w:rsidRPr="00C471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8(861) 23-40-154</w:t>
      </w:r>
    </w:p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Следственное управление следственного комитета                    Российской федерации по Краснодарскому краю    </w:t>
      </w:r>
      <w:r w:rsidRPr="00C47125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 </w:t>
      </w:r>
      <w:r w:rsidRPr="00C47125">
        <w:rPr>
          <w:rFonts w:ascii="Arial Black" w:eastAsia="Times New Roman" w:hAnsi="Arial Black" w:cs="Arial"/>
          <w:b/>
          <w:bCs/>
          <w:color w:val="333333"/>
          <w:sz w:val="24"/>
          <w:szCs w:val="24"/>
          <w:lang w:eastAsia="ru-RU"/>
        </w:rPr>
        <w:t>                         </w:t>
      </w:r>
      <w:hyperlink r:id="rId5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: 8(861) 268-61-83</w:t>
      </w:r>
      <w:r w:rsidRPr="00C471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                                                                              </w:t>
      </w:r>
      <w:hyperlink r:id="rId6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szCs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 xml:space="preserve"> доверия: 8(861) 26-86-183  </w:t>
      </w:r>
    </w:p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Отдел по приему граждан и документационному обеспечению </w:t>
      </w:r>
      <w:r w:rsidRPr="00C471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   </w:t>
      </w:r>
      <w:hyperlink r:id="rId7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: 8(861) 267-35-29                                                                  </w:t>
      </w:r>
      <w:hyperlink r:id="rId8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: 8(861) 267-16-15</w:t>
      </w:r>
    </w:p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Прокуратура Апшеронского района</w:t>
      </w:r>
      <w:r w:rsidRPr="00C47125">
        <w:rPr>
          <w:rFonts w:ascii="Arial Black" w:eastAsia="Times New Roman" w:hAnsi="Arial Black" w:cs="Arial"/>
          <w:b/>
          <w:bCs/>
          <w:color w:val="000000"/>
          <w:sz w:val="28"/>
          <w:lang w:eastAsia="ru-RU"/>
        </w:rPr>
        <w:t xml:space="preserve"> </w:t>
      </w:r>
      <w:r w:rsidRPr="00C4712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  </w:t>
      </w:r>
      <w:r w:rsidRPr="00C47125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                                                            </w:t>
      </w:r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ул. Кирова, 6                                                                                        </w:t>
      </w:r>
      <w:hyperlink r:id="rId9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szCs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 xml:space="preserve">: (86152)2-57-64 - следственный комитет                             </w:t>
      </w:r>
      <w:hyperlink r:id="rId10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szCs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: (86152)2-55-66 - приемная                                                    </w:t>
      </w:r>
      <w:hyperlink r:id="rId11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szCs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: (86152)2-55-38 - помощник прокурора                               </w:t>
      </w:r>
      <w:hyperlink r:id="rId12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szCs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: (86152)</w:t>
      </w:r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 xml:space="preserve">2-55-40 - заместитель прокурора </w:t>
      </w:r>
      <w:r w:rsidRPr="00C47125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 </w:t>
      </w:r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Администрация Апшеронского района</w:t>
      </w:r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                                     ул. Коммунистическая, 17             </w:t>
      </w:r>
    </w:p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 Режим работы: </w:t>
      </w:r>
      <w:proofErr w:type="spellStart"/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пн-пт</w:t>
      </w:r>
      <w:proofErr w:type="spellEnd"/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, 09.00 - 18.00            </w:t>
      </w:r>
    </w:p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     </w:t>
      </w:r>
      <w:hyperlink r:id="rId13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szCs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: (86152)2-57-73</w:t>
      </w:r>
    </w:p>
    <w:p w:rsidR="00C47125" w:rsidRPr="00C47125" w:rsidRDefault="00C47125" w:rsidP="00C47125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 Black" w:eastAsia="Times New Roman" w:hAnsi="Arial Black" w:cs="Arial"/>
          <w:b/>
          <w:bCs/>
          <w:color w:val="333333"/>
          <w:sz w:val="28"/>
          <w:lang w:eastAsia="ru-RU"/>
        </w:rPr>
        <w:t>Управление образования Апшеронского района    </w:t>
      </w:r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                         </w:t>
      </w:r>
      <w:hyperlink r:id="rId14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szCs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: (86152)2-74-64                                                                      </w:t>
      </w:r>
      <w:hyperlink r:id="rId15" w:tgtFrame="_blank" w:history="1">
        <w:r w:rsidRPr="00C47125">
          <w:rPr>
            <w:rFonts w:ascii="Arial Black" w:eastAsia="Times New Roman" w:hAnsi="Arial Black" w:cs="Arial"/>
            <w:b/>
            <w:bCs/>
            <w:color w:val="0C67BA"/>
            <w:sz w:val="28"/>
            <w:szCs w:val="28"/>
            <w:u w:val="single"/>
            <w:lang w:eastAsia="ru-RU"/>
          </w:rPr>
          <w:t>Телефон</w:t>
        </w:r>
      </w:hyperlink>
      <w:r w:rsidRPr="00C47125">
        <w:rPr>
          <w:rFonts w:ascii="Arial Black" w:eastAsia="Times New Roman" w:hAnsi="Arial Black" w:cs="Arial"/>
          <w:color w:val="333333"/>
          <w:sz w:val="28"/>
          <w:szCs w:val="28"/>
          <w:lang w:eastAsia="ru-RU"/>
        </w:rPr>
        <w:t> зам. начальника - (86152)2-80-35</w:t>
      </w:r>
    </w:p>
    <w:p w:rsidR="000C7629" w:rsidRDefault="000C7629"/>
    <w:sectPr w:rsidR="000C7629" w:rsidSect="000C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47125"/>
    <w:rsid w:val="000C7629"/>
    <w:rsid w:val="00125544"/>
    <w:rsid w:val="0012565E"/>
    <w:rsid w:val="00223813"/>
    <w:rsid w:val="002300D2"/>
    <w:rsid w:val="002612D4"/>
    <w:rsid w:val="003C36CF"/>
    <w:rsid w:val="004507DD"/>
    <w:rsid w:val="004846EB"/>
    <w:rsid w:val="006E386F"/>
    <w:rsid w:val="00891033"/>
    <w:rsid w:val="00A23062"/>
    <w:rsid w:val="00B013F2"/>
    <w:rsid w:val="00C4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7125"/>
    <w:rPr>
      <w:i/>
      <w:iCs/>
    </w:rPr>
  </w:style>
  <w:style w:type="character" w:styleId="a4">
    <w:name w:val="Strong"/>
    <w:basedOn w:val="a0"/>
    <w:uiPriority w:val="22"/>
    <w:qFormat/>
    <w:rsid w:val="00C47125"/>
    <w:rPr>
      <w:b/>
      <w:bCs/>
    </w:rPr>
  </w:style>
  <w:style w:type="paragraph" w:styleId="a5">
    <w:name w:val="No Spacing"/>
    <w:uiPriority w:val="1"/>
    <w:qFormat/>
    <w:rsid w:val="004846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dou39.ru/antikorrupcionnaya_deyatel_nost/" TargetMode="External"/><Relationship Id="rId13" Type="http://schemas.openxmlformats.org/officeDocument/2006/relationships/hyperlink" Target="http://apdou39.ru/antikorrupcionnaya_deyatel_no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pdou39.ru/antikorrupcionnaya_deyatel_nost/" TargetMode="External"/><Relationship Id="rId12" Type="http://schemas.openxmlformats.org/officeDocument/2006/relationships/hyperlink" Target="http://apdou39.ru/antikorrupcionnaya_deyatel_nos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pdou39.ru/antikorrupcionnaya_deyatel_nost/" TargetMode="External"/><Relationship Id="rId11" Type="http://schemas.openxmlformats.org/officeDocument/2006/relationships/hyperlink" Target="http://apdou39.ru/antikorrupcionnaya_deyatel_nost/" TargetMode="External"/><Relationship Id="rId5" Type="http://schemas.openxmlformats.org/officeDocument/2006/relationships/hyperlink" Target="http://apdou39.ru/antikorrupcionnaya_deyatel_nost/" TargetMode="External"/><Relationship Id="rId15" Type="http://schemas.openxmlformats.org/officeDocument/2006/relationships/hyperlink" Target="http://apdou39.ru/antikorrupcionnaya_deyatel_nost/" TargetMode="External"/><Relationship Id="rId10" Type="http://schemas.openxmlformats.org/officeDocument/2006/relationships/hyperlink" Target="http://apdou39.ru/antikorrupcionnaya_deyatel_nost/" TargetMode="External"/><Relationship Id="rId4" Type="http://schemas.openxmlformats.org/officeDocument/2006/relationships/hyperlink" Target="http://apdou39.ru/antikorrupcionnaya_deyatel_nost/" TargetMode="External"/><Relationship Id="rId9" Type="http://schemas.openxmlformats.org/officeDocument/2006/relationships/hyperlink" Target="http://apdou39.ru/antikorrupcionnaya_deyatel_nost/" TargetMode="External"/><Relationship Id="rId14" Type="http://schemas.openxmlformats.org/officeDocument/2006/relationships/hyperlink" Target="http://apdou39.ru/antikorrupcionnaya_deyatel_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2016-10-05T09:00:00Z</cp:lastPrinted>
  <dcterms:created xsi:type="dcterms:W3CDTF">2016-10-03T13:43:00Z</dcterms:created>
  <dcterms:modified xsi:type="dcterms:W3CDTF">2016-10-06T07:08:00Z</dcterms:modified>
</cp:coreProperties>
</file>