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AC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  <w:r w:rsidR="00E4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459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ДЕТСКИЙ САД № 62 ФРУНЗЕНСКОГО РАЙОНА</w:t>
      </w:r>
    </w:p>
    <w:p w:rsidR="005C7755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7E6219" w:rsidRDefault="007E6219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(ГБДОУ детский сад № 62 Фрунзенского района Санкт-Петербурга)</w:t>
      </w:r>
    </w:p>
    <w:p w:rsidR="00793D5A" w:rsidRDefault="00793D5A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D5A" w:rsidRDefault="00793D5A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71094" w:rsidRDefault="00371094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71094" w:rsidTr="00371094">
        <w:tc>
          <w:tcPr>
            <w:tcW w:w="4927" w:type="dxa"/>
          </w:tcPr>
          <w:p w:rsidR="00371094" w:rsidRDefault="002C3C58" w:rsidP="0037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2020</w:t>
            </w:r>
            <w:r w:rsidR="003710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27" w:type="dxa"/>
          </w:tcPr>
          <w:p w:rsidR="00371094" w:rsidRDefault="002C3C58" w:rsidP="003710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 w:rsidR="003A42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10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371094" w:rsidRDefault="00371094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86B" w:rsidRDefault="002C3C58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в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локальных</w:t>
      </w:r>
      <w:proofErr w:type="gramEnd"/>
    </w:p>
    <w:p w:rsidR="002C3C58" w:rsidRDefault="002C3C58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актов</w:t>
      </w:r>
    </w:p>
    <w:p w:rsidR="00DF286B" w:rsidRDefault="00DF286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86B" w:rsidRDefault="00DF286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19" w:rsidRDefault="002C3C58" w:rsidP="00663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ст.135 ТК РФ, п.2,6 ч.1 ст.45 Федерального закона от 29.12.2012 № 273-ФЗ «Об образовании в Российской Федерации»,</w:t>
      </w:r>
      <w:r w:rsidR="00572F92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решения Общего собрания работников ГБДОУ детского сада № 62 </w:t>
      </w:r>
      <w:r w:rsidR="00750CDB">
        <w:rPr>
          <w:rFonts w:ascii="Times New Roman" w:hAnsi="Times New Roman" w:cs="Times New Roman"/>
          <w:sz w:val="28"/>
          <w:szCs w:val="28"/>
        </w:rPr>
        <w:t>Фрунзенского района Санкт-Петербурга, протокол</w:t>
      </w:r>
      <w:r w:rsidR="00994D0B">
        <w:rPr>
          <w:rFonts w:ascii="Times New Roman" w:hAnsi="Times New Roman" w:cs="Times New Roman"/>
          <w:sz w:val="28"/>
          <w:szCs w:val="28"/>
        </w:rPr>
        <w:t xml:space="preserve"> № 4</w:t>
      </w:r>
      <w:r w:rsidR="00750CDB">
        <w:rPr>
          <w:rFonts w:ascii="Times New Roman" w:hAnsi="Times New Roman" w:cs="Times New Roman"/>
          <w:sz w:val="28"/>
          <w:szCs w:val="28"/>
        </w:rPr>
        <w:t xml:space="preserve"> от</w:t>
      </w:r>
      <w:r w:rsidR="00994D0B">
        <w:rPr>
          <w:rFonts w:ascii="Times New Roman" w:hAnsi="Times New Roman" w:cs="Times New Roman"/>
          <w:sz w:val="28"/>
          <w:szCs w:val="28"/>
        </w:rPr>
        <w:t xml:space="preserve"> 25.12.2019</w:t>
      </w:r>
      <w:r w:rsidR="00750CDB">
        <w:rPr>
          <w:rFonts w:ascii="Times New Roman" w:hAnsi="Times New Roman" w:cs="Times New Roman"/>
          <w:sz w:val="28"/>
          <w:szCs w:val="28"/>
        </w:rPr>
        <w:t xml:space="preserve"> и в целях упорядочения работы ГБДОУ детского сада № 62</w:t>
      </w:r>
      <w:proofErr w:type="gramEnd"/>
      <w:r w:rsidR="00750CDB">
        <w:rPr>
          <w:rFonts w:ascii="Times New Roman" w:hAnsi="Times New Roman" w:cs="Times New Roman"/>
          <w:sz w:val="28"/>
          <w:szCs w:val="28"/>
        </w:rPr>
        <w:t xml:space="preserve"> Фрунзенского района Санкт-Петербурга</w:t>
      </w:r>
    </w:p>
    <w:p w:rsidR="00663B87" w:rsidRDefault="00663B87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87" w:rsidRDefault="00663B87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2198C" w:rsidRDefault="0062198C" w:rsidP="00396900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в новой редакции и ввести в действие с </w:t>
      </w:r>
      <w:r w:rsidR="00994D0B">
        <w:rPr>
          <w:rFonts w:ascii="Times New Roman" w:hAnsi="Times New Roman" w:cs="Times New Roman"/>
          <w:sz w:val="28"/>
          <w:szCs w:val="28"/>
        </w:rPr>
        <w:t>29.01.2020 локальные нормативные акты ГБДОУ детского сада № 62 Фрунзенского района Санкт-Петербурга:</w:t>
      </w:r>
    </w:p>
    <w:p w:rsidR="00994D0B" w:rsidRDefault="00994D0B" w:rsidP="00DA2931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противодействии коррупции ГБДОУ детского сада № 62 Фрунзенского района Санкт-Петербурга</w:t>
      </w:r>
      <w:r w:rsidR="000F3D24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D0B" w:rsidRDefault="00994D0B" w:rsidP="00DA2931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 лица ответственного за профилактику коррупционных и иных правонарушений</w:t>
      </w:r>
      <w:r w:rsidR="003E4ADB">
        <w:rPr>
          <w:rFonts w:ascii="Times New Roman" w:hAnsi="Times New Roman" w:cs="Times New Roman"/>
          <w:sz w:val="28"/>
          <w:szCs w:val="28"/>
        </w:rPr>
        <w:t xml:space="preserve"> (Приложение № 2</w:t>
      </w:r>
      <w:r w:rsidR="000F3D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900" w:rsidRDefault="00994D0B" w:rsidP="00396900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образовательных отношений руководствоваться в своей деятельности настоящими локальными актами.</w:t>
      </w:r>
    </w:p>
    <w:p w:rsidR="00994D0B" w:rsidRDefault="00994D0B" w:rsidP="00994D0B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Администратору сайта </w:t>
      </w:r>
      <w:proofErr w:type="spellStart"/>
      <w:r w:rsidR="00396900"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 w:rsidR="00396900">
        <w:rPr>
          <w:rFonts w:ascii="Times New Roman" w:hAnsi="Times New Roman" w:cs="Times New Roman"/>
          <w:sz w:val="28"/>
          <w:szCs w:val="28"/>
        </w:rPr>
        <w:t xml:space="preserve"> Ю.Е.</w:t>
      </w:r>
      <w:r>
        <w:rPr>
          <w:rFonts w:ascii="Times New Roman" w:hAnsi="Times New Roman" w:cs="Times New Roman"/>
          <w:sz w:val="28"/>
          <w:szCs w:val="28"/>
        </w:rPr>
        <w:t>, в течение 10 рабочих дней внести изменения на официальном сайте ГБДОУ детского сада № 62 Фрунзенского района Санкт-Петербурга.</w:t>
      </w:r>
    </w:p>
    <w:p w:rsidR="00994D0B" w:rsidRPr="00994D0B" w:rsidRDefault="00994D0B" w:rsidP="00994D0B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ав.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довести до сведения и ознакомить с содержанием настоящего приказа и локальных актов всех работников ГБДОУ детского сада № 62 Фрунзенского района Санкт-Петербурга лично под подпись.</w:t>
      </w: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890641" w:rsidRDefault="00890641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Т.В.Лукина</w:t>
      </w:r>
    </w:p>
    <w:p w:rsidR="008E6941" w:rsidRDefault="008E6941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941" w:rsidRDefault="008E6941" w:rsidP="008E694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E6941" w:rsidRDefault="008E6941" w:rsidP="008E6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Приказу от 28.01.2020 № 6-О</w:t>
      </w:r>
    </w:p>
    <w:p w:rsidR="008E6941" w:rsidRDefault="008E6941" w:rsidP="008E6941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«О введении в действие</w:t>
      </w:r>
    </w:p>
    <w:p w:rsidR="008E6941" w:rsidRDefault="008E6941" w:rsidP="008E6941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локальных нормативных актов»</w:t>
      </w:r>
    </w:p>
    <w:p w:rsidR="008E6941" w:rsidRDefault="008E6941" w:rsidP="008E6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</w:t>
      </w: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</w:t>
      </w: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 дошкольного образовательного</w:t>
      </w: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детского сада № 62 </w:t>
      </w: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Фрунзенского района Санкт-Петербурга</w:t>
      </w:r>
    </w:p>
    <w:p w:rsidR="003108BE" w:rsidRDefault="003108BE" w:rsidP="00310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108BE" w:rsidRDefault="003108BE" w:rsidP="0031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противодействии коррупции Государственного бюджетного дошкольного образовательного учреждения детского сада № 62 Фрунзенского района Санкт-Петербурга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Основополагающими нормативными правовыми актами в сфере борьбы с коррупцией являются: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25 декабря 2008 г. № 273-ФЗ «О противодействии коррупции».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13.04.2010 № 460 «О Национальной стратегии противодействия коррупции и Национальном плане противодействия коррупции на 2010-2011 годы».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Санкт-Петербурга от  29.10.2008 № 674-122 «О дополнительных мерах по противодействию коррупции  в Санкт-Петербурге»;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 Санкт-Петербурга от 29.09.2010 № 504-118 «О мерах по реализации статьи 12 </w:t>
      </w:r>
      <w:r>
        <w:rPr>
          <w:rFonts w:ascii="Times New Roman" w:hAnsi="Times New Roman" w:cs="Times New Roman"/>
          <w:sz w:val="28"/>
          <w:szCs w:val="28"/>
        </w:rPr>
        <w:tab/>
        <w:t>Федерального закона «О противодействии коррупции»;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Закон Санкт-Петербурга</w:t>
      </w:r>
      <w:r>
        <w:rPr>
          <w:rFonts w:ascii="Times New Roman" w:hAnsi="Times New Roman" w:cs="Times New Roman"/>
          <w:sz w:val="28"/>
          <w:szCs w:val="28"/>
        </w:rPr>
        <w:tab/>
        <w:t xml:space="preserve">от 29.05.2013 № 343-59 «О проверке достоверности 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</w:t>
      </w:r>
      <w:r>
        <w:rPr>
          <w:rFonts w:ascii="Times New Roman" w:hAnsi="Times New Roman" w:cs="Times New Roman"/>
          <w:sz w:val="28"/>
          <w:szCs w:val="28"/>
        </w:rPr>
        <w:tab/>
        <w:t>государственных учреждений Санкт-Петербурга, и руководителями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ab/>
        <w:t>Санкт-Петербурга»;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Постановления Правительства  Санкт-Петербурга от17.02.2009 № 156 «Об особенностях рассмотрения исполнительными органами государственной власти Санкт-Петербурга обращений граждан о коррупции»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Федеральный закон от 03.12.2012 № 231-ФЗ «О внесении изменений в отдельные акты Российской Федерации»;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Постановления Правительства  Санкт-Петербурга  от 29.12.2017 № 1185 «О плане мероприятий по противодействию коррупции в Санкт-Петербурге на 2018-2022 годы»;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Постановления Правительства  Санкт-Петербурга  от 23.06.2009  № 681 «О порядке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их проектов»;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Постановления Правительства  Санкт-Петербурга  от 17.12.2009 № 1465 «О порядке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 в Санкт-Петербурге»;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Распоряжения Комитета от 10.02.2011 № 26-р «Об утверждении Методических рекомендаций по информированию населения   Санкт-Петербурга  о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Постановления Правительства  Санкт-Петербурга  от 29.06.2011 № 864 «О мерах по реализации Закона Санкт-Петербурга  « Об обеспечении доступа к информации о деятельности государственных органов Санкт-Петербурга»;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Распоряжения Комитета по вопросам законности, правопорядка и безопасности  от 24.12.2009 № 235-р «Об утверждении Методических рекомендаций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 в Санкт-Петербурге»;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Распоряжения Правительства  Санкт-Петербурга  от 17.08.2012 № 88-рп «О порядке организации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 и  независимой экспертизы  проектов административных регламентов предоставления государственных услуг (исполнения государственных функций) в Плане противодействия коррупции в Санкт-Петербурге на 2014-2015 годы, утвержденного постановлением Правительства  Санкт-Петербурга  от 29.10.2013 № 829;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Положения о Комитете по вопросам законности, правопорядка и безопасности, утвержденного постановлением Правительства  Санкт-Петербурга  от 23.01.2008 № 46, Распоряжения Комитета по вопросам законности, правопорядка и безопасности № 127-р от 29.05.2015 «Об утверждении Методических рекомендаций по формированию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подведомственному исполнительному органу государственной  власти  Санкт-Петербурга»;</w:t>
      </w:r>
      <w:proofErr w:type="gramEnd"/>
    </w:p>
    <w:p w:rsidR="003108BE" w:rsidRPr="003006E4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Распоряжения администрации Фрунзенского района Санкт-Петербурга </w:t>
      </w:r>
      <w:r w:rsidRPr="003006E4">
        <w:rPr>
          <w:rFonts w:ascii="Times New Roman" w:hAnsi="Times New Roman" w:cs="Times New Roman"/>
          <w:sz w:val="28"/>
          <w:szCs w:val="28"/>
        </w:rPr>
        <w:t>от 12.01.2018 № 155-р «Об утверждении Плана мероприятий по противодействию коррупции в администрации Фрунзенского района Санкт-Петербурга на 2018-2022 годы»;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E4">
        <w:rPr>
          <w:rFonts w:ascii="Times New Roman" w:hAnsi="Times New Roman" w:cs="Times New Roman"/>
          <w:sz w:val="28"/>
          <w:szCs w:val="28"/>
        </w:rPr>
        <w:t>-  Распоряжения администрации Фрунзенского района от 29.01.2018 № 524-р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работы администрации Фрунзенского района Санкт-Петербурга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ГУ, подведомственных администрации на 2018-2022 годы» и другие нормативные документы.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13.3 Федерального закона № 273-ФЗ меры по предупреждению коррупции, принимаемые в учреждении, могут включать: </w:t>
      </w:r>
    </w:p>
    <w:p w:rsidR="003108BE" w:rsidRDefault="003108BE" w:rsidP="003108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должностных лиц, ответственных за профилактику коррупционных  и иных правонарушений;</w:t>
      </w:r>
    </w:p>
    <w:p w:rsidR="003108BE" w:rsidRDefault="003108BE" w:rsidP="003108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учреждения с правоохранительными органами;</w:t>
      </w:r>
    </w:p>
    <w:p w:rsidR="003108BE" w:rsidRDefault="003108BE" w:rsidP="003108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учреждения;</w:t>
      </w:r>
    </w:p>
    <w:p w:rsidR="003108BE" w:rsidRDefault="003108BE" w:rsidP="003108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кодекса  этики и служебного поведения работников учреждения;</w:t>
      </w:r>
    </w:p>
    <w:p w:rsidR="003108BE" w:rsidRDefault="003108BE" w:rsidP="003108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интересов;</w:t>
      </w:r>
    </w:p>
    <w:p w:rsidR="003108BE" w:rsidRDefault="003108BE" w:rsidP="003108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Недопущение составления неофициальной отчетности и использования поддельных документов.  </w:t>
      </w:r>
    </w:p>
    <w:p w:rsidR="003108BE" w:rsidRDefault="003108BE" w:rsidP="0031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противодействии коррупции ГБДОУ детского сада № 62 Фрунзенского района Санкт-Петербурга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реализацию данных мер.</w:t>
      </w:r>
    </w:p>
    <w:p w:rsidR="003108BE" w:rsidRDefault="003108BE" w:rsidP="0031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Цели и задачи внедрения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</w:p>
    <w:p w:rsidR="003108BE" w:rsidRDefault="003108BE" w:rsidP="0031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Положение о противодействии коррупции  ГБДОУ детского сада № 62 Фрунзенского района Санкт-Петербурга представляет собой комплекс взаимосвязанных принципов, процедур и конкретных мероприятий, направленных на профилактику и пересечение коррупционных правонарушений в деятельности учреждения. 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B666D7">
        <w:rPr>
          <w:rFonts w:ascii="Times New Roman" w:hAnsi="Times New Roman" w:cs="Times New Roman"/>
          <w:sz w:val="28"/>
          <w:szCs w:val="28"/>
        </w:rPr>
        <w:t>Настоящие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противодействии коррупции ГБДОУ детского сада № 62 Фрунзенского района Санкт-Петербурга  является локальным нормативным актом учреждения, обязательным для всех работников учреждения.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Основными целями внедрения Положения о противодействии коррупции  ГБДОУ детского сада № 62 Фрунзенского района Санкт-Петербурга  являются: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минимизация риска вовлечения учреждения, его руководства и работников в коррупционную деятельность;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работников ГБДОУ детского сада № 62 Фрунзенского района Санкт-Петербурга (далее ГБДОУ)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независимо от занимаемой должности, контрагентов и иных лиц единообразного понимания политики учреждения о неприятии коррупции в любых формах и проявлениях;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и разъяснение основных требований законодательства РФ в области противодействия коррупции, применяемых в ГБДОУ.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достижения поставленных целей устанавливаются следующие задачи внедрения: 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закрепление основных принципов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ГБДОУ;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области применения противодействия коррупции  и круга лиц, попадающих под ее действие;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должностных лиц ГБДОУ, ответственных за реализацию плана противодействия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определение и закрепление обязанностей работников и ГБДОУ, связанных с предупреждением и противодействием  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перечня реализуемых ГБДОУ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стандартов и процедур, и порядка их выполнения (применения);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ответственности работников ГБДОУ за несоблюдение требований по противодействию коррупции.</w:t>
      </w:r>
    </w:p>
    <w:p w:rsidR="003108BE" w:rsidRDefault="003108BE" w:rsidP="0031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8BE" w:rsidRDefault="003108BE" w:rsidP="00310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Используемые в Положении о противодействии коррупции понятия и определения</w:t>
      </w:r>
    </w:p>
    <w:p w:rsidR="003108BE" w:rsidRDefault="003108BE" w:rsidP="00310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 либо незаконное предоставление такой выгоды указанному лицу другими физическими  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пункт 1 статьи 1 Федерального закона от 25 декабря 2008 г. № 273 ФЗ «О противодействии коррупции»).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 ФЗ «О противодействии коррупции»):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по предупреждению коррупции, в том числе по выявлению и последующему устранению причин коррупции (профилактика коррупции);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 выявлению, предупреждению, пересечению раскрытию и расследованию  коррупционных правонарушений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борьба с коррупцией);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Контрагент </w:t>
      </w:r>
      <w:r>
        <w:rPr>
          <w:rFonts w:ascii="Times New Roman" w:hAnsi="Times New Roman" w:cs="Times New Roman"/>
          <w:sz w:val="28"/>
          <w:szCs w:val="28"/>
        </w:rPr>
        <w:t>– любое российское или иностранное  юридическое или физическое  лицо, с которым организация вступает в договорные отношения, за исключением трудовых отношений.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Взятка </w:t>
      </w:r>
      <w:r>
        <w:rPr>
          <w:rFonts w:ascii="Times New Roman" w:hAnsi="Times New Roman" w:cs="Times New Roman"/>
          <w:sz w:val="28"/>
          <w:szCs w:val="28"/>
        </w:rPr>
        <w:t xml:space="preserve">– получение должностным лицом, иностранным должностным лицом либо должностным лицом публичной международной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 или через посредника денег, ценных бумаг, иного имущества либо в виде незаконного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Коммерческий подкуп</w:t>
      </w:r>
      <w:r>
        <w:rPr>
          <w:rFonts w:ascii="Times New Roman" w:hAnsi="Times New Roman" w:cs="Times New Roman"/>
          <w:sz w:val="28"/>
          <w:szCs w:val="28"/>
        </w:rPr>
        <w:t xml:space="preserve"> -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Федерации.)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законныи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(представителем организации) которой он является.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Личная заинтересованность работника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Основны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принципы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учреждения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мер противодействия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ГБДОУ основывается на следующих ключевых принципах: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соответствия положение учреждения действующему законодательству и общепринятым нормам.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реализуемых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применимым к учреждению.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Принцип личного примера руководства.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вовлеченности работников.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ГБДОУ о положениях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соразмерности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 риску коррупции.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 осуществляется с учетом существующих в деятельности данном учреждении коррупционных рисков.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Прицип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учреждении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ответственности и неотвратимости наказания.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мер по противодействию коррупции.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открытости.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учреждении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стандартах ведения деятельности. 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постоянного контроля и регулярного мониторинга.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Область применения Положения о противодействии коррупции и круг лиц, попадающих под ее действие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кругом лиц, попадающих под действие Положения о противодействии коррупции, являются работники учреждения, находящиеся с ним в трудовых отношениях, вне зависимости от занимаемой должности и выполняемых функций. Положение о противодействии коррупции распространяется и на лица, выполняющие для учреждения работы и предоставляющие услуги на основе гражданско-правовых договоров. В этом случае </w:t>
      </w:r>
      <w:proofErr w:type="gramStart"/>
      <w:r w:rsidRPr="00B666D7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положение нужно включить в текст договоров.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Определение должностных лиц учреждения, ответственных за реализацию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политики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учреждении, ответственным, за профилактику коррупционных и иных правонарушений, исходя из установленных задач, специфики деятельности, штатной численности, организационной структуры, материальных ресурсов является </w:t>
      </w:r>
      <w:r w:rsidRPr="00E13534">
        <w:rPr>
          <w:rFonts w:ascii="Times New Roman" w:hAnsi="Times New Roman" w:cs="Times New Roman"/>
          <w:sz w:val="28"/>
          <w:szCs w:val="28"/>
        </w:rPr>
        <w:t xml:space="preserve">работник </w:t>
      </w:r>
      <w:r>
        <w:rPr>
          <w:rFonts w:ascii="Times New Roman" w:hAnsi="Times New Roman" w:cs="Times New Roman"/>
          <w:sz w:val="28"/>
          <w:szCs w:val="28"/>
        </w:rPr>
        <w:t>детского сада, назначенный приказом по ГБДОУ. Задачи, функции  и полномочия ответственного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профилактику коррупционных и иных нарушений определены в функциональных обязанностях и утверждены приказом по ГБДОУ. 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обязанности включает: 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анализ действующего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законодательства, коррупционных рисков в ГБДОУ;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планирование и организация: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деятельность ГБДОУ по профилактике коррупционных правонарушений или правонарушений, создающих условия для совершения коррупционных  правонарушений;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локальных нормативных актов по профилактике коррупционных и иных правонарушений;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осуществление систематического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по противодействию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контроль выполнения требований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 всеми работниками ГБДОУ и ее контрагентами;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изменения в Положение о противодействии коррупции и иных локальных нормативных актов, регламентирующих противодействие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разработка локальных нормативных актов по противодействию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оценку коррупционных рисков;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выявление и урегулирование конфликта интересов;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принятие мер по предупреждению коррупции при взаимодействии с контрагентами;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своевременное внесение изменений в локальные нормативные акты по противодействию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взаимодействие с государственными органами, осуществляющими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контрольно-надзорнве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участие представителей ГБДОУ в коллективных инициативах по противодействию коррупции.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консультирует работников ГБДОУ и ее контрагентов по вопросам   противодействия  коррупции.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>. Определение и закрепление обязанностей работников учреждения, связанных с предупреждением и противодействием коррупции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работников учреждения в связи с предупреждением и противодействием коррупции являются общим для всех сотрудников ГБДОУ.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воздерживаться от совершения и (или) участия в совершении коррупционных правонарушений в интересах или от имени учреждения; 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воздерживаться от поведения, которое может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истлоковано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незамедлительно информировать руководство учреждения о случаях склонения работника к совершению коррупционных правонарушений;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незамедлительно информировать непосредственно руководство учреждения о ставшей известной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сообщить непосредственно руководителю или ответственному лицу о возможности возникновения либо возникшем у работника конфликте интересов.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положений статьи 57 ТК РФ по соглашению сторон в трудовой договор, заключаемый с работником при приеме на работу в детский сад, могут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вклютаться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и обязанности работника и работодателя, установленные данным локальным нормативным актом - “Положение о противодействии коррупции ГБДОУ детского сада № 62 Фрунзенского района Санкт-Петербурга».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и специальные обязанности рекомендуется включить в трудовой договор с работником учреждения. При условии закрепления обязанностей работника в связи с предупреждением и противодействием коррупции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трудовом договоре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работадатель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применить к работнику меры дисциплинарного взыскания,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уволнение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наличии оснований, предусмотренных ТК РФ, за совершения неправомерных действий, повлекших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несполнение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возложенных на него трудовых обязанностей.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Установление перечня реализуемых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мероприятий, стандартов и процедур и порядок их выполнения (применения)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Наименование мероприятий: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нормативное обеспечение, закрепление стандартов поведения и декларация намерений;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принятие кодекса этики и служебного поведения работников учреждения;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внедрение положения о конфликте интересов, декларации интересов;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принятие правил, регламентирующих вопросы обмена деловыми подарками и знаками делового гостеприимства;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введение в договоры, связанные с хозяйственной деятельностью организации, стандартной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оговорки;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положений в трудовые договора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рабртников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внедрение специальных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“обратной связи”, телефона доверия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,);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процедур защиты работников, сообщивших о коррупционных правонарушениях в деятельности учреждения, от формальных и неформальных санкций;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 Обучение и информирование работников: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обучающих мероприятий по вопросам профилактики и противодействия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индивидуального консультирования работников по вопросам применения (соблюдения)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 соответствия системы внутреннего контроля и аудита учреждения требованиям  в области противодействия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регулярного контроля соблюдения внутренних процедур;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осуществление регулярного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достоверностью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информации по детскому саду;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регулярного контроля экономической обоснованности расходов в сферах с высоким коррупционным риском: обмен деловыми подарками, благотворительные пожертвования;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результатов проводимой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распространение отчетных материалов;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регулярной оценки результатов работы по противодействию коррупции;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и распространение отчетных материалов о проводимой работе и достигнутых результатах в сфере   противодействия коррупции.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8.3 Оценка коррупционных рисков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учреждением.</w:t>
      </w:r>
    </w:p>
    <w:p w:rsidR="003108BE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коррупционных рисков является важнейшим элементом в области противодействия коррупции. Она позволяет обеспечить соответствие реализуемых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3108BE" w:rsidRPr="000E0DFC" w:rsidRDefault="003108BE" w:rsidP="003108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на регулярной основе.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 Порядок проведения оценки коррупционных рисков: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выделить критические точки - для каждого процесса и определить 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элеметы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включающие: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характеристику выгоды или преимущества,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получено учреждением или ее отдельными работниками при совершении “коррупционного правонарушения”;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в учреждении, которые являются “ключевыми” для совершения   коррупционного правонарушения - участие таких должностных лиц учреждения необходимо, чтобы совершение коррупционного правонарушения стало возможным;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основании проведенного анализа подготовить “карту коррупционных рисков учреждения” - сводное описание “критических точек” и возможных коррупционных правонарушений;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комплекс мер по устранению или минимизации коррупционных рисков.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Pr="000C03F1" w:rsidRDefault="003108BE" w:rsidP="003108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</w:rPr>
        <w:t>. Ответственность сотрудников за несоблюдение требований в области противодействия коррупции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 Своевременное выявление конфликта интересов в деятельности работников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одним из ключевых элементов предотвращения коррупционных правонарушений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этом следует учитывать,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интересов может принимать множество различных форм.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 урегулирования и предотвращения конфликта интересов в деятельности своих работников в учреждении следует принять Положение о конфликте интересов работников учреждения.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 Положение о конфликте интересов работников учреждения - это внутренний локальный нормативный акт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При разработке положения о конфликте интересов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обратить внимание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влючение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него следующих аспектов: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цели и задачи </w:t>
      </w:r>
      <w:r>
        <w:rPr>
          <w:rFonts w:ascii="Times New Roman" w:hAnsi="Times New Roman" w:cs="Times New Roman"/>
          <w:sz w:val="28"/>
          <w:szCs w:val="28"/>
        </w:rPr>
        <w:tab/>
        <w:t>положения  о конфликте интересов;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используемые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понятия и определения;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 лиц, попадающих под действие положения;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принципы управления конфликтом интересов в учреждении;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интересов;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обязанност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работников в связи с раскрытием и урегулированием конфликта интересов;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лиц, ответственных за прием сведений о возникшем конфликте интересов и рассмотрение этих сведений;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работников за несоблюдение положения о конфликте интересов.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основу работы по управлению конфликтом интересов в учреждении могут быть положены следующие принципы: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индивидуальное рассмотрение и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рисков для учреждения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выявлениии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каждого конфликта интересов и его урегулирование;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соблюдение баланса интересов учреждения и работника при урегулировании конфликта интересов;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принятии решений по деловым вопросам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своих трудовых обязанностей руководствоваться интересами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учредждения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без учета своих личных интересов, интересов своих родственников и друзей;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избегать (по возможности) ситуаций и обстоятельств,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быть привести к конфликту интересов;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возможно установление различных видов раскрытия конфликта интересов  в том числе: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приеме на работу;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раскрытие сведений о конфликте интересов при назначении на новую должность;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разовое раскрытие сведений по мере возникновения ситуаций конфликта интересов.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9.4 Раскрытие интересов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ГБДОУ берет на себя обязательство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конфидециального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рассмотрения представленных сведений и урегулирования  конфликта интересов. Поступившая информация должна быть тщательно проверена уполномоченным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Следует иметь в виду, что в итоге этой работы ГБДОУ может прийти к выводу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ситуация, сведения о которой были представлены работником, не являются конфликтом интересов и, как следствие,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нуждаюся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специальных способах урегулирования. ГБДОУ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добровольный отказ работника ГБДОУ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пересмотр и изменение функциональных обязанностей работника;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перевод работника на должность, предусматривающую выполнение функциональных обязанностей, не связанных с конфликтом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интнресов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 работника от своего личного интереса, порождающего конфликт с интересами ГБДОУ;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увольнение работника из учреждения по инициативе работника;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увольнение работника по инициативе работодателя за совершение дисциплинарного поступка,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  Приведенный перечень способов разрешения конфликта интересов не является исчерпывающим. В каждом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конкретом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случае по договоренности учреждения и работника, раскрывшего сведения о конфликте интересов, могут быть найдены иные формы его урегулирования. При разрешении имеющегося конфликта интересов следует выбрать наиболее “мягкую” меру урегулирования из возможных с учетом существующих обстоятельств. Более жесткие меры следует использовать только в том случае, когда это вызвано реальной необходимостью или в случае, если более “мягкие” меры оказались недостаточно эффективными. При принятии решения о выборе конкретного метода разрешения конфликта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интнресов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важно учитывать значимость личного интереса работника и вероятность того, что этот личный интерес будет реализован в ущерб интересам ГБДОУ. 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 Ответственным за прием сведений о возникших (имеющихся) конфликтах интересов является непосредственный заведующий. Рассмотрение полученной информации целесообразно проводить коллегиально.</w:t>
      </w: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ГБДОУ должно проводиться обучение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юридическая ответственность за совершение коррупционных правонарушений;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ознакомление с требованиями законодательства и внутренними документами учреждения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пртиводействия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коррупции и порядком их применения в деятельности ГБДОУ;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разрешение конфликта интересов при выполнении трудовых обязанностей;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поведение в ситуациях коррупционного риска,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случаях вымогательства взятки со стороны должностных лиц государственных и муниципальных, иных организаций;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правоохранительными органами по вопросу профилактики и противодействия коррупции;</w:t>
      </w:r>
    </w:p>
    <w:p w:rsidR="003108BE" w:rsidRDefault="003108BE" w:rsidP="003108BE">
      <w:pPr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пртиводействия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коррупции непосредственно после приема на работу;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3108BE" w:rsidRDefault="003108BE" w:rsidP="003108BE">
      <w:pPr>
        <w:pStyle w:val="a4"/>
        <w:ind w:left="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дополнительное обучение в случае выявления провалов в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пртиводействия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коррупции.</w:t>
      </w:r>
    </w:p>
    <w:p w:rsidR="003108BE" w:rsidRDefault="003108BE" w:rsidP="00310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 Консультирование по вопросам противодействия коррупции обычно осуществляется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08BE" w:rsidRDefault="003108BE" w:rsidP="0031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9.9 Система внутреннего контроля и аудита в ГБДОУ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 внутреннего контроля и аудита, как обеспечение надежности и достоверности финансовой (бухгалтерской) отчетности ГБДОУ и обеспечение соответствия деятельности учреждения требованиям нормативных правовых актов и локальных нормативных актов ГБДОУ. Для этого система внутреннего контроля и аудита должна учитывать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реализуемой ГБДОУ, в том числе:</w:t>
      </w:r>
    </w:p>
    <w:p w:rsidR="003108BE" w:rsidRDefault="003108BE" w:rsidP="003108B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3108BE" w:rsidRDefault="003108BE" w:rsidP="003108B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документирования операций хозяйственной деятельности учреждения;</w:t>
      </w:r>
    </w:p>
    <w:p w:rsidR="003108BE" w:rsidRDefault="003108BE" w:rsidP="003108B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экономической обоснованности осуществляемых операций в сферах коррупционного риска.</w:t>
      </w:r>
    </w:p>
    <w:p w:rsidR="003108BE" w:rsidRDefault="003108BE" w:rsidP="00310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9.10 Контроль документирования операций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хозяйстввенной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ГБДОУ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3108BE" w:rsidRDefault="003108BE" w:rsidP="003108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пересмотра и внесение изменений в Положение о противодействию коррупции</w:t>
      </w:r>
    </w:p>
    <w:p w:rsidR="003108BE" w:rsidRDefault="003108BE" w:rsidP="0031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в противодействии коррупции может осуществляться путем разработки дополнений и приложений к данному акту.</w:t>
      </w:r>
    </w:p>
    <w:p w:rsidR="003108BE" w:rsidRDefault="003108BE" w:rsidP="003108BE">
      <w:pPr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8BE" w:rsidRDefault="003108BE" w:rsidP="00310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7CA0" w:rsidRDefault="000C7CA0" w:rsidP="000C7C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C7CA0" w:rsidRDefault="000C7CA0" w:rsidP="000C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Приказу от 28.01.2020 № 6-О</w:t>
      </w:r>
    </w:p>
    <w:p w:rsidR="000C7CA0" w:rsidRDefault="000C7CA0" w:rsidP="000C7CA0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«О введении в действие</w:t>
      </w:r>
    </w:p>
    <w:p w:rsidR="000C7CA0" w:rsidRDefault="000C7CA0" w:rsidP="000C7CA0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локальных нормативных актов»</w:t>
      </w:r>
    </w:p>
    <w:p w:rsidR="003108BE" w:rsidRDefault="003108BE" w:rsidP="00310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CA0" w:rsidRDefault="000C7CA0" w:rsidP="00310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ADB" w:rsidRDefault="003E4ADB" w:rsidP="003E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ADB">
        <w:rPr>
          <w:rFonts w:ascii="Times New Roman" w:hAnsi="Times New Roman" w:cs="Times New Roman"/>
          <w:b/>
          <w:sz w:val="28"/>
          <w:szCs w:val="28"/>
        </w:rPr>
        <w:t>Функциональные обязанности лица ответственного за профилактику коррупционных и иных правонарушений в ГБДОУ детском саду № 62 Фрунзенского района Санкт-Петербурга</w:t>
      </w:r>
    </w:p>
    <w:p w:rsidR="003E4ADB" w:rsidRDefault="003E4ADB" w:rsidP="003E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ADB" w:rsidRDefault="003E4ADB" w:rsidP="00EA0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</w:t>
      </w:r>
      <w:r w:rsidR="00EA0903">
        <w:rPr>
          <w:rFonts w:ascii="Times New Roman" w:hAnsi="Times New Roman" w:cs="Times New Roman"/>
          <w:sz w:val="28"/>
          <w:szCs w:val="28"/>
        </w:rPr>
        <w:t>дачами ответственного лица являю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EA0903">
        <w:rPr>
          <w:rFonts w:ascii="Times New Roman" w:hAnsi="Times New Roman" w:cs="Times New Roman"/>
          <w:sz w:val="28"/>
          <w:szCs w:val="28"/>
        </w:rPr>
        <w:t xml:space="preserve"> профилактика коррупционных и иных правонарушений в ГБДОУ детском саду № 62 Фрунзенского района Санкт-Петербурга (далее по тексту – ГБДОУ), а также обеспечение деятельности работников по соблюдению запретов, ограничений и правил служебного поведения.</w:t>
      </w:r>
    </w:p>
    <w:p w:rsidR="00EA0903" w:rsidRDefault="00EA0903" w:rsidP="003E4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903" w:rsidRDefault="00EA0903" w:rsidP="00EA090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осуществляет следующие функции:</w:t>
      </w:r>
    </w:p>
    <w:p w:rsidR="00EA0903" w:rsidRDefault="00EA0903" w:rsidP="00EA090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соблюдение работниками ГБДОУ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25.12.2008 года № 273-ФЗ «О противодействии коррупции».</w:t>
      </w:r>
    </w:p>
    <w:p w:rsidR="00EA0903" w:rsidRDefault="00EA0903" w:rsidP="00EA090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меры по выявлению и устранению причин и условий, способствующих возникновению конфликта интересов на работе.</w:t>
      </w:r>
    </w:p>
    <w:p w:rsidR="00EA0903" w:rsidRDefault="00B424B6" w:rsidP="00EA090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работникам ГБДОУ обязанности по уведомлению работодателя</w:t>
      </w:r>
      <w:r w:rsidR="006B2222">
        <w:rPr>
          <w:rFonts w:ascii="Times New Roman" w:hAnsi="Times New Roman" w:cs="Times New Roman"/>
          <w:sz w:val="28"/>
          <w:szCs w:val="28"/>
        </w:rPr>
        <w:t>, органы прокуратуры РФ и иных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</w:r>
    </w:p>
    <w:p w:rsidR="006B2222" w:rsidRDefault="006B2222" w:rsidP="00EA090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правовое просвещение работников ГБДОУ.</w:t>
      </w:r>
    </w:p>
    <w:p w:rsidR="006B2222" w:rsidRDefault="006B2222" w:rsidP="00EA090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в соответствии со своей компетенцией проекты нормативных правовых актов о противодействии коррупции.</w:t>
      </w:r>
    </w:p>
    <w:p w:rsidR="006B2222" w:rsidRDefault="00084297" w:rsidP="00EA090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беседы с работниками ГБДОУ по вопросам, входящим в его компетенцию.</w:t>
      </w:r>
    </w:p>
    <w:p w:rsidR="00084297" w:rsidRPr="00EA0903" w:rsidRDefault="00084297" w:rsidP="00EA090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план мероприятий, направленных на профилактику коррупционных и иных правонарушений в ГБДОУ.</w:t>
      </w:r>
    </w:p>
    <w:sectPr w:rsidR="00084297" w:rsidRPr="00EA0903" w:rsidSect="005C77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2CD"/>
    <w:multiLevelType w:val="multilevel"/>
    <w:tmpl w:val="D3144B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644D1F9B"/>
    <w:multiLevelType w:val="multilevel"/>
    <w:tmpl w:val="9E6877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681D7E0E"/>
    <w:multiLevelType w:val="hybridMultilevel"/>
    <w:tmpl w:val="0546A3FA"/>
    <w:lvl w:ilvl="0" w:tplc="057CE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B049A4"/>
    <w:multiLevelType w:val="hybridMultilevel"/>
    <w:tmpl w:val="BC8AAF50"/>
    <w:lvl w:ilvl="0" w:tplc="28E4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6598"/>
    <w:rsid w:val="00005555"/>
    <w:rsid w:val="00084297"/>
    <w:rsid w:val="000C7CA0"/>
    <w:rsid w:val="000F3D24"/>
    <w:rsid w:val="00106AAB"/>
    <w:rsid w:val="00111828"/>
    <w:rsid w:val="001B3CC3"/>
    <w:rsid w:val="0021296F"/>
    <w:rsid w:val="002C3C58"/>
    <w:rsid w:val="003108BE"/>
    <w:rsid w:val="00371094"/>
    <w:rsid w:val="00396900"/>
    <w:rsid w:val="003A4230"/>
    <w:rsid w:val="003E4ADB"/>
    <w:rsid w:val="004C1145"/>
    <w:rsid w:val="00572F92"/>
    <w:rsid w:val="005735C6"/>
    <w:rsid w:val="005C7755"/>
    <w:rsid w:val="006134F3"/>
    <w:rsid w:val="0062198C"/>
    <w:rsid w:val="00663B87"/>
    <w:rsid w:val="00693C93"/>
    <w:rsid w:val="006B2222"/>
    <w:rsid w:val="00750CDB"/>
    <w:rsid w:val="007767E3"/>
    <w:rsid w:val="00793D5A"/>
    <w:rsid w:val="007D451D"/>
    <w:rsid w:val="007E6219"/>
    <w:rsid w:val="00890641"/>
    <w:rsid w:val="008E6941"/>
    <w:rsid w:val="00944C6B"/>
    <w:rsid w:val="00994D0B"/>
    <w:rsid w:val="009979C7"/>
    <w:rsid w:val="00A20FD1"/>
    <w:rsid w:val="00AF649E"/>
    <w:rsid w:val="00B2484B"/>
    <w:rsid w:val="00B424B6"/>
    <w:rsid w:val="00B631AA"/>
    <w:rsid w:val="00B85B27"/>
    <w:rsid w:val="00C42A0C"/>
    <w:rsid w:val="00C76598"/>
    <w:rsid w:val="00CC0155"/>
    <w:rsid w:val="00D665BE"/>
    <w:rsid w:val="00DA2931"/>
    <w:rsid w:val="00DF286B"/>
    <w:rsid w:val="00E118D4"/>
    <w:rsid w:val="00E40459"/>
    <w:rsid w:val="00E94C54"/>
    <w:rsid w:val="00EA0903"/>
    <w:rsid w:val="00ED2DD7"/>
    <w:rsid w:val="00F00595"/>
    <w:rsid w:val="00F03FBB"/>
    <w:rsid w:val="00F52BFB"/>
    <w:rsid w:val="00FA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6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D4D2-B0CD-430F-AD72-AC380714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17</Pages>
  <Words>5324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17</cp:revision>
  <dcterms:created xsi:type="dcterms:W3CDTF">2020-05-17T09:38:00Z</dcterms:created>
  <dcterms:modified xsi:type="dcterms:W3CDTF">2020-05-18T12:12:00Z</dcterms:modified>
</cp:coreProperties>
</file>