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61"/>
        <w:gridCol w:w="5210"/>
      </w:tblGrid>
      <w:tr w:rsidR="00C94037" w:rsidRPr="0049119E" w:rsidTr="002D5624">
        <w:trPr>
          <w:trHeight w:val="1978"/>
        </w:trPr>
        <w:tc>
          <w:tcPr>
            <w:tcW w:w="4361" w:type="dxa"/>
            <w:shd w:val="clear" w:color="auto" w:fill="auto"/>
          </w:tcPr>
          <w:p w:rsidR="00C94037" w:rsidRDefault="00C9403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94037" w:rsidRDefault="00C9403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94037" w:rsidRPr="001F3C87" w:rsidRDefault="00C9403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C94037" w:rsidRPr="00545679" w:rsidRDefault="00C9403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  <w:p w:rsidR="00C94037" w:rsidRPr="00545679" w:rsidRDefault="00C9403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94037" w:rsidRPr="00545679" w:rsidRDefault="00C9403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УТВЕРЖДЕНО:</w:t>
            </w:r>
          </w:p>
          <w:p w:rsidR="00C95D4A" w:rsidRPr="00EC05E5" w:rsidRDefault="00C95D4A" w:rsidP="00C95D4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C05E5">
              <w:rPr>
                <w:rFonts w:ascii="Times New Roman" w:eastAsia="Calibri" w:hAnsi="Times New Roman"/>
                <w:sz w:val="28"/>
                <w:szCs w:val="28"/>
              </w:rPr>
              <w:t xml:space="preserve">приказом муниципального бюджетного учреждения культуры «Районный дом культуры и спорта» муниципального образования   </w:t>
            </w:r>
            <w:proofErr w:type="spellStart"/>
            <w:r w:rsidRPr="00EC05E5">
              <w:rPr>
                <w:rFonts w:ascii="Times New Roman" w:eastAsia="Calibri" w:hAnsi="Times New Roman"/>
                <w:sz w:val="28"/>
                <w:szCs w:val="28"/>
              </w:rPr>
              <w:t>Староминский</w:t>
            </w:r>
            <w:proofErr w:type="spellEnd"/>
            <w:r w:rsidRPr="00EC05E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C94037" w:rsidRPr="001F3C87" w:rsidRDefault="00C95D4A" w:rsidP="00C95D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C05E5">
              <w:rPr>
                <w:rFonts w:ascii="Times New Roman" w:eastAsia="Calibri" w:hAnsi="Times New Roman"/>
                <w:sz w:val="28"/>
                <w:szCs w:val="28"/>
              </w:rPr>
              <w:t>от 26 мая  2023 года  №201</w:t>
            </w:r>
          </w:p>
        </w:tc>
      </w:tr>
    </w:tbl>
    <w:p w:rsidR="002D0E50" w:rsidRDefault="002D0E50" w:rsidP="002D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4037" w:rsidRPr="00C94037" w:rsidRDefault="00EB377E" w:rsidP="00EB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37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EB377E" w:rsidRPr="00C94037" w:rsidRDefault="00EB377E" w:rsidP="00C95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037">
        <w:rPr>
          <w:rFonts w:ascii="Times New Roman" w:hAnsi="Times New Roman" w:cs="Times New Roman"/>
          <w:b/>
          <w:sz w:val="28"/>
          <w:szCs w:val="28"/>
        </w:rPr>
        <w:t>по проведению внутреннего контроля</w:t>
      </w:r>
      <w:r w:rsidR="00C95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37">
        <w:rPr>
          <w:rFonts w:ascii="Times New Roman" w:hAnsi="Times New Roman" w:cs="Times New Roman"/>
          <w:b/>
          <w:sz w:val="28"/>
          <w:szCs w:val="28"/>
        </w:rPr>
        <w:t>соответствия обработки персональных данных требованиям</w:t>
      </w:r>
      <w:r w:rsidR="00C95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37">
        <w:rPr>
          <w:rFonts w:ascii="Times New Roman" w:hAnsi="Times New Roman" w:cs="Times New Roman"/>
          <w:b/>
          <w:sz w:val="28"/>
          <w:szCs w:val="28"/>
        </w:rPr>
        <w:t xml:space="preserve">к защите персональных данных в </w:t>
      </w:r>
      <w:r w:rsidR="00C95D4A" w:rsidRPr="00170068">
        <w:rPr>
          <w:rFonts w:ascii="Times New Roman" w:eastAsia="Calibri" w:hAnsi="Times New Roman"/>
          <w:b/>
          <w:sz w:val="28"/>
          <w:szCs w:val="28"/>
        </w:rPr>
        <w:t>муниципально</w:t>
      </w:r>
      <w:r w:rsidR="00C95D4A">
        <w:rPr>
          <w:rFonts w:ascii="Times New Roman" w:eastAsia="Calibri" w:hAnsi="Times New Roman"/>
          <w:b/>
          <w:sz w:val="28"/>
          <w:szCs w:val="28"/>
        </w:rPr>
        <w:t>м</w:t>
      </w:r>
      <w:r w:rsidR="00C95D4A" w:rsidRPr="00170068">
        <w:rPr>
          <w:rFonts w:ascii="Times New Roman" w:eastAsia="Calibri" w:hAnsi="Times New Roman"/>
          <w:b/>
          <w:sz w:val="28"/>
          <w:szCs w:val="28"/>
        </w:rPr>
        <w:t xml:space="preserve"> бюджетно</w:t>
      </w:r>
      <w:r w:rsidR="00C95D4A">
        <w:rPr>
          <w:rFonts w:ascii="Times New Roman" w:eastAsia="Calibri" w:hAnsi="Times New Roman"/>
          <w:b/>
          <w:sz w:val="28"/>
          <w:szCs w:val="28"/>
        </w:rPr>
        <w:t>м</w:t>
      </w:r>
      <w:r w:rsidR="00C95D4A" w:rsidRPr="00170068">
        <w:rPr>
          <w:rFonts w:ascii="Times New Roman" w:eastAsia="Calibri" w:hAnsi="Times New Roman"/>
          <w:b/>
          <w:sz w:val="28"/>
          <w:szCs w:val="28"/>
        </w:rPr>
        <w:t xml:space="preserve"> учреждени</w:t>
      </w:r>
      <w:r w:rsidR="00C95D4A">
        <w:rPr>
          <w:rFonts w:ascii="Times New Roman" w:eastAsia="Calibri" w:hAnsi="Times New Roman"/>
          <w:b/>
          <w:sz w:val="28"/>
          <w:szCs w:val="28"/>
        </w:rPr>
        <w:t>и</w:t>
      </w:r>
      <w:r w:rsidR="00C95D4A" w:rsidRPr="00170068">
        <w:rPr>
          <w:rFonts w:ascii="Times New Roman" w:eastAsia="Calibri" w:hAnsi="Times New Roman"/>
          <w:b/>
          <w:sz w:val="28"/>
          <w:szCs w:val="28"/>
        </w:rPr>
        <w:t xml:space="preserve"> культуры «Районный дом культуры и спорта</w:t>
      </w:r>
      <w:proofErr w:type="gramStart"/>
      <w:r w:rsidR="00C95D4A" w:rsidRPr="00170068">
        <w:rPr>
          <w:rFonts w:ascii="Times New Roman" w:eastAsia="Calibri" w:hAnsi="Times New Roman"/>
          <w:b/>
          <w:sz w:val="28"/>
          <w:szCs w:val="28"/>
        </w:rPr>
        <w:t>»</w:t>
      </w:r>
      <w:r w:rsidRPr="00C94037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C94037">
        <w:rPr>
          <w:rFonts w:ascii="Times New Roman" w:hAnsi="Times New Roman" w:cs="Times New Roman"/>
          <w:b/>
          <w:sz w:val="28"/>
          <w:szCs w:val="28"/>
        </w:rPr>
        <w:t xml:space="preserve">униципального образования </w:t>
      </w:r>
      <w:proofErr w:type="spellStart"/>
      <w:r w:rsidRPr="00C94037">
        <w:rPr>
          <w:rFonts w:ascii="Times New Roman" w:hAnsi="Times New Roman" w:cs="Times New Roman"/>
          <w:b/>
          <w:sz w:val="28"/>
          <w:szCs w:val="28"/>
        </w:rPr>
        <w:t>Староминский</w:t>
      </w:r>
      <w:proofErr w:type="spellEnd"/>
      <w:r w:rsidR="00C95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37">
        <w:rPr>
          <w:rFonts w:ascii="Times New Roman" w:hAnsi="Times New Roman" w:cs="Times New Roman"/>
          <w:b/>
          <w:sz w:val="28"/>
          <w:szCs w:val="28"/>
        </w:rPr>
        <w:t>район</w:t>
      </w:r>
    </w:p>
    <w:p w:rsidR="00EB377E" w:rsidRPr="00C94037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64F90" w:rsidRPr="00EB377E" w:rsidRDefault="00E64F90" w:rsidP="00EB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1.1. Настоящая «Инструкция по проведению внутреннего контроля соответствия обработкиперсональных данных требованиям к защите персональных данных» (далее — Инструкция</w:t>
      </w:r>
      <w:proofErr w:type="gramStart"/>
      <w:r w:rsidRPr="00EB377E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EB377E">
        <w:rPr>
          <w:rFonts w:ascii="Times New Roman" w:hAnsi="Times New Roman" w:cs="Times New Roman"/>
          <w:sz w:val="28"/>
          <w:szCs w:val="28"/>
        </w:rPr>
        <w:t>пределяет порядок осуществления внутреннего контроля соответствия обработки</w:t>
      </w:r>
      <w:r w:rsidR="00C95D4A">
        <w:rPr>
          <w:rFonts w:ascii="Times New Roman" w:hAnsi="Times New Roman" w:cs="Times New Roman"/>
          <w:sz w:val="28"/>
          <w:szCs w:val="28"/>
        </w:rPr>
        <w:t xml:space="preserve"> </w:t>
      </w:r>
      <w:r w:rsidRPr="00EB377E">
        <w:rPr>
          <w:rFonts w:ascii="Times New Roman" w:hAnsi="Times New Roman" w:cs="Times New Roman"/>
          <w:sz w:val="28"/>
          <w:szCs w:val="28"/>
        </w:rPr>
        <w:t xml:space="preserve">персональных данных требованиям к защите персональных данных </w:t>
      </w:r>
      <w:r w:rsidR="00C95D4A" w:rsidRPr="00C95D4A">
        <w:rPr>
          <w:rFonts w:ascii="Times New Roman" w:eastAsia="Calibri" w:hAnsi="Times New Roman"/>
          <w:sz w:val="28"/>
          <w:szCs w:val="28"/>
        </w:rPr>
        <w:t>муниципальном бюджетном учреждении культуры «Районный дом культуры и спорта»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B377E">
        <w:rPr>
          <w:rFonts w:ascii="Times New Roman" w:hAnsi="Times New Roman" w:cs="Times New Roman"/>
          <w:sz w:val="28"/>
          <w:szCs w:val="28"/>
        </w:rPr>
        <w:t xml:space="preserve"> (далее— Оператор) в соответствии с Федеральным законом от 27 июля 2006 г. № 152-ФЗ «Оперсональных данных», иными нормативными правовыми актами РФ в области защитыперсональных данных.</w:t>
      </w:r>
    </w:p>
    <w:p w:rsidR="00EB377E" w:rsidRDefault="00EB377E" w:rsidP="00E64F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1.2. Инструкцию обязаны выполнять все работники Оператора, допущенные к обработкеперсональных данных «Приказом о допуске к обработке персональных данных».</w:t>
      </w:r>
    </w:p>
    <w:p w:rsidR="00E64F90" w:rsidRPr="00EB377E" w:rsidRDefault="00E64F90" w:rsidP="00E64F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2. Порядок проведения внутреннего контроля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2.1. В целях осуществления внутреннего контроля соответствия обработки персональныхданных установленным требованиям Оператор организует проведение периодическихпроверок условий обработки персональных данных.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2.2. Внутренний контроль проводит ответственный за организацию обработкиперсональных данных (далее — Ответственный).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 xml:space="preserve">2.3. Внутренний контроль осуществляется не реже </w:t>
      </w:r>
      <w:r w:rsidR="00C94037" w:rsidRPr="00FB6593">
        <w:rPr>
          <w:rFonts w:ascii="Times New Roman" w:hAnsi="Times New Roman" w:cs="Times New Roman"/>
          <w:sz w:val="28"/>
          <w:szCs w:val="28"/>
        </w:rPr>
        <w:t>1 раза в 3 года</w:t>
      </w:r>
      <w:r w:rsidRPr="00EB377E">
        <w:rPr>
          <w:rFonts w:ascii="Times New Roman" w:hAnsi="Times New Roman" w:cs="Times New Roman"/>
          <w:sz w:val="28"/>
          <w:szCs w:val="28"/>
        </w:rPr>
        <w:t>. При необходимостиконтроль может проводиться чаще в соответствии с поручением Оператора.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 xml:space="preserve">2.4. Ответственный проводит внутренний контроль непосредственно </w:t>
      </w:r>
      <w:proofErr w:type="gramStart"/>
      <w:r w:rsidRPr="00EB377E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77E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EB377E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данных, опрашивает работников, осуществляющихобработку персональных данных, осматривает рабочие </w:t>
      </w:r>
      <w:r w:rsidRPr="00EB377E">
        <w:rPr>
          <w:rFonts w:ascii="Times New Roman" w:hAnsi="Times New Roman" w:cs="Times New Roman"/>
          <w:sz w:val="28"/>
          <w:szCs w:val="28"/>
        </w:rPr>
        <w:lastRenderedPageBreak/>
        <w:t>места. Все работники обязаны позапросу контролирующих предъявить все материалы и документы, числящиеся за ними</w:t>
      </w:r>
      <w:proofErr w:type="gramStart"/>
      <w:r w:rsidRPr="00EB377E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EB377E">
        <w:rPr>
          <w:rFonts w:ascii="Times New Roman" w:hAnsi="Times New Roman" w:cs="Times New Roman"/>
          <w:sz w:val="28"/>
          <w:szCs w:val="28"/>
        </w:rPr>
        <w:t>ать устные или письменные объяснения по существу заданных вопросов.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2.5. По результатам проверки составляется Акт контроля соответствия обработкиперсональных данных по форме, приведённой в Приложении 1.</w:t>
      </w: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2.6. При выявлении нарушен</w:t>
      </w:r>
      <w:r>
        <w:rPr>
          <w:rFonts w:ascii="Times New Roman" w:hAnsi="Times New Roman" w:cs="Times New Roman"/>
          <w:sz w:val="28"/>
          <w:szCs w:val="28"/>
        </w:rPr>
        <w:t xml:space="preserve">ий в ходе проверки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EB377E">
        <w:rPr>
          <w:rFonts w:ascii="Times New Roman" w:hAnsi="Times New Roman" w:cs="Times New Roman"/>
          <w:sz w:val="28"/>
          <w:szCs w:val="28"/>
        </w:rPr>
        <w:t>елается запись в Акте контроля соответствия обработки персональных данных омероприятиях по устранению нарушений и сроках их исполнения;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377E">
        <w:rPr>
          <w:rFonts w:ascii="Times New Roman" w:hAnsi="Times New Roman" w:cs="Times New Roman"/>
          <w:sz w:val="28"/>
          <w:szCs w:val="28"/>
        </w:rPr>
        <w:t xml:space="preserve"> информация о нарушениях и о мерах для их устранения доводится до сведенияруководителя организации.</w:t>
      </w:r>
    </w:p>
    <w:p w:rsidR="0042584A" w:rsidRDefault="00EB377E" w:rsidP="0042584A">
      <w:pPr>
        <w:pStyle w:val="Standard"/>
        <w:suppressAutoHyphens w:val="0"/>
        <w:ind w:left="709"/>
        <w:jc w:val="both"/>
        <w:rPr>
          <w:rFonts w:ascii="Times New Roman" w:hAnsi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 xml:space="preserve">2.7. </w:t>
      </w:r>
      <w:r w:rsidR="0042584A">
        <w:rPr>
          <w:rFonts w:ascii="Times New Roman" w:hAnsi="Times New Roman"/>
          <w:sz w:val="28"/>
          <w:szCs w:val="28"/>
        </w:rPr>
        <w:t>При проведении проверки соответствия обработки персональных данных установленным требованиям должны быть установлены:</w:t>
      </w:r>
    </w:p>
    <w:p w:rsidR="0042584A" w:rsidRDefault="0042584A" w:rsidP="0042584A">
      <w:pPr>
        <w:pStyle w:val="Standard"/>
        <w:numPr>
          <w:ilvl w:val="0"/>
          <w:numId w:val="2"/>
        </w:numPr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42584A" w:rsidRDefault="0042584A" w:rsidP="0042584A">
      <w:pPr>
        <w:pStyle w:val="Standard"/>
        <w:numPr>
          <w:ilvl w:val="0"/>
          <w:numId w:val="2"/>
        </w:numPr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и условия применения средств защиты информации;</w:t>
      </w:r>
    </w:p>
    <w:p w:rsidR="0042584A" w:rsidRDefault="0042584A" w:rsidP="0042584A">
      <w:pPr>
        <w:pStyle w:val="Standard"/>
        <w:numPr>
          <w:ilvl w:val="0"/>
          <w:numId w:val="2"/>
        </w:numPr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42584A" w:rsidRDefault="0042584A" w:rsidP="0042584A">
      <w:pPr>
        <w:pStyle w:val="Standard"/>
        <w:numPr>
          <w:ilvl w:val="0"/>
          <w:numId w:val="2"/>
        </w:numPr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учета машинных носителей персональных данных;</w:t>
      </w:r>
    </w:p>
    <w:p w:rsidR="0042584A" w:rsidRDefault="0042584A" w:rsidP="0042584A">
      <w:pPr>
        <w:pStyle w:val="Standard"/>
        <w:numPr>
          <w:ilvl w:val="0"/>
          <w:numId w:val="2"/>
        </w:numPr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правил доступа к персональным данным;</w:t>
      </w:r>
    </w:p>
    <w:p w:rsidR="0042584A" w:rsidRDefault="0042584A" w:rsidP="0042584A">
      <w:pPr>
        <w:pStyle w:val="Standard"/>
        <w:numPr>
          <w:ilvl w:val="0"/>
          <w:numId w:val="2"/>
        </w:numPr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(отсутствие) фактов несанкционированного доступа к персональным данным и принятие необходимых мер;</w:t>
      </w:r>
    </w:p>
    <w:p w:rsidR="0042584A" w:rsidRDefault="0042584A" w:rsidP="0042584A">
      <w:pPr>
        <w:pStyle w:val="Standard"/>
        <w:numPr>
          <w:ilvl w:val="0"/>
          <w:numId w:val="2"/>
        </w:numPr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по восстановлению персональных данных, модифицированных или уничтоженных вследствие несанкционированного доступа к ним;</w:t>
      </w:r>
    </w:p>
    <w:p w:rsidR="0042584A" w:rsidRDefault="0042584A" w:rsidP="0042584A">
      <w:pPr>
        <w:pStyle w:val="Standard"/>
        <w:numPr>
          <w:ilvl w:val="0"/>
          <w:numId w:val="3"/>
        </w:numPr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мероприятий по обеспечению целостности персональных данных.</w:t>
      </w:r>
    </w:p>
    <w:p w:rsidR="00EB377E" w:rsidRPr="00EB377E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EB377E" w:rsidRPr="00EB377E">
        <w:rPr>
          <w:rFonts w:ascii="Times New Roman" w:hAnsi="Times New Roman" w:cs="Times New Roman"/>
          <w:sz w:val="28"/>
          <w:szCs w:val="28"/>
        </w:rPr>
        <w:t>В ходе внутренней проверки контролирующие проводят: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контроль соответствия обработки персональных данных требованиям законодательства</w:t>
      </w:r>
      <w:proofErr w:type="gramStart"/>
      <w:r w:rsidRPr="00EB377E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EB377E">
        <w:rPr>
          <w:rFonts w:ascii="Times New Roman" w:hAnsi="Times New Roman" w:cs="Times New Roman"/>
          <w:sz w:val="28"/>
          <w:szCs w:val="28"/>
        </w:rPr>
        <w:t>ормативных актов по вопросам обработки персональных данных;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контроль выполнения организационных и технических мер по обеспечениюбезопасности персональных данных при их обработке;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проверку параметров настройки и правильности функционирования программногообеспечения и средств защиты информации;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анализ изменения угроз безопасности персональных данных в информационной системе</w:t>
      </w:r>
      <w:r w:rsidR="00C95D4A">
        <w:rPr>
          <w:rFonts w:ascii="Times New Roman" w:hAnsi="Times New Roman" w:cs="Times New Roman"/>
          <w:sz w:val="28"/>
          <w:szCs w:val="28"/>
        </w:rPr>
        <w:t xml:space="preserve"> </w:t>
      </w:r>
      <w:r w:rsidRPr="00EB377E">
        <w:rPr>
          <w:rFonts w:ascii="Times New Roman" w:hAnsi="Times New Roman" w:cs="Times New Roman"/>
          <w:sz w:val="28"/>
          <w:szCs w:val="28"/>
        </w:rPr>
        <w:t>Оператора, возникающих в ходе её эксплуатации;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контроль наличия или отсутствия фактов несанкционированного доступа кперсональным данным;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lastRenderedPageBreak/>
        <w:t>— контроль соблюдения работниками, допущенными к обработке персональных данных</w:t>
      </w:r>
      <w:proofErr w:type="gramStart"/>
      <w:r w:rsidRPr="00EB377E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EB377E">
        <w:rPr>
          <w:rFonts w:ascii="Times New Roman" w:hAnsi="Times New Roman" w:cs="Times New Roman"/>
          <w:sz w:val="28"/>
          <w:szCs w:val="28"/>
        </w:rPr>
        <w:t>Положения об обработке персональных данных», «Инструкции по порядку уничтожения иобезличивания персональных данных», «Инструкции по учёту и хранению съёмныхносителей персональных данных», «Положения о порядке доступа в помещения» и другихлокальных актов, регламентирующих обработку персональных данных Оператора;</w:t>
      </w: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проверку «Журнала учёта съёмных носителей персональных данных»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3. Ответственность</w:t>
      </w:r>
    </w:p>
    <w:p w:rsidR="0042584A" w:rsidRPr="00EB377E" w:rsidRDefault="0042584A" w:rsidP="00EB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3.1. За организацию проведения внутреннего контроля соответствия обработки</w:t>
      </w:r>
      <w:r w:rsidR="00C95D4A">
        <w:rPr>
          <w:rFonts w:ascii="Times New Roman" w:hAnsi="Times New Roman" w:cs="Times New Roman"/>
          <w:sz w:val="28"/>
          <w:szCs w:val="28"/>
        </w:rPr>
        <w:t xml:space="preserve"> </w:t>
      </w:r>
      <w:r w:rsidRPr="00EB377E">
        <w:rPr>
          <w:rFonts w:ascii="Times New Roman" w:hAnsi="Times New Roman" w:cs="Times New Roman"/>
          <w:sz w:val="28"/>
          <w:szCs w:val="28"/>
        </w:rPr>
        <w:t xml:space="preserve">персональных данных требованиям законодательства отвечает </w:t>
      </w:r>
      <w:proofErr w:type="gramStart"/>
      <w:r w:rsidRPr="00EB377E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3.2. Ответственность за соблюдение Инструкции возлагается на всех работников Оператора</w:t>
      </w:r>
      <w:proofErr w:type="gramStart"/>
      <w:r w:rsidRPr="00EB377E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EB377E">
        <w:rPr>
          <w:rFonts w:ascii="Times New Roman" w:hAnsi="Times New Roman" w:cs="Times New Roman"/>
          <w:sz w:val="28"/>
          <w:szCs w:val="28"/>
        </w:rPr>
        <w:t>а которых распространяется Инструкция.</w:t>
      </w: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4037" w:rsidRDefault="00C94037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4037" w:rsidRDefault="00C94037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94037" w:rsidTr="002D5624">
        <w:tc>
          <w:tcPr>
            <w:tcW w:w="4785" w:type="dxa"/>
          </w:tcPr>
          <w:p w:rsidR="00C94037" w:rsidRDefault="00C94037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C94037" w:rsidRDefault="00C9403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94037" w:rsidRPr="00DC19C7" w:rsidRDefault="00C9403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037" w:rsidRPr="00EB377E" w:rsidRDefault="00C94037" w:rsidP="00C94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77E">
              <w:rPr>
                <w:rFonts w:ascii="Times New Roman" w:hAnsi="Times New Roman" w:cs="Times New Roman"/>
                <w:sz w:val="28"/>
                <w:szCs w:val="28"/>
              </w:rPr>
              <w:t>Инструкции по проведению внутреннего контроля</w:t>
            </w:r>
          </w:p>
          <w:p w:rsidR="00C94037" w:rsidRPr="00EB377E" w:rsidRDefault="00C94037" w:rsidP="00C94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77E">
              <w:rPr>
                <w:rFonts w:ascii="Times New Roman" w:hAnsi="Times New Roman" w:cs="Times New Roman"/>
                <w:sz w:val="28"/>
                <w:szCs w:val="28"/>
              </w:rPr>
              <w:t>соответствия обработки персональных данных</w:t>
            </w:r>
          </w:p>
          <w:p w:rsidR="00C94037" w:rsidRPr="00EB377E" w:rsidRDefault="00C94037" w:rsidP="00C94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77E">
              <w:rPr>
                <w:rFonts w:ascii="Times New Roman" w:hAnsi="Times New Roman" w:cs="Times New Roman"/>
                <w:sz w:val="28"/>
                <w:szCs w:val="28"/>
              </w:rPr>
              <w:t>требованиям к защите персональных данных</w:t>
            </w:r>
          </w:p>
          <w:p w:rsidR="00C94037" w:rsidRDefault="00C94037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4037" w:rsidRDefault="00C94037" w:rsidP="00EB37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377E" w:rsidRPr="00C94037" w:rsidRDefault="00EB377E" w:rsidP="00EB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37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EB377E" w:rsidRPr="00C94037" w:rsidRDefault="00EB377E" w:rsidP="00EB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37">
        <w:rPr>
          <w:rFonts w:ascii="Times New Roman" w:hAnsi="Times New Roman" w:cs="Times New Roman"/>
          <w:b/>
          <w:sz w:val="28"/>
          <w:szCs w:val="28"/>
        </w:rPr>
        <w:t>контроля соответствия обработки персональных данных</w:t>
      </w:r>
    </w:p>
    <w:p w:rsidR="00EB377E" w:rsidRPr="00FB6593" w:rsidRDefault="00EB377E" w:rsidP="00EB377E">
      <w:pPr>
        <w:autoSpaceDE w:val="0"/>
        <w:autoSpaceDN w:val="0"/>
        <w:adjustRightInd w:val="0"/>
        <w:spacing w:after="0" w:line="240" w:lineRule="auto"/>
        <w:jc w:val="center"/>
        <w:rPr>
          <w:rFonts w:ascii="PTSerif-Regular" w:hAnsi="PTSerif-Regular" w:cs="PTSerif-Regular"/>
          <w:sz w:val="28"/>
          <w:szCs w:val="28"/>
        </w:rPr>
      </w:pPr>
    </w:p>
    <w:p w:rsidR="00EB377E" w:rsidRPr="00EB377E" w:rsidRDefault="0042584A" w:rsidP="00FB6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377E" w:rsidRPr="00EB377E">
        <w:rPr>
          <w:rFonts w:ascii="Times New Roman" w:hAnsi="Times New Roman" w:cs="Times New Roman"/>
          <w:sz w:val="28"/>
          <w:szCs w:val="28"/>
        </w:rPr>
        <w:t>В соответствии с п. 4 ч. 1 ст. 18.1 Федерального закона от 27 июля 2006 г. № 152-ФЗ «О</w:t>
      </w:r>
      <w:r w:rsidR="00C95D4A">
        <w:rPr>
          <w:rFonts w:ascii="Times New Roman" w:hAnsi="Times New Roman" w:cs="Times New Roman"/>
          <w:sz w:val="28"/>
          <w:szCs w:val="28"/>
        </w:rPr>
        <w:t xml:space="preserve"> </w:t>
      </w:r>
      <w:r w:rsidR="00EB377E" w:rsidRPr="00EB377E">
        <w:rPr>
          <w:rFonts w:ascii="Times New Roman" w:hAnsi="Times New Roman" w:cs="Times New Roman"/>
          <w:sz w:val="28"/>
          <w:szCs w:val="28"/>
        </w:rPr>
        <w:t xml:space="preserve">персональных данных» </w:t>
      </w:r>
      <w:r w:rsidR="00C95D4A" w:rsidRPr="00C95D4A">
        <w:rPr>
          <w:rFonts w:ascii="Times New Roman" w:hAnsi="Times New Roman" w:cs="Times New Roman"/>
          <w:sz w:val="28"/>
          <w:szCs w:val="28"/>
        </w:rPr>
        <w:t xml:space="preserve">в </w:t>
      </w:r>
      <w:r w:rsidR="00C95D4A" w:rsidRPr="00C95D4A">
        <w:rPr>
          <w:rFonts w:ascii="Times New Roman" w:eastAsia="Calibri" w:hAnsi="Times New Roman"/>
          <w:sz w:val="28"/>
          <w:szCs w:val="28"/>
        </w:rPr>
        <w:t xml:space="preserve">муниципальном бюджетном учреждении культуры «Районный дом культуры и спорта» </w:t>
      </w:r>
      <w:r w:rsidR="00C95D4A" w:rsidRPr="00EC05E5">
        <w:rPr>
          <w:rFonts w:ascii="Times New Roman" w:eastAsia="Calibri" w:hAnsi="Times New Roman"/>
          <w:sz w:val="28"/>
          <w:szCs w:val="28"/>
        </w:rPr>
        <w:t xml:space="preserve">муниципального образования   </w:t>
      </w:r>
      <w:proofErr w:type="spellStart"/>
      <w:r w:rsidR="00C95D4A" w:rsidRPr="00EC05E5">
        <w:rPr>
          <w:rFonts w:ascii="Times New Roman" w:eastAsia="Calibri" w:hAnsi="Times New Roman"/>
          <w:sz w:val="28"/>
          <w:szCs w:val="28"/>
        </w:rPr>
        <w:t>Староминский</w:t>
      </w:r>
      <w:proofErr w:type="spellEnd"/>
      <w:r w:rsidR="00C95D4A" w:rsidRPr="00EC05E5">
        <w:rPr>
          <w:rFonts w:ascii="Times New Roman" w:eastAsia="Calibri" w:hAnsi="Times New Roman"/>
          <w:sz w:val="28"/>
          <w:szCs w:val="28"/>
        </w:rPr>
        <w:t xml:space="preserve"> райо</w:t>
      </w:r>
      <w:proofErr w:type="gramStart"/>
      <w:r w:rsidR="00C95D4A" w:rsidRPr="00EC05E5">
        <w:rPr>
          <w:rFonts w:ascii="Times New Roman" w:eastAsia="Calibri" w:hAnsi="Times New Roman"/>
          <w:sz w:val="28"/>
          <w:szCs w:val="28"/>
        </w:rPr>
        <w:t>н</w:t>
      </w:r>
      <w:r w:rsidR="00EB377E" w:rsidRPr="00EB377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B377E" w:rsidRPr="00EB377E">
        <w:rPr>
          <w:rFonts w:ascii="Times New Roman" w:hAnsi="Times New Roman" w:cs="Times New Roman"/>
          <w:sz w:val="28"/>
          <w:szCs w:val="28"/>
        </w:rPr>
        <w:t>далее — Оператор) проведен контрольсоответствия обработки персональных данных следующим актам: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Федеральному закону от 27июля 2006 г. № 152-ФЗ «О персональных данных» и принятымв соответствии с ним нормативным правовым актам, требованиям к защите персональныхданных, в том числе «Положению об особенностях обработки персональных данных</w:t>
      </w:r>
      <w:proofErr w:type="gramStart"/>
      <w:r w:rsidRPr="00EB377E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EB377E">
        <w:rPr>
          <w:rFonts w:ascii="Times New Roman" w:hAnsi="Times New Roman" w:cs="Times New Roman"/>
          <w:sz w:val="28"/>
          <w:szCs w:val="28"/>
        </w:rPr>
        <w:t>существляемой без использования средств автоматизации», утверждённомупостановлением Правительства от 15 сентября 2008 г. № 687, и «Требованиям к защите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персональных данных при их обработке в информационных системах персональныхданных», утверждённым постановлением Правительства от 1 ноября 2012 г. № 1119;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Политике в отношении обработки персональных данных;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Положению об обработке персональных данных;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иным локальным актам.</w:t>
      </w:r>
    </w:p>
    <w:p w:rsidR="00FB6593" w:rsidRDefault="00EB377E" w:rsidP="00FB6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В результате проведения контроля</w:t>
      </w:r>
      <w:r w:rsidR="00FB659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FB6593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EB377E">
        <w:rPr>
          <w:rFonts w:ascii="Times New Roman" w:hAnsi="Times New Roman" w:cs="Times New Roman"/>
          <w:sz w:val="28"/>
          <w:szCs w:val="28"/>
        </w:rPr>
        <w:t>ыявлены нарушения:</w:t>
      </w:r>
    </w:p>
    <w:p w:rsidR="00EB377E" w:rsidRPr="00EB377E" w:rsidRDefault="00EB377E" w:rsidP="00FB6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FB6593" w:rsidRDefault="00EB377E" w:rsidP="00FB6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Меры по устранению нарушений:</w:t>
      </w:r>
    </w:p>
    <w:p w:rsidR="00EB377E" w:rsidRDefault="00EB377E" w:rsidP="00FB659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FB6593" w:rsidRPr="00EB377E" w:rsidRDefault="00FB6593" w:rsidP="00FB659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593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Срок устранения нарушений:</w:t>
      </w: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PTSerif-Regular" w:hAnsi="PTSerif-Regular" w:cs="PTSerif-Regular"/>
          <w:sz w:val="21"/>
          <w:szCs w:val="21"/>
        </w:rPr>
      </w:pPr>
      <w:r w:rsidRPr="00EB37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FB659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EB377E" w:rsidRPr="00FB6593" w:rsidRDefault="00EB377E" w:rsidP="00EB3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>Ответственный за</w:t>
      </w:r>
    </w:p>
    <w:p w:rsidR="00EB377E" w:rsidRPr="00FB6593" w:rsidRDefault="00EB377E" w:rsidP="00EB3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>организацию обработки</w:t>
      </w: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 xml:space="preserve">персональных данных____________________ </w:t>
      </w:r>
    </w:p>
    <w:p w:rsidR="00C94037" w:rsidRDefault="00C94037" w:rsidP="00EB3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037" w:rsidRDefault="00C94037" w:rsidP="00EB3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037" w:rsidRDefault="00C94037" w:rsidP="00FB65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94037" w:rsidTr="002D5624">
        <w:tc>
          <w:tcPr>
            <w:tcW w:w="4785" w:type="dxa"/>
          </w:tcPr>
          <w:p w:rsidR="00C94037" w:rsidRDefault="00C94037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C94037" w:rsidRDefault="00C9403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94037" w:rsidRPr="00DC19C7" w:rsidRDefault="00C9403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037" w:rsidRPr="00EB377E" w:rsidRDefault="00C9403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77E">
              <w:rPr>
                <w:rFonts w:ascii="Times New Roman" w:hAnsi="Times New Roman" w:cs="Times New Roman"/>
                <w:sz w:val="28"/>
                <w:szCs w:val="28"/>
              </w:rPr>
              <w:t>Инструкции по проведению внутреннего контроля</w:t>
            </w:r>
          </w:p>
          <w:p w:rsidR="00C94037" w:rsidRPr="00EB377E" w:rsidRDefault="00C9403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77E">
              <w:rPr>
                <w:rFonts w:ascii="Times New Roman" w:hAnsi="Times New Roman" w:cs="Times New Roman"/>
                <w:sz w:val="28"/>
                <w:szCs w:val="28"/>
              </w:rPr>
              <w:t>соответствия обработки персональных данных</w:t>
            </w:r>
          </w:p>
          <w:p w:rsidR="00C94037" w:rsidRPr="00EB377E" w:rsidRDefault="00C9403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77E">
              <w:rPr>
                <w:rFonts w:ascii="Times New Roman" w:hAnsi="Times New Roman" w:cs="Times New Roman"/>
                <w:sz w:val="28"/>
                <w:szCs w:val="28"/>
              </w:rPr>
              <w:t>требованиям к защите персональных данных</w:t>
            </w:r>
          </w:p>
          <w:p w:rsidR="00C94037" w:rsidRDefault="00C94037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593" w:rsidRDefault="00FB6593" w:rsidP="00EB377E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32"/>
          <w:szCs w:val="32"/>
        </w:rPr>
      </w:pPr>
    </w:p>
    <w:p w:rsidR="00EB377E" w:rsidRPr="00C94037" w:rsidRDefault="00EB377E" w:rsidP="00FB6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37">
        <w:rPr>
          <w:rFonts w:ascii="Times New Roman" w:hAnsi="Times New Roman" w:cs="Times New Roman"/>
          <w:b/>
          <w:sz w:val="28"/>
          <w:szCs w:val="28"/>
        </w:rPr>
        <w:t>План проведения</w:t>
      </w:r>
    </w:p>
    <w:p w:rsidR="00FB6593" w:rsidRPr="00C95D4A" w:rsidRDefault="00EB377E" w:rsidP="00C95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D4A">
        <w:rPr>
          <w:rFonts w:ascii="Times New Roman" w:hAnsi="Times New Roman" w:cs="Times New Roman"/>
          <w:b/>
          <w:sz w:val="28"/>
          <w:szCs w:val="28"/>
        </w:rPr>
        <w:t xml:space="preserve">периодического внутреннего контроляусловий обработки персональных данных в </w:t>
      </w:r>
      <w:proofErr w:type="spellStart"/>
      <w:r w:rsidRPr="00C95D4A">
        <w:rPr>
          <w:rFonts w:ascii="Times New Roman" w:hAnsi="Times New Roman" w:cs="Times New Roman"/>
          <w:b/>
          <w:sz w:val="28"/>
          <w:szCs w:val="28"/>
        </w:rPr>
        <w:t>ИСПДн</w:t>
      </w:r>
      <w:proofErr w:type="spellEnd"/>
      <w:r w:rsidR="00B92B7C" w:rsidRPr="00C95D4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95D4A" w:rsidRPr="00C95D4A">
        <w:rPr>
          <w:rFonts w:ascii="Times New Roman" w:eastAsia="Calibri" w:hAnsi="Times New Roman"/>
          <w:b/>
          <w:sz w:val="28"/>
          <w:szCs w:val="28"/>
        </w:rPr>
        <w:t xml:space="preserve">муниципального бюджетного учреждения культуры «Районный дом культуры и спорта» муниципального образования   </w:t>
      </w:r>
      <w:proofErr w:type="spellStart"/>
      <w:r w:rsidR="00C95D4A" w:rsidRPr="00C95D4A">
        <w:rPr>
          <w:rFonts w:ascii="Times New Roman" w:eastAsia="Calibri" w:hAnsi="Times New Roman"/>
          <w:b/>
          <w:sz w:val="28"/>
          <w:szCs w:val="28"/>
        </w:rPr>
        <w:t>Староминский</w:t>
      </w:r>
      <w:proofErr w:type="spellEnd"/>
      <w:r w:rsidR="00C95D4A" w:rsidRPr="00C95D4A">
        <w:rPr>
          <w:rFonts w:ascii="Times New Roman" w:eastAsia="Calibri" w:hAnsi="Times New Roman"/>
          <w:b/>
          <w:sz w:val="28"/>
          <w:szCs w:val="28"/>
        </w:rPr>
        <w:t xml:space="preserve"> район</w:t>
      </w:r>
      <w:r w:rsidR="00C95D4A" w:rsidRPr="00C95D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6593" w:rsidRDefault="00FB6593" w:rsidP="00FB6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377E" w:rsidRPr="00FB6593" w:rsidRDefault="00EB377E" w:rsidP="00FB6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B377E" w:rsidRPr="00FB6593" w:rsidRDefault="0042584A" w:rsidP="00FB6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377E" w:rsidRPr="00FB659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B377E" w:rsidRPr="00FB6593">
        <w:rPr>
          <w:rFonts w:ascii="Times New Roman" w:hAnsi="Times New Roman" w:cs="Times New Roman"/>
          <w:sz w:val="28"/>
          <w:szCs w:val="28"/>
        </w:rPr>
        <w:t>Периодический внутренний контроль соответствия обработки и защиты персональных</w:t>
      </w:r>
      <w:r w:rsidR="00C95D4A">
        <w:rPr>
          <w:rFonts w:ascii="Times New Roman" w:hAnsi="Times New Roman" w:cs="Times New Roman"/>
          <w:sz w:val="28"/>
          <w:szCs w:val="28"/>
        </w:rPr>
        <w:t xml:space="preserve"> </w:t>
      </w:r>
      <w:r w:rsidR="00EB377E" w:rsidRPr="00FB6593">
        <w:rPr>
          <w:rFonts w:ascii="Times New Roman" w:hAnsi="Times New Roman" w:cs="Times New Roman"/>
          <w:sz w:val="28"/>
          <w:szCs w:val="28"/>
        </w:rPr>
        <w:t>данных установленным требованиям (далее – внутренний контроль) в информационных</w:t>
      </w:r>
      <w:r w:rsidR="00C95D4A">
        <w:rPr>
          <w:rFonts w:ascii="Times New Roman" w:hAnsi="Times New Roman" w:cs="Times New Roman"/>
          <w:sz w:val="28"/>
          <w:szCs w:val="28"/>
        </w:rPr>
        <w:t xml:space="preserve"> </w:t>
      </w:r>
      <w:r w:rsidR="00EB377E" w:rsidRPr="00FB6593">
        <w:rPr>
          <w:rFonts w:ascii="Times New Roman" w:hAnsi="Times New Roman" w:cs="Times New Roman"/>
          <w:sz w:val="28"/>
          <w:szCs w:val="28"/>
        </w:rPr>
        <w:t xml:space="preserve">системах персональных данных </w:t>
      </w:r>
      <w:r w:rsidR="00C95D4A" w:rsidRPr="00C95D4A">
        <w:rPr>
          <w:rFonts w:ascii="Times New Roman" w:eastAsia="Calibri" w:hAnsi="Times New Roman"/>
          <w:sz w:val="28"/>
          <w:szCs w:val="28"/>
        </w:rPr>
        <w:t>муниципально</w:t>
      </w:r>
      <w:r w:rsidR="00C95D4A">
        <w:rPr>
          <w:rFonts w:ascii="Times New Roman" w:eastAsia="Calibri" w:hAnsi="Times New Roman"/>
          <w:sz w:val="28"/>
          <w:szCs w:val="28"/>
        </w:rPr>
        <w:t>го</w:t>
      </w:r>
      <w:r w:rsidR="00C95D4A" w:rsidRPr="00C95D4A">
        <w:rPr>
          <w:rFonts w:ascii="Times New Roman" w:eastAsia="Calibri" w:hAnsi="Times New Roman"/>
          <w:sz w:val="28"/>
          <w:szCs w:val="28"/>
        </w:rPr>
        <w:t xml:space="preserve"> бюджетно</w:t>
      </w:r>
      <w:r w:rsidR="00C95D4A">
        <w:rPr>
          <w:rFonts w:ascii="Times New Roman" w:eastAsia="Calibri" w:hAnsi="Times New Roman"/>
          <w:sz w:val="28"/>
          <w:szCs w:val="28"/>
        </w:rPr>
        <w:t>го</w:t>
      </w:r>
      <w:r w:rsidR="00C95D4A" w:rsidRPr="00C95D4A">
        <w:rPr>
          <w:rFonts w:ascii="Times New Roman" w:eastAsia="Calibri" w:hAnsi="Times New Roman"/>
          <w:sz w:val="28"/>
          <w:szCs w:val="28"/>
        </w:rPr>
        <w:t xml:space="preserve"> учреждени</w:t>
      </w:r>
      <w:r w:rsidR="00C95D4A">
        <w:rPr>
          <w:rFonts w:ascii="Times New Roman" w:eastAsia="Calibri" w:hAnsi="Times New Roman"/>
          <w:sz w:val="28"/>
          <w:szCs w:val="28"/>
        </w:rPr>
        <w:t>я</w:t>
      </w:r>
      <w:r w:rsidR="00C95D4A" w:rsidRPr="00C95D4A">
        <w:rPr>
          <w:rFonts w:ascii="Times New Roman" w:eastAsia="Calibri" w:hAnsi="Times New Roman"/>
          <w:sz w:val="28"/>
          <w:szCs w:val="28"/>
        </w:rPr>
        <w:t xml:space="preserve"> культуры «Районный дом культуры и спорта» </w:t>
      </w:r>
      <w:r w:rsidR="00C95D4A" w:rsidRPr="00EC05E5">
        <w:rPr>
          <w:rFonts w:ascii="Times New Roman" w:eastAsia="Calibri" w:hAnsi="Times New Roman"/>
          <w:sz w:val="28"/>
          <w:szCs w:val="28"/>
        </w:rPr>
        <w:t xml:space="preserve">муниципального образования   </w:t>
      </w:r>
      <w:proofErr w:type="spellStart"/>
      <w:r w:rsidR="00C95D4A" w:rsidRPr="00EC05E5">
        <w:rPr>
          <w:rFonts w:ascii="Times New Roman" w:eastAsia="Calibri" w:hAnsi="Times New Roman"/>
          <w:sz w:val="28"/>
          <w:szCs w:val="28"/>
        </w:rPr>
        <w:t>Староминский</w:t>
      </w:r>
      <w:proofErr w:type="spellEnd"/>
      <w:r w:rsidR="00C95D4A" w:rsidRPr="00EC05E5">
        <w:rPr>
          <w:rFonts w:ascii="Times New Roman" w:eastAsia="Calibri" w:hAnsi="Times New Roman"/>
          <w:sz w:val="28"/>
          <w:szCs w:val="28"/>
        </w:rPr>
        <w:t xml:space="preserve"> район</w:t>
      </w:r>
      <w:r w:rsidR="00C95D4A" w:rsidRPr="00FB6593">
        <w:rPr>
          <w:rFonts w:ascii="Times New Roman" w:hAnsi="Times New Roman" w:cs="Times New Roman"/>
          <w:sz w:val="28"/>
          <w:szCs w:val="28"/>
        </w:rPr>
        <w:t xml:space="preserve"> </w:t>
      </w:r>
      <w:r w:rsidR="00FB6593" w:rsidRPr="00FB6593">
        <w:rPr>
          <w:rFonts w:ascii="Times New Roman" w:hAnsi="Times New Roman" w:cs="Times New Roman"/>
          <w:sz w:val="28"/>
          <w:szCs w:val="28"/>
        </w:rPr>
        <w:t xml:space="preserve"> </w:t>
      </w:r>
      <w:r w:rsidR="00EB377E" w:rsidRPr="00FB6593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 w:rsidR="00EB377E" w:rsidRPr="00FB659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EB377E" w:rsidRPr="00FB6593">
        <w:rPr>
          <w:rFonts w:ascii="Times New Roman" w:hAnsi="Times New Roman" w:cs="Times New Roman"/>
          <w:sz w:val="28"/>
          <w:szCs w:val="28"/>
        </w:rPr>
        <w:t xml:space="preserve">) проводится в </w:t>
      </w:r>
      <w:proofErr w:type="spellStart"/>
      <w:r w:rsidR="00EB377E" w:rsidRPr="00FB6593">
        <w:rPr>
          <w:rFonts w:ascii="Times New Roman" w:hAnsi="Times New Roman" w:cs="Times New Roman"/>
          <w:sz w:val="28"/>
          <w:szCs w:val="28"/>
        </w:rPr>
        <w:t>целяхвыполнения</w:t>
      </w:r>
      <w:proofErr w:type="spellEnd"/>
      <w:r w:rsidR="00EB377E" w:rsidRPr="00FB6593">
        <w:rPr>
          <w:rFonts w:ascii="Times New Roman" w:hAnsi="Times New Roman" w:cs="Times New Roman"/>
          <w:sz w:val="28"/>
          <w:szCs w:val="28"/>
        </w:rPr>
        <w:t xml:space="preserve"> требований п. 4 ч. 1 ст. 18.1 Федерального закона от 27.07.2006 № 152-ФЗ «Оперсональных данных».</w:t>
      </w:r>
      <w:proofErr w:type="gramEnd"/>
    </w:p>
    <w:p w:rsidR="00EB377E" w:rsidRPr="00FB6593" w:rsidRDefault="00EB377E" w:rsidP="00FB6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>2. Внутренний контроль:</w:t>
      </w:r>
    </w:p>
    <w:p w:rsidR="00EB377E" w:rsidRPr="00FB6593" w:rsidRDefault="00EB377E" w:rsidP="00FB6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 xml:space="preserve">— осуществляется в соответствии с Инструкцией по проведению </w:t>
      </w:r>
      <w:proofErr w:type="gramStart"/>
      <w:r w:rsidRPr="00FB6593">
        <w:rPr>
          <w:rFonts w:ascii="Times New Roman" w:hAnsi="Times New Roman" w:cs="Times New Roman"/>
          <w:sz w:val="28"/>
          <w:szCs w:val="28"/>
        </w:rPr>
        <w:t>внутреннего</w:t>
      </w:r>
      <w:proofErr w:type="gramEnd"/>
      <w:r w:rsidRPr="00FB6593">
        <w:rPr>
          <w:rFonts w:ascii="Times New Roman" w:hAnsi="Times New Roman" w:cs="Times New Roman"/>
          <w:sz w:val="28"/>
          <w:szCs w:val="28"/>
        </w:rPr>
        <w:t xml:space="preserve"> контролясоответствия обработки персональных данных требованиям к защите персональныхданных;</w:t>
      </w:r>
    </w:p>
    <w:p w:rsidR="00EB377E" w:rsidRPr="00FB6593" w:rsidRDefault="00EB377E" w:rsidP="00FB6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 xml:space="preserve">— проводится </w:t>
      </w:r>
      <w:proofErr w:type="gramStart"/>
      <w:r w:rsidRPr="00FB6593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FB6593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данных.</w:t>
      </w:r>
    </w:p>
    <w:p w:rsidR="00EB377E" w:rsidRPr="00FB6593" w:rsidRDefault="00EB377E" w:rsidP="00FB6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>3. План проведения внутреннего контроля содержит следующую информацию:</w:t>
      </w:r>
    </w:p>
    <w:p w:rsidR="00EB377E" w:rsidRPr="00FB6593" w:rsidRDefault="00EB377E" w:rsidP="00FB6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>— название мероприятия;</w:t>
      </w:r>
    </w:p>
    <w:p w:rsidR="00EB377E" w:rsidRPr="00FB6593" w:rsidRDefault="00EB377E" w:rsidP="00FB6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>— период проведения контроля.</w:t>
      </w:r>
    </w:p>
    <w:p w:rsidR="00EB377E" w:rsidRPr="00FB6593" w:rsidRDefault="00EB377E" w:rsidP="00A63F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>4. По результатам проведения внутреннего контроля оформляется Акт контролясоответствия обработки персональных данных.</w:t>
      </w:r>
    </w:p>
    <w:p w:rsidR="00EB377E" w:rsidRDefault="00EB377E" w:rsidP="00FB6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 xml:space="preserve">5. </w:t>
      </w:r>
      <w:r w:rsidR="00C95D4A">
        <w:rPr>
          <w:rFonts w:ascii="Times New Roman" w:hAnsi="Times New Roman" w:cs="Times New Roman"/>
          <w:sz w:val="28"/>
          <w:szCs w:val="28"/>
        </w:rPr>
        <w:t xml:space="preserve">Директор МБУК «РДКС» </w:t>
      </w:r>
      <w:r w:rsidRPr="00FB6593">
        <w:rPr>
          <w:rFonts w:ascii="Times New Roman" w:hAnsi="Times New Roman" w:cs="Times New Roman"/>
          <w:sz w:val="28"/>
          <w:szCs w:val="28"/>
        </w:rPr>
        <w:t>определяет сроки внутреннего контроля, но нереже 1 раза в 3 года.</w:t>
      </w:r>
    </w:p>
    <w:p w:rsidR="00FB6593" w:rsidRDefault="00FB6593" w:rsidP="00FB6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593" w:rsidRDefault="00FB6593" w:rsidP="00FB6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593" w:rsidRDefault="00FB6593" w:rsidP="00FB6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593" w:rsidRDefault="00FB6593" w:rsidP="00FB6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593" w:rsidRDefault="00FB6593" w:rsidP="00FB6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593" w:rsidRDefault="00FB6593" w:rsidP="00FB6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593" w:rsidRDefault="00FB6593" w:rsidP="00FB65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63F7F" w:rsidRPr="00FB6593" w:rsidRDefault="00A63F7F" w:rsidP="00FB65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94037" w:rsidRDefault="00EB377E" w:rsidP="00FB6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EB377E" w:rsidRDefault="00EB377E" w:rsidP="00FB6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>проведения внутреннего контроля</w:t>
      </w:r>
      <w:bookmarkStart w:id="0" w:name="_GoBack"/>
      <w:bookmarkEnd w:id="0"/>
    </w:p>
    <w:p w:rsidR="00C94037" w:rsidRDefault="00C94037" w:rsidP="00FB6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6804"/>
        <w:gridCol w:w="1808"/>
      </w:tblGrid>
      <w:tr w:rsidR="00FB6593" w:rsidTr="00A63F7F">
        <w:tc>
          <w:tcPr>
            <w:tcW w:w="959" w:type="dxa"/>
            <w:vAlign w:val="center"/>
          </w:tcPr>
          <w:p w:rsidR="00FB6593" w:rsidRPr="00FB6593" w:rsidRDefault="00FB6593" w:rsidP="00A63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B6593" w:rsidRPr="00FB6593" w:rsidRDefault="00FB6593" w:rsidP="00A63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FB6593" w:rsidRDefault="00FB6593" w:rsidP="00A63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FB6593" w:rsidRDefault="00FB6593" w:rsidP="00A63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08" w:type="dxa"/>
            <w:vAlign w:val="center"/>
          </w:tcPr>
          <w:p w:rsidR="00FB6593" w:rsidRPr="00FB6593" w:rsidRDefault="00FB6593" w:rsidP="00A63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FB6593" w:rsidRDefault="00FB6593" w:rsidP="00A63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FB6593" w:rsidRP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Проверка полноты, качества и актуальности разработанных внутренних</w:t>
            </w:r>
            <w:r w:rsidR="00C95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распорядительных и нормативно-методических документов,</w:t>
            </w:r>
          </w:p>
          <w:p w:rsid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регламентирующих</w:t>
            </w:r>
            <w:proofErr w:type="gramEnd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обработку и обеспечение безопасности </w:t>
            </w:r>
            <w:proofErr w:type="spellStart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требований по режиму доступа в здание</w:t>
            </w:r>
            <w:proofErr w:type="gramStart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омещения и на автоматизированные рабочие места, где ведется</w:t>
            </w:r>
            <w:r w:rsidR="00C95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</w:t>
            </w:r>
            <w:proofErr w:type="spellStart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порядка использования технических средств защиты </w:t>
            </w:r>
            <w:proofErr w:type="spellStart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Проверка выполнения требований действующих нормативных</w:t>
            </w:r>
            <w:r w:rsidR="00C95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документов по защите персональных данных</w:t>
            </w:r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 выявления изменений в режиме обработки </w:t>
            </w:r>
            <w:proofErr w:type="spellStart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Анализ и пересмотр имеющихся у</w:t>
            </w:r>
            <w:r w:rsidR="00A63F7F">
              <w:rPr>
                <w:rFonts w:ascii="Times New Roman" w:hAnsi="Times New Roman" w:cs="Times New Roman"/>
                <w:sz w:val="28"/>
                <w:szCs w:val="28"/>
              </w:rPr>
              <w:t xml:space="preserve">гроз безопасности </w:t>
            </w:r>
            <w:proofErr w:type="spellStart"/>
            <w:r w:rsidR="00A63F7F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="00A63F7F">
              <w:rPr>
                <w:rFonts w:ascii="Times New Roman" w:hAnsi="Times New Roman" w:cs="Times New Roman"/>
                <w:sz w:val="28"/>
                <w:szCs w:val="28"/>
              </w:rPr>
              <w:t xml:space="preserve">, выявление </w:t>
            </w: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новых угроз</w:t>
            </w:r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Проверка актуальности сведений в Реестре операторов персональных</w:t>
            </w:r>
            <w:r w:rsidR="00C95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 xml:space="preserve">данных </w:t>
            </w:r>
            <w:proofErr w:type="spellStart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 xml:space="preserve"> (если организация включена в Реестр)</w:t>
            </w:r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FB6593" w:rsidRP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FB6593" w:rsidRP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Устранение недостатков</w:t>
            </w:r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FB6593" w:rsidRP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Составление акта внутреннего контроля</w:t>
            </w:r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FB6593" w:rsidRPr="00FB6593" w:rsidRDefault="00A63F7F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о проведении проверки</w:t>
            </w:r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593" w:rsidRDefault="00FB6593" w:rsidP="00FB6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17E5" w:rsidSect="0021155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CC6" w:rsidRDefault="00EC3CC6" w:rsidP="00211554">
      <w:pPr>
        <w:spacing w:after="0" w:line="240" w:lineRule="auto"/>
      </w:pPr>
      <w:r>
        <w:separator/>
      </w:r>
    </w:p>
  </w:endnote>
  <w:endnote w:type="continuationSeparator" w:id="0">
    <w:p w:rsidR="00EC3CC6" w:rsidRDefault="00EC3CC6" w:rsidP="0021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CC6" w:rsidRDefault="00EC3CC6" w:rsidP="00211554">
      <w:pPr>
        <w:spacing w:after="0" w:line="240" w:lineRule="auto"/>
      </w:pPr>
      <w:r>
        <w:separator/>
      </w:r>
    </w:p>
  </w:footnote>
  <w:footnote w:type="continuationSeparator" w:id="0">
    <w:p w:rsidR="00EC3CC6" w:rsidRDefault="00EC3CC6" w:rsidP="00211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59285"/>
      <w:docPartObj>
        <w:docPartGallery w:val="Page Numbers (Top of Page)"/>
        <w:docPartUnique/>
      </w:docPartObj>
    </w:sdtPr>
    <w:sdtContent>
      <w:p w:rsidR="00211554" w:rsidRDefault="006E3A5E">
        <w:pPr>
          <w:pStyle w:val="a4"/>
          <w:jc w:val="center"/>
        </w:pPr>
        <w:r>
          <w:fldChar w:fldCharType="begin"/>
        </w:r>
        <w:r w:rsidR="00FE789A">
          <w:instrText xml:space="preserve"> PAGE   \* MERGEFORMAT </w:instrText>
        </w:r>
        <w:r>
          <w:fldChar w:fldCharType="separate"/>
        </w:r>
        <w:r w:rsidR="00C95D4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11554" w:rsidRDefault="0021155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540C"/>
    <w:multiLevelType w:val="multilevel"/>
    <w:tmpl w:val="128C0B7C"/>
    <w:styleLink w:val="WWNum21"/>
    <w:lvl w:ilvl="0">
      <w:numFmt w:val="bullet"/>
      <w:lvlText w:val="-"/>
      <w:lvlJc w:val="left"/>
      <w:rPr>
        <w:rFonts w:ascii="Courier New" w:eastAsia="Calibri" w:hAnsi="Courier New"/>
        <w:sz w:val="28"/>
      </w:rPr>
    </w:lvl>
    <w:lvl w:ilvl="1">
      <w:numFmt w:val="bullet"/>
      <w:lvlText w:val="o"/>
      <w:lvlJc w:val="left"/>
      <w:rPr>
        <w:rFonts w:ascii="Courier New" w:eastAsia="Calibri" w:hAnsi="Courier New"/>
      </w:rPr>
    </w:lvl>
    <w:lvl w:ilvl="2">
      <w:numFmt w:val="bullet"/>
      <w:lvlText w:val=""/>
      <w:lvlJc w:val="left"/>
      <w:rPr>
        <w:rFonts w:ascii="Wingdings" w:eastAsia="Calibri" w:hAnsi="Wingdings"/>
      </w:rPr>
    </w:lvl>
    <w:lvl w:ilvl="3">
      <w:numFmt w:val="bullet"/>
      <w:lvlText w:val=""/>
      <w:lvlJc w:val="left"/>
      <w:rPr>
        <w:rFonts w:ascii="Symbol" w:eastAsia="Calibri" w:hAnsi="Symbol"/>
      </w:rPr>
    </w:lvl>
    <w:lvl w:ilvl="4">
      <w:numFmt w:val="bullet"/>
      <w:lvlText w:val="o"/>
      <w:lvlJc w:val="left"/>
      <w:rPr>
        <w:rFonts w:ascii="Courier New" w:eastAsia="Calibri" w:hAnsi="Courier New"/>
      </w:rPr>
    </w:lvl>
    <w:lvl w:ilvl="5">
      <w:numFmt w:val="bullet"/>
      <w:lvlText w:val=""/>
      <w:lvlJc w:val="left"/>
      <w:rPr>
        <w:rFonts w:ascii="Wingdings" w:eastAsia="Calibri" w:hAnsi="Wingdings"/>
      </w:rPr>
    </w:lvl>
    <w:lvl w:ilvl="6">
      <w:numFmt w:val="bullet"/>
      <w:lvlText w:val=""/>
      <w:lvlJc w:val="left"/>
      <w:rPr>
        <w:rFonts w:ascii="Symbol" w:eastAsia="Calibri" w:hAnsi="Symbol"/>
      </w:rPr>
    </w:lvl>
    <w:lvl w:ilvl="7">
      <w:numFmt w:val="bullet"/>
      <w:lvlText w:val="o"/>
      <w:lvlJc w:val="left"/>
      <w:rPr>
        <w:rFonts w:ascii="Courier New" w:eastAsia="Calibri" w:hAnsi="Courier New"/>
      </w:rPr>
    </w:lvl>
    <w:lvl w:ilvl="8">
      <w:numFmt w:val="bullet"/>
      <w:lvlText w:val=""/>
      <w:lvlJc w:val="left"/>
      <w:rPr>
        <w:rFonts w:ascii="Wingdings" w:eastAsia="Calibri" w:hAnsi="Wingdings"/>
      </w:rPr>
    </w:lvl>
  </w:abstractNum>
  <w:abstractNum w:abstractNumId="1">
    <w:nsid w:val="08EE421D"/>
    <w:multiLevelType w:val="multilevel"/>
    <w:tmpl w:val="31A29816"/>
    <w:styleLink w:val="WWNum20"/>
    <w:lvl w:ilvl="0">
      <w:numFmt w:val="bullet"/>
      <w:lvlText w:val="-"/>
      <w:lvlJc w:val="left"/>
      <w:rPr>
        <w:rFonts w:ascii="Courier New" w:eastAsia="Calibri" w:hAnsi="Courier New"/>
        <w:sz w:val="28"/>
      </w:rPr>
    </w:lvl>
    <w:lvl w:ilvl="1">
      <w:numFmt w:val="bullet"/>
      <w:lvlText w:val="o"/>
      <w:lvlJc w:val="left"/>
      <w:rPr>
        <w:rFonts w:ascii="Courier New" w:eastAsia="Calibri" w:hAnsi="Courier New"/>
      </w:rPr>
    </w:lvl>
    <w:lvl w:ilvl="2">
      <w:numFmt w:val="bullet"/>
      <w:lvlText w:val=""/>
      <w:lvlJc w:val="left"/>
      <w:rPr>
        <w:rFonts w:ascii="Wingdings" w:eastAsia="Calibri" w:hAnsi="Wingdings"/>
      </w:rPr>
    </w:lvl>
    <w:lvl w:ilvl="3">
      <w:numFmt w:val="bullet"/>
      <w:lvlText w:val=""/>
      <w:lvlJc w:val="left"/>
      <w:rPr>
        <w:rFonts w:ascii="Symbol" w:eastAsia="Calibri" w:hAnsi="Symbol"/>
      </w:rPr>
    </w:lvl>
    <w:lvl w:ilvl="4">
      <w:numFmt w:val="bullet"/>
      <w:lvlText w:val="o"/>
      <w:lvlJc w:val="left"/>
      <w:rPr>
        <w:rFonts w:ascii="Courier New" w:eastAsia="Calibri" w:hAnsi="Courier New"/>
      </w:rPr>
    </w:lvl>
    <w:lvl w:ilvl="5">
      <w:numFmt w:val="bullet"/>
      <w:lvlText w:val=""/>
      <w:lvlJc w:val="left"/>
      <w:rPr>
        <w:rFonts w:ascii="Wingdings" w:eastAsia="Calibri" w:hAnsi="Wingdings"/>
      </w:rPr>
    </w:lvl>
    <w:lvl w:ilvl="6">
      <w:numFmt w:val="bullet"/>
      <w:lvlText w:val=""/>
      <w:lvlJc w:val="left"/>
      <w:rPr>
        <w:rFonts w:ascii="Symbol" w:eastAsia="Calibri" w:hAnsi="Symbol"/>
      </w:rPr>
    </w:lvl>
    <w:lvl w:ilvl="7">
      <w:numFmt w:val="bullet"/>
      <w:lvlText w:val="o"/>
      <w:lvlJc w:val="left"/>
      <w:rPr>
        <w:rFonts w:ascii="Courier New" w:eastAsia="Calibri" w:hAnsi="Courier New"/>
      </w:rPr>
    </w:lvl>
    <w:lvl w:ilvl="8">
      <w:numFmt w:val="bullet"/>
      <w:lvlText w:val=""/>
      <w:lvlJc w:val="left"/>
      <w:rPr>
        <w:rFonts w:ascii="Wingdings" w:eastAsia="Calibri" w:hAnsi="Wingdings"/>
      </w:rPr>
    </w:lvl>
  </w:abstractNum>
  <w:abstractNum w:abstractNumId="2">
    <w:nsid w:val="2D961538"/>
    <w:multiLevelType w:val="multilevel"/>
    <w:tmpl w:val="50B239C2"/>
    <w:styleLink w:val="WWNum1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392"/>
    <w:rsid w:val="0006093A"/>
    <w:rsid w:val="001A4C16"/>
    <w:rsid w:val="00211392"/>
    <w:rsid w:val="00211554"/>
    <w:rsid w:val="002D0E50"/>
    <w:rsid w:val="003117E5"/>
    <w:rsid w:val="0042584A"/>
    <w:rsid w:val="004C2018"/>
    <w:rsid w:val="005220EE"/>
    <w:rsid w:val="005A4A39"/>
    <w:rsid w:val="006E3A5E"/>
    <w:rsid w:val="00931211"/>
    <w:rsid w:val="00951699"/>
    <w:rsid w:val="00A057E1"/>
    <w:rsid w:val="00A11CF3"/>
    <w:rsid w:val="00A63F7F"/>
    <w:rsid w:val="00B92B7C"/>
    <w:rsid w:val="00B9618A"/>
    <w:rsid w:val="00C94037"/>
    <w:rsid w:val="00C95D4A"/>
    <w:rsid w:val="00E64F90"/>
    <w:rsid w:val="00EB377E"/>
    <w:rsid w:val="00EC3CC6"/>
    <w:rsid w:val="00FB6593"/>
    <w:rsid w:val="00FE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1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554"/>
  </w:style>
  <w:style w:type="paragraph" w:styleId="a6">
    <w:name w:val="footer"/>
    <w:basedOn w:val="a"/>
    <w:link w:val="a7"/>
    <w:uiPriority w:val="99"/>
    <w:semiHidden/>
    <w:unhideWhenUsed/>
    <w:rsid w:val="00211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1554"/>
  </w:style>
  <w:style w:type="paragraph" w:customStyle="1" w:styleId="Standard">
    <w:name w:val="Standard"/>
    <w:rsid w:val="004258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numbering" w:customStyle="1" w:styleId="WWNum19">
    <w:name w:val="WWNum19"/>
    <w:basedOn w:val="a2"/>
    <w:rsid w:val="0042584A"/>
    <w:pPr>
      <w:numPr>
        <w:numId w:val="1"/>
      </w:numPr>
    </w:pPr>
  </w:style>
  <w:style w:type="numbering" w:customStyle="1" w:styleId="WWNum20">
    <w:name w:val="WWNum20"/>
    <w:basedOn w:val="a2"/>
    <w:rsid w:val="0042584A"/>
    <w:pPr>
      <w:numPr>
        <w:numId w:val="2"/>
      </w:numPr>
    </w:pPr>
  </w:style>
  <w:style w:type="numbering" w:customStyle="1" w:styleId="WWNum21">
    <w:name w:val="WWNum21"/>
    <w:basedOn w:val="a2"/>
    <w:rsid w:val="0042584A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4">
    <w:name w:val="WWNum21"/>
    <w:pPr>
      <w:numPr>
        <w:numId w:val="3"/>
      </w:numPr>
    </w:pPr>
  </w:style>
  <w:style w:type="numbering" w:customStyle="1" w:styleId="a5">
    <w:name w:val="WWNum20"/>
    <w:pPr>
      <w:numPr>
        <w:numId w:val="2"/>
      </w:numPr>
    </w:pPr>
  </w:style>
  <w:style w:type="numbering" w:customStyle="1" w:styleId="a6">
    <w:name w:val="WWNum1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08CD-33E2-4E71-A8C8-1DE66852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2023-04-05T08:50:00Z</cp:lastPrinted>
  <dcterms:created xsi:type="dcterms:W3CDTF">2023-06-08T08:38:00Z</dcterms:created>
  <dcterms:modified xsi:type="dcterms:W3CDTF">2023-06-08T08:38:00Z</dcterms:modified>
</cp:coreProperties>
</file>