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ind w:firstLine="88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Обучающая игра для детей 5- 7 лет, направленная на развитие связной речи, формирование навыка выстраивания серии сюжетных картинок в логической последовательности, пополнение словарного запаса, развитие мышления.</w:t>
      </w:r>
    </w:p>
    <w:p w14:paraId="00000002">
      <w:pPr>
        <w:ind w:firstLine="885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Перед началом игры диктор озвучивает правила. Ребенку предлагается расположить в правильном порядке серию фотографий, объединенных одной сюжетной линией, после чего предстоит  составить небольшой рассказ по серии картинок. Также ребенку можно предложить проанализировать рассказы других детей или составить рассказ вместе.</w:t>
      </w:r>
    </w:p>
    <w:p w14:paraId="00000003">
      <w:pPr>
        <w:ind w:firstLine="88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Другой вариант игры - взрослый составляет рассказ и просит ребенка пересказать текст. Сложность задания с лихвой окупается красочными картинками и приятной озвучкой. 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</cp:coreProperties>
</file>