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firstLine="90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>С изучения алфавита начинаются знания чтения и письма. Чтобы ребенок хорошо читал и писал, он должен на “отлично” освоить азбуку. Поможет в этом увлекательная игра “Абвгдейка”. Игра состоит из 5 уровней ; “А”, “Б”, “В”, “Г”, и “Д”. Во всех уровнях главная задача - разместить открывшиеся карточки со словами в алфавитном порядке. С каждым уровнем задания становятся сложнее. Сначала нужно разместить слова в том порядке, который указан сверху. Затем количество слов увеличивается. На последнем уровне наверху страницы уже нет алфавита, подглядывать некуда. Ребенок должен сам вспомнить, какая идет букав за какой идет.</w:t>
      </w:r>
    </w:p>
    <w:sectPr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