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20" w:rsidRDefault="00AD5342">
      <w:pPr>
        <w:pStyle w:val="a3"/>
        <w:spacing w:before="75"/>
        <w:ind w:left="2048" w:right="1383"/>
        <w:jc w:val="center"/>
      </w:pPr>
      <w:r>
        <w:t>ОТЧЕТ</w:t>
      </w:r>
    </w:p>
    <w:p w:rsidR="005E0120" w:rsidRDefault="00AD5342">
      <w:pPr>
        <w:pStyle w:val="a3"/>
        <w:spacing w:before="2"/>
        <w:ind w:left="2052" w:right="1383"/>
        <w:jc w:val="center"/>
      </w:pPr>
      <w:r>
        <w:t>о</w:t>
      </w:r>
      <w:r>
        <w:rPr>
          <w:spacing w:val="-5"/>
        </w:rPr>
        <w:t xml:space="preserve"> </w:t>
      </w:r>
      <w:r>
        <w:t>проделанной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противодействию</w:t>
      </w:r>
      <w:r>
        <w:rPr>
          <w:spacing w:val="-6"/>
        </w:rPr>
        <w:t xml:space="preserve"> </w:t>
      </w:r>
      <w:r>
        <w:t>коррупции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 w:rsidR="000B5EFA">
        <w:t>2020 -2021</w:t>
      </w:r>
      <w:r>
        <w:rPr>
          <w:spacing w:val="-2"/>
        </w:rPr>
        <w:t xml:space="preserve"> </w:t>
      </w:r>
      <w:r>
        <w:t>учебный год</w:t>
      </w:r>
    </w:p>
    <w:p w:rsidR="005E0120" w:rsidRDefault="00AD5342">
      <w:pPr>
        <w:pStyle w:val="a3"/>
        <w:ind w:left="2048" w:right="1383"/>
        <w:jc w:val="center"/>
      </w:pPr>
      <w:r>
        <w:t>в</w:t>
      </w:r>
      <w:r w:rsidR="000B5EFA">
        <w:rPr>
          <w:spacing w:val="-1"/>
        </w:rPr>
        <w:t xml:space="preserve"> МДОУ ИРМО «</w:t>
      </w:r>
      <w:proofErr w:type="spellStart"/>
      <w:r w:rsidR="000B5EFA">
        <w:rPr>
          <w:spacing w:val="-1"/>
        </w:rPr>
        <w:t>Усть-Кудинский</w:t>
      </w:r>
      <w:proofErr w:type="spellEnd"/>
      <w:r w:rsidR="000B5EFA">
        <w:rPr>
          <w:spacing w:val="-1"/>
        </w:rPr>
        <w:t xml:space="preserve"> детский сад»</w:t>
      </w:r>
    </w:p>
    <w:p w:rsidR="005E0120" w:rsidRDefault="005E0120">
      <w:pPr>
        <w:spacing w:before="10"/>
        <w:rPr>
          <w:b/>
          <w:sz w:val="29"/>
        </w:rPr>
      </w:pPr>
    </w:p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1629"/>
        <w:gridCol w:w="3663"/>
      </w:tblGrid>
      <w:tr w:rsidR="005E0120">
        <w:trPr>
          <w:trHeight w:val="602"/>
        </w:trPr>
        <w:tc>
          <w:tcPr>
            <w:tcW w:w="4615" w:type="dxa"/>
          </w:tcPr>
          <w:p w:rsidR="005E0120" w:rsidRDefault="00AD5342">
            <w:pPr>
              <w:pStyle w:val="TableParagraph"/>
              <w:spacing w:before="157"/>
              <w:ind w:left="2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629" w:type="dxa"/>
          </w:tcPr>
          <w:p w:rsidR="005E0120" w:rsidRDefault="00AD5342">
            <w:pPr>
              <w:pStyle w:val="TableParagraph"/>
              <w:spacing w:before="17"/>
              <w:ind w:left="33" w:right="36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63" w:type="dxa"/>
          </w:tcPr>
          <w:p w:rsidR="005E0120" w:rsidRDefault="00AD5342">
            <w:pPr>
              <w:pStyle w:val="TableParagraph"/>
              <w:spacing w:before="157"/>
              <w:ind w:left="29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5E0120">
        <w:trPr>
          <w:trHeight w:val="326"/>
        </w:trPr>
        <w:tc>
          <w:tcPr>
            <w:tcW w:w="9907" w:type="dxa"/>
            <w:gridSpan w:val="3"/>
          </w:tcPr>
          <w:p w:rsidR="005E0120" w:rsidRDefault="00AD5342">
            <w:pPr>
              <w:pStyle w:val="TableParagraph"/>
              <w:spacing w:before="21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 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5E0120">
        <w:trPr>
          <w:trHeight w:val="2258"/>
        </w:trPr>
        <w:tc>
          <w:tcPr>
            <w:tcW w:w="4615" w:type="dxa"/>
          </w:tcPr>
          <w:p w:rsidR="005E0120" w:rsidRDefault="005E0120">
            <w:pPr>
              <w:pStyle w:val="TableParagraph"/>
              <w:spacing w:before="5"/>
              <w:rPr>
                <w:b/>
                <w:sz w:val="25"/>
              </w:rPr>
            </w:pPr>
          </w:p>
          <w:p w:rsidR="005E0120" w:rsidRDefault="00AD5342">
            <w:pPr>
              <w:pStyle w:val="TableParagraph"/>
              <w:ind w:left="27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Издание 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ответственном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 саду,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 и утвердить 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лица ответственного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proofErr w:type="gramEnd"/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7"/>
              <w:rPr>
                <w:b/>
                <w:sz w:val="33"/>
              </w:rPr>
            </w:pPr>
          </w:p>
          <w:p w:rsidR="005E0120" w:rsidRDefault="00AD5342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63" w:type="dxa"/>
          </w:tcPr>
          <w:p w:rsidR="005E0120" w:rsidRDefault="00AD5342">
            <w:pPr>
              <w:pStyle w:val="TableParagraph"/>
              <w:spacing w:before="17"/>
              <w:ind w:left="29" w:right="70"/>
              <w:rPr>
                <w:sz w:val="24"/>
              </w:rPr>
            </w:pPr>
            <w:r>
              <w:rPr>
                <w:sz w:val="24"/>
              </w:rPr>
              <w:t xml:space="preserve">Издан приказ об </w:t>
            </w:r>
            <w:proofErr w:type="gramStart"/>
            <w:r>
              <w:rPr>
                <w:sz w:val="24"/>
              </w:rPr>
              <w:t>ответственном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профилактику коррупци</w:t>
            </w:r>
            <w:r>
              <w:rPr>
                <w:sz w:val="24"/>
              </w:rPr>
              <w:t>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правонарушений, разработаны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утверждены 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 лица 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политики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5E0120">
        <w:trPr>
          <w:trHeight w:val="946"/>
        </w:trPr>
        <w:tc>
          <w:tcPr>
            <w:tcW w:w="4615" w:type="dxa"/>
          </w:tcPr>
          <w:p w:rsidR="005E0120" w:rsidRDefault="00AD5342">
            <w:pPr>
              <w:pStyle w:val="TableParagraph"/>
              <w:spacing w:before="188"/>
              <w:ind w:left="2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5E0120" w:rsidRDefault="00AD5342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63" w:type="dxa"/>
          </w:tcPr>
          <w:p w:rsidR="005E0120" w:rsidRDefault="00AD5342">
            <w:pPr>
              <w:pStyle w:val="TableParagraph"/>
              <w:spacing w:line="243" w:lineRule="exact"/>
              <w:ind w:left="29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5E0120" w:rsidRDefault="00AD5342">
            <w:pPr>
              <w:pStyle w:val="TableParagraph"/>
              <w:spacing w:before="14" w:line="201" w:lineRule="auto"/>
              <w:ind w:left="29" w:right="55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5E0120">
        <w:trPr>
          <w:trHeight w:val="5294"/>
        </w:trPr>
        <w:tc>
          <w:tcPr>
            <w:tcW w:w="4615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1"/>
              <w:rPr>
                <w:b/>
                <w:sz w:val="21"/>
              </w:rPr>
            </w:pPr>
          </w:p>
          <w:p w:rsidR="005E0120" w:rsidRDefault="00AD534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  <w:p w:rsidR="005E0120" w:rsidRDefault="00AD5342">
            <w:pPr>
              <w:pStyle w:val="TableParagraph"/>
              <w:tabs>
                <w:tab w:val="left" w:pos="998"/>
                <w:tab w:val="left" w:pos="2779"/>
              </w:tabs>
              <w:ind w:left="27" w:right="55"/>
              <w:rPr>
                <w:sz w:val="24"/>
              </w:rPr>
            </w:pPr>
            <w:r>
              <w:rPr>
                <w:sz w:val="24"/>
              </w:rPr>
              <w:t>сада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нормативными</w:t>
            </w:r>
            <w:r>
              <w:rPr>
                <w:sz w:val="24"/>
              </w:rPr>
              <w:tab/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5E0120" w:rsidRDefault="005E0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E0120" w:rsidRDefault="00AD5342">
            <w:pPr>
              <w:pStyle w:val="TableParagraph"/>
              <w:ind w:left="27" w:right="1139" w:firstLine="60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коррупции»</w:t>
            </w:r>
          </w:p>
          <w:p w:rsidR="005E0120" w:rsidRDefault="005E0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E0120" w:rsidRDefault="00AD5342">
            <w:pPr>
              <w:pStyle w:val="TableParagraph"/>
              <w:ind w:left="27" w:right="55"/>
              <w:rPr>
                <w:sz w:val="24"/>
              </w:rPr>
            </w:pPr>
            <w:r>
              <w:rPr>
                <w:sz w:val="24"/>
              </w:rPr>
              <w:t>Кодекс этики и служебного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МАДОУ «</w:t>
            </w:r>
            <w:proofErr w:type="gramStart"/>
            <w:r>
              <w:rPr>
                <w:sz w:val="24"/>
              </w:rPr>
              <w:t>Ново-Айдырлинский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5E0120" w:rsidRDefault="005E0120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E0120" w:rsidRDefault="00AD5342">
            <w:pPr>
              <w:pStyle w:val="TableParagraph"/>
              <w:tabs>
                <w:tab w:val="left" w:pos="1922"/>
              </w:tabs>
              <w:ind w:left="27" w:right="349"/>
              <w:rPr>
                <w:sz w:val="24"/>
              </w:rPr>
            </w:pPr>
            <w:r>
              <w:rPr>
                <w:sz w:val="24"/>
              </w:rPr>
              <w:t>Положение « О предотвращении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z w:val="24"/>
              </w:rPr>
              <w:tab/>
              <w:t>конфликта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интересов»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AD5342">
            <w:pPr>
              <w:pStyle w:val="TableParagraph"/>
              <w:spacing w:before="216"/>
              <w:ind w:left="3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8"/>
              <w:rPr>
                <w:b/>
                <w:sz w:val="20"/>
              </w:rPr>
            </w:pPr>
          </w:p>
          <w:p w:rsidR="005E0120" w:rsidRDefault="00AD5342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E0120" w:rsidRDefault="00AD5342">
            <w:pPr>
              <w:pStyle w:val="TableParagraph"/>
              <w:spacing w:line="482" w:lineRule="auto"/>
              <w:ind w:left="33" w:right="63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сентябрь</w:t>
            </w:r>
            <w:proofErr w:type="gramEnd"/>
          </w:p>
        </w:tc>
        <w:tc>
          <w:tcPr>
            <w:tcW w:w="3663" w:type="dxa"/>
          </w:tcPr>
          <w:p w:rsidR="005E0120" w:rsidRDefault="00AD5342">
            <w:pPr>
              <w:pStyle w:val="TableParagraph"/>
              <w:spacing w:before="21" w:line="276" w:lineRule="auto"/>
              <w:ind w:left="129" w:right="85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 изучалось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нормативно-правовая 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E0120" w:rsidRDefault="00AD5342">
            <w:pPr>
              <w:pStyle w:val="TableParagraph"/>
              <w:spacing w:before="203" w:line="276" w:lineRule="auto"/>
              <w:ind w:left="129" w:right="325"/>
              <w:rPr>
                <w:sz w:val="24"/>
              </w:rPr>
            </w:pPr>
            <w:r>
              <w:rPr>
                <w:sz w:val="24"/>
              </w:rPr>
              <w:t>Разработано и утверждено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  <w:p w:rsidR="005E0120" w:rsidRDefault="00AD5342">
            <w:pPr>
              <w:pStyle w:val="TableParagraph"/>
              <w:spacing w:before="199" w:line="276" w:lineRule="auto"/>
              <w:ind w:left="129" w:right="273"/>
              <w:jc w:val="both"/>
              <w:rPr>
                <w:sz w:val="24"/>
              </w:rPr>
            </w:pPr>
            <w:r>
              <w:rPr>
                <w:sz w:val="24"/>
              </w:rPr>
              <w:t>Разработан и утвержден кодекс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 и служебного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5E0120" w:rsidRDefault="00AD5342">
            <w:pPr>
              <w:pStyle w:val="TableParagraph"/>
              <w:tabs>
                <w:tab w:val="left" w:pos="2212"/>
              </w:tabs>
              <w:spacing w:before="201" w:line="276" w:lineRule="auto"/>
              <w:ind w:left="129" w:right="190"/>
              <w:rPr>
                <w:sz w:val="24"/>
              </w:rPr>
            </w:pPr>
            <w:r>
              <w:rPr>
                <w:sz w:val="24"/>
              </w:rPr>
              <w:t>Разработано и утверждено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 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z w:val="24"/>
              </w:rPr>
              <w:tab/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интересов»</w:t>
            </w:r>
          </w:p>
        </w:tc>
      </w:tr>
      <w:tr w:rsidR="005E0120">
        <w:trPr>
          <w:trHeight w:val="386"/>
        </w:trPr>
        <w:tc>
          <w:tcPr>
            <w:tcW w:w="9907" w:type="dxa"/>
            <w:gridSpan w:val="3"/>
          </w:tcPr>
          <w:p w:rsidR="005E0120" w:rsidRDefault="00AD5342">
            <w:pPr>
              <w:pStyle w:val="TableParagraph"/>
              <w:spacing w:before="49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5E0120">
        <w:trPr>
          <w:trHeight w:val="2546"/>
        </w:trPr>
        <w:tc>
          <w:tcPr>
            <w:tcW w:w="4615" w:type="dxa"/>
          </w:tcPr>
          <w:p w:rsidR="005E0120" w:rsidRDefault="00AD5342">
            <w:pPr>
              <w:pStyle w:val="TableParagraph"/>
              <w:spacing w:before="105" w:line="312" w:lineRule="auto"/>
              <w:ind w:left="27" w:right="446"/>
              <w:rPr>
                <w:sz w:val="24"/>
              </w:rPr>
            </w:pPr>
            <w:r>
              <w:rPr>
                <w:sz w:val="24"/>
              </w:rPr>
              <w:t>4 ДОУ: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 тематике на стенде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5E0120" w:rsidRDefault="00AD5342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403"/>
              </w:tabs>
              <w:spacing w:before="3" w:line="312" w:lineRule="auto"/>
              <w:ind w:right="791"/>
              <w:rPr>
                <w:sz w:val="24"/>
              </w:rPr>
            </w:pPr>
            <w:r>
              <w:rPr>
                <w:sz w:val="24"/>
              </w:rPr>
              <w:t>копия лицензии на правоведения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E0120" w:rsidRDefault="00AD5342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403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государственной</w:t>
            </w:r>
            <w:proofErr w:type="gramEnd"/>
          </w:p>
          <w:p w:rsidR="005E0120" w:rsidRDefault="00AD5342">
            <w:pPr>
              <w:pStyle w:val="TableParagraph"/>
              <w:spacing w:before="84" w:line="261" w:lineRule="exact"/>
              <w:ind w:left="403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35"/>
              </w:rPr>
            </w:pPr>
          </w:p>
          <w:p w:rsidR="005E0120" w:rsidRDefault="00AD5342">
            <w:pPr>
              <w:pStyle w:val="TableParagraph"/>
              <w:ind w:left="33" w:right="1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10"/>
              <w:rPr>
                <w:b/>
              </w:rPr>
            </w:pPr>
          </w:p>
          <w:p w:rsidR="005E0120" w:rsidRDefault="00AD5342">
            <w:pPr>
              <w:pStyle w:val="TableParagraph"/>
              <w:ind w:left="29" w:right="699"/>
              <w:rPr>
                <w:sz w:val="24"/>
              </w:rPr>
            </w:pPr>
            <w:r>
              <w:rPr>
                <w:sz w:val="24"/>
              </w:rPr>
              <w:t>Информация размещалась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обновлялась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</w:tbl>
    <w:p w:rsidR="005E0120" w:rsidRDefault="005E0120">
      <w:pPr>
        <w:rPr>
          <w:sz w:val="24"/>
        </w:rPr>
        <w:sectPr w:rsidR="005E0120">
          <w:type w:val="continuous"/>
          <w:pgSz w:w="11910" w:h="16840"/>
          <w:pgMar w:top="1040" w:right="68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5"/>
        <w:gridCol w:w="1629"/>
        <w:gridCol w:w="3663"/>
      </w:tblGrid>
      <w:tr w:rsidR="005E0120">
        <w:trPr>
          <w:trHeight w:val="2222"/>
        </w:trPr>
        <w:tc>
          <w:tcPr>
            <w:tcW w:w="4615" w:type="dxa"/>
          </w:tcPr>
          <w:p w:rsidR="005E0120" w:rsidRDefault="00AD5342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403"/>
              </w:tabs>
              <w:spacing w:before="84"/>
              <w:rPr>
                <w:sz w:val="24"/>
              </w:rPr>
            </w:pPr>
            <w:r>
              <w:rPr>
                <w:sz w:val="24"/>
              </w:rPr>
              <w:lastRenderedPageBreak/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5E0120" w:rsidRDefault="00AD5342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403"/>
              </w:tabs>
              <w:spacing w:before="84" w:line="312" w:lineRule="auto"/>
              <w:ind w:right="205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приѐма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заведующим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5E0120" w:rsidRDefault="00AD5342">
            <w:pPr>
              <w:pStyle w:val="TableParagraph"/>
              <w:numPr>
                <w:ilvl w:val="1"/>
                <w:numId w:val="2"/>
              </w:numPr>
              <w:tabs>
                <w:tab w:val="left" w:pos="746"/>
                <w:tab w:val="left" w:pos="747"/>
              </w:tabs>
              <w:spacing w:before="195"/>
              <w:ind w:right="91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</w:pPr>
          </w:p>
        </w:tc>
        <w:tc>
          <w:tcPr>
            <w:tcW w:w="3663" w:type="dxa"/>
          </w:tcPr>
          <w:p w:rsidR="005E0120" w:rsidRDefault="005E0120">
            <w:pPr>
              <w:pStyle w:val="TableParagraph"/>
            </w:pPr>
          </w:p>
        </w:tc>
      </w:tr>
      <w:tr w:rsidR="005E0120">
        <w:trPr>
          <w:trHeight w:val="1709"/>
        </w:trPr>
        <w:tc>
          <w:tcPr>
            <w:tcW w:w="4615" w:type="dxa"/>
          </w:tcPr>
          <w:p w:rsidR="005E0120" w:rsidRDefault="00AD5342">
            <w:pPr>
              <w:pStyle w:val="TableParagraph"/>
              <w:numPr>
                <w:ilvl w:val="0"/>
                <w:numId w:val="1"/>
              </w:numPr>
              <w:tabs>
                <w:tab w:val="left" w:pos="746"/>
                <w:tab w:val="left" w:pos="747"/>
              </w:tabs>
              <w:spacing w:before="17"/>
              <w:ind w:right="118"/>
              <w:rPr>
                <w:sz w:val="24"/>
              </w:rPr>
            </w:pPr>
            <w:r>
              <w:rPr>
                <w:sz w:val="24"/>
              </w:rPr>
              <w:t>Организация 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 представляемых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иных сведений при 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E0120" w:rsidRDefault="00AD5342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663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E0120" w:rsidRDefault="00AD534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проводилась</w:t>
            </w:r>
          </w:p>
        </w:tc>
      </w:tr>
      <w:tr w:rsidR="005E0120">
        <w:trPr>
          <w:trHeight w:val="1154"/>
        </w:trPr>
        <w:tc>
          <w:tcPr>
            <w:tcW w:w="4615" w:type="dxa"/>
          </w:tcPr>
          <w:p w:rsidR="005E0120" w:rsidRDefault="00AD5342">
            <w:pPr>
              <w:pStyle w:val="TableParagraph"/>
              <w:spacing w:before="17"/>
              <w:ind w:left="27" w:right="157"/>
              <w:rPr>
                <w:sz w:val="24"/>
              </w:rPr>
            </w:pPr>
            <w:r>
              <w:rPr>
                <w:sz w:val="24"/>
              </w:rPr>
              <w:t>Размещение на сайте ДОУ информации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мероприятиях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 базы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5E0120" w:rsidRDefault="00AD5342">
            <w:pPr>
              <w:pStyle w:val="TableParagraph"/>
              <w:ind w:left="33" w:right="11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3" w:type="dxa"/>
          </w:tcPr>
          <w:p w:rsidR="005E0120" w:rsidRDefault="00AD5342">
            <w:pPr>
              <w:pStyle w:val="TableParagraph"/>
              <w:spacing w:before="153"/>
              <w:ind w:left="29" w:right="699"/>
              <w:rPr>
                <w:sz w:val="24"/>
              </w:rPr>
            </w:pPr>
            <w:r>
              <w:rPr>
                <w:sz w:val="24"/>
              </w:rPr>
              <w:t>Информация размещалась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обновлялась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5E0120">
        <w:trPr>
          <w:trHeight w:val="1706"/>
        </w:trPr>
        <w:tc>
          <w:tcPr>
            <w:tcW w:w="4615" w:type="dxa"/>
          </w:tcPr>
          <w:p w:rsidR="005E0120" w:rsidRDefault="00AD5342">
            <w:pPr>
              <w:pStyle w:val="TableParagraph"/>
              <w:spacing w:before="17"/>
              <w:ind w:left="27" w:right="622"/>
              <w:rPr>
                <w:sz w:val="24"/>
              </w:rPr>
            </w:pPr>
            <w:r>
              <w:rPr>
                <w:sz w:val="24"/>
              </w:rPr>
              <w:t>Социологическое исследование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«Уровень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удовлетворѐнности</w:t>
            </w:r>
            <w:proofErr w:type="spellEnd"/>
            <w:r>
              <w:rPr>
                <w:sz w:val="24"/>
              </w:rPr>
              <w:t xml:space="preserve">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доступностью услуг и 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rPr>
                <w:b/>
                <w:sz w:val="26"/>
              </w:rPr>
            </w:pPr>
          </w:p>
          <w:p w:rsidR="005E0120" w:rsidRDefault="005E0120">
            <w:pPr>
              <w:pStyle w:val="TableParagraph"/>
              <w:spacing w:before="3"/>
              <w:rPr>
                <w:b/>
                <w:sz w:val="35"/>
              </w:rPr>
            </w:pPr>
          </w:p>
          <w:p w:rsidR="005E0120" w:rsidRDefault="000B5EFA" w:rsidP="000B5E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3663" w:type="dxa"/>
          </w:tcPr>
          <w:p w:rsidR="005E0120" w:rsidRDefault="005E0120">
            <w:pPr>
              <w:pStyle w:val="TableParagraph"/>
              <w:spacing w:before="3"/>
              <w:rPr>
                <w:b/>
                <w:sz w:val="37"/>
              </w:rPr>
            </w:pPr>
          </w:p>
          <w:p w:rsidR="005E0120" w:rsidRDefault="00AD5342">
            <w:pPr>
              <w:pStyle w:val="TableParagraph"/>
              <w:ind w:left="29" w:right="12"/>
              <w:rPr>
                <w:sz w:val="24"/>
              </w:rPr>
            </w:pPr>
            <w:r>
              <w:rPr>
                <w:sz w:val="24"/>
              </w:rPr>
              <w:t>Проводилось анкетирование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</w:tc>
      </w:tr>
      <w:tr w:rsidR="005E0120">
        <w:trPr>
          <w:trHeight w:val="326"/>
        </w:trPr>
        <w:tc>
          <w:tcPr>
            <w:tcW w:w="9907" w:type="dxa"/>
            <w:gridSpan w:val="3"/>
          </w:tcPr>
          <w:p w:rsidR="005E0120" w:rsidRDefault="00AD5342">
            <w:pPr>
              <w:pStyle w:val="TableParagraph"/>
              <w:spacing w:before="21"/>
              <w:ind w:left="299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E0120">
        <w:trPr>
          <w:trHeight w:val="2270"/>
        </w:trPr>
        <w:tc>
          <w:tcPr>
            <w:tcW w:w="4615" w:type="dxa"/>
          </w:tcPr>
          <w:p w:rsidR="005E0120" w:rsidRDefault="00AD5342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4"/>
                <w:sz w:val="24"/>
              </w:rPr>
              <w:t xml:space="preserve"> «Стоп Коррупция»</w:t>
            </w:r>
          </w:p>
          <w:p w:rsidR="005E0120" w:rsidRDefault="005E012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5E0120" w:rsidRDefault="00AD5342">
            <w:pPr>
              <w:pStyle w:val="TableParagraph"/>
              <w:spacing w:before="3"/>
              <w:ind w:left="27" w:right="20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онсультация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справедливости»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E0120" w:rsidRDefault="00AD5342" w:rsidP="00AD5342">
            <w:pPr>
              <w:pStyle w:val="TableParagraph"/>
              <w:spacing w:line="484" w:lineRule="auto"/>
              <w:ind w:left="33" w:right="742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3663" w:type="dxa"/>
          </w:tcPr>
          <w:p w:rsidR="005E0120" w:rsidRDefault="005E0120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E0120" w:rsidRDefault="00AD5342">
            <w:pPr>
              <w:pStyle w:val="TableParagraph"/>
              <w:spacing w:line="484" w:lineRule="auto"/>
              <w:ind w:left="29" w:right="2490"/>
              <w:jc w:val="both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</w:p>
        </w:tc>
      </w:tr>
      <w:tr w:rsidR="005E0120">
        <w:trPr>
          <w:trHeight w:val="326"/>
        </w:trPr>
        <w:tc>
          <w:tcPr>
            <w:tcW w:w="9907" w:type="dxa"/>
            <w:gridSpan w:val="3"/>
          </w:tcPr>
          <w:p w:rsidR="005E0120" w:rsidRDefault="00AD5342">
            <w:pPr>
              <w:pStyle w:val="TableParagraph"/>
              <w:spacing w:before="21"/>
              <w:ind w:left="198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органами.</w:t>
            </w:r>
          </w:p>
        </w:tc>
      </w:tr>
      <w:tr w:rsidR="005E0120">
        <w:trPr>
          <w:trHeight w:val="1318"/>
        </w:trPr>
        <w:tc>
          <w:tcPr>
            <w:tcW w:w="4615" w:type="dxa"/>
          </w:tcPr>
          <w:p w:rsidR="005E0120" w:rsidRDefault="005E0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E0120" w:rsidRDefault="00AD5342">
            <w:pPr>
              <w:pStyle w:val="TableParagraph"/>
              <w:spacing w:before="1"/>
              <w:ind w:left="27" w:right="130"/>
              <w:rPr>
                <w:sz w:val="24"/>
              </w:rPr>
            </w:pPr>
            <w:r>
              <w:rPr>
                <w:sz w:val="24"/>
              </w:rPr>
              <w:t>Информирование 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629" w:type="dxa"/>
          </w:tcPr>
          <w:p w:rsidR="005E0120" w:rsidRDefault="005E0120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E0120" w:rsidRDefault="00AD5342">
            <w:pPr>
              <w:pStyle w:val="TableParagraph"/>
              <w:spacing w:before="1"/>
              <w:ind w:left="33" w:right="44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</w:p>
        </w:tc>
        <w:tc>
          <w:tcPr>
            <w:tcW w:w="3663" w:type="dxa"/>
          </w:tcPr>
          <w:p w:rsidR="005E0120" w:rsidRDefault="00AD5342">
            <w:pPr>
              <w:pStyle w:val="TableParagraph"/>
              <w:spacing w:before="97"/>
              <w:ind w:left="29" w:right="70" w:firstLine="60"/>
              <w:rPr>
                <w:sz w:val="24"/>
              </w:rPr>
            </w:pPr>
            <w:r>
              <w:rPr>
                <w:sz w:val="24"/>
              </w:rPr>
              <w:t>Выявление фактов коррупции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было.</w:t>
            </w:r>
          </w:p>
        </w:tc>
      </w:tr>
    </w:tbl>
    <w:p w:rsidR="005E0120" w:rsidRDefault="00AD5342" w:rsidP="00AD5342">
      <w:pPr>
        <w:jc w:val="both"/>
        <w:rPr>
          <w:sz w:val="24"/>
        </w:rPr>
      </w:pPr>
      <w:r>
        <w:rPr>
          <w:sz w:val="24"/>
        </w:rPr>
        <w:t xml:space="preserve"> Жалобы обращений граждан, поступающих через системы общего пользования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почтовый, электронные адреса, книгу жалоб и предложений, телефон) на действия заведующего и сотрудников детского сада с точки зрения наличия сведений о фактах коррупции и организации не поступало.</w:t>
      </w:r>
    </w:p>
    <w:p w:rsidR="00AD5342" w:rsidRDefault="00AD5342" w:rsidP="00AD5342">
      <w:pPr>
        <w:rPr>
          <w:sz w:val="24"/>
        </w:rPr>
      </w:pPr>
      <w:r>
        <w:rPr>
          <w:sz w:val="24"/>
        </w:rPr>
        <w:t xml:space="preserve">Осуществляется контроль за недопущением фактов неправомерного взимания денежных средств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родителей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законных предс</w:t>
      </w:r>
      <w:bookmarkStart w:id="0" w:name="_GoBack"/>
      <w:bookmarkEnd w:id="0"/>
      <w:r>
        <w:rPr>
          <w:sz w:val="24"/>
        </w:rPr>
        <w:t>тавителей).</w:t>
      </w:r>
    </w:p>
    <w:p w:rsidR="00AD5342" w:rsidRDefault="00AD5342" w:rsidP="00AD5342">
      <w:pPr>
        <w:rPr>
          <w:sz w:val="24"/>
        </w:rPr>
      </w:pPr>
    </w:p>
    <w:p w:rsidR="00AD5342" w:rsidRDefault="00AD5342" w:rsidP="00AD5342">
      <w:pPr>
        <w:rPr>
          <w:sz w:val="24"/>
        </w:rPr>
      </w:pPr>
    </w:p>
    <w:p w:rsidR="00AD5342" w:rsidRDefault="00AD5342" w:rsidP="00AD5342">
      <w:pPr>
        <w:rPr>
          <w:sz w:val="24"/>
        </w:rPr>
      </w:pPr>
    </w:p>
    <w:p w:rsidR="00AD5342" w:rsidRDefault="00AD5342" w:rsidP="00AD5342">
      <w:pPr>
        <w:rPr>
          <w:sz w:val="24"/>
        </w:rPr>
      </w:pPr>
      <w:r>
        <w:rPr>
          <w:sz w:val="24"/>
        </w:rPr>
        <w:t>Заведующий МДОУ ИРМО</w:t>
      </w:r>
    </w:p>
    <w:p w:rsidR="00AD5342" w:rsidRDefault="00AD5342" w:rsidP="00AD5342">
      <w:pPr>
        <w:rPr>
          <w:sz w:val="24"/>
        </w:rPr>
      </w:pPr>
    </w:p>
    <w:p w:rsidR="00AD5342" w:rsidRDefault="00AD5342" w:rsidP="00AD5342">
      <w:pPr>
        <w:rPr>
          <w:sz w:val="24"/>
        </w:rPr>
        <w:sectPr w:rsidR="00AD5342">
          <w:pgSz w:w="11910" w:h="16840"/>
          <w:pgMar w:top="1140" w:right="680" w:bottom="280" w:left="860" w:header="720" w:footer="720" w:gutter="0"/>
          <w:cols w:space="720"/>
        </w:sectPr>
      </w:pPr>
      <w:r>
        <w:rPr>
          <w:sz w:val="24"/>
        </w:rPr>
        <w:t>«</w:t>
      </w:r>
      <w:proofErr w:type="spellStart"/>
      <w:r>
        <w:rPr>
          <w:sz w:val="24"/>
        </w:rPr>
        <w:t>Усть-Кудинский</w:t>
      </w:r>
      <w:proofErr w:type="spellEnd"/>
      <w:r>
        <w:rPr>
          <w:sz w:val="24"/>
        </w:rPr>
        <w:t xml:space="preserve"> детский сад»                                                                                      </w:t>
      </w:r>
      <w:proofErr w:type="spellStart"/>
      <w:r>
        <w:rPr>
          <w:sz w:val="24"/>
        </w:rPr>
        <w:t>Н.И.Пенто</w:t>
      </w:r>
      <w:proofErr w:type="spellEnd"/>
    </w:p>
    <w:p w:rsidR="005E0120" w:rsidRDefault="005E0120">
      <w:pPr>
        <w:ind w:left="132"/>
        <w:rPr>
          <w:sz w:val="20"/>
        </w:rPr>
      </w:pPr>
    </w:p>
    <w:p w:rsidR="005E0120" w:rsidRDefault="005E0120">
      <w:pPr>
        <w:rPr>
          <w:sz w:val="20"/>
        </w:rPr>
        <w:sectPr w:rsidR="005E0120">
          <w:pgSz w:w="11910" w:h="16840"/>
          <w:pgMar w:top="1120" w:right="680" w:bottom="280" w:left="860" w:header="720" w:footer="720" w:gutter="0"/>
          <w:cols w:space="720"/>
        </w:sectPr>
      </w:pPr>
    </w:p>
    <w:p w:rsidR="005E0120" w:rsidRDefault="005E0120">
      <w:pPr>
        <w:spacing w:before="4"/>
        <w:rPr>
          <w:b/>
          <w:sz w:val="17"/>
        </w:rPr>
      </w:pPr>
    </w:p>
    <w:sectPr w:rsidR="005E0120">
      <w:pgSz w:w="11910" w:h="16840"/>
      <w:pgMar w:top="1580" w:right="6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723"/>
    <w:multiLevelType w:val="hybridMultilevel"/>
    <w:tmpl w:val="D68AF1D0"/>
    <w:lvl w:ilvl="0" w:tplc="5746934A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CAE59E6">
      <w:numFmt w:val="bullet"/>
      <w:lvlText w:val="•"/>
      <w:lvlJc w:val="left"/>
      <w:pPr>
        <w:ind w:left="818" w:hanging="360"/>
      </w:pPr>
      <w:rPr>
        <w:rFonts w:hint="default"/>
        <w:lang w:val="ru-RU" w:eastAsia="en-US" w:bidi="ar-SA"/>
      </w:rPr>
    </w:lvl>
    <w:lvl w:ilvl="2" w:tplc="52363BF2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3" w:tplc="0E6C9E52">
      <w:numFmt w:val="bullet"/>
      <w:lvlText w:val="•"/>
      <w:lvlJc w:val="left"/>
      <w:pPr>
        <w:ind w:left="1655" w:hanging="360"/>
      </w:pPr>
      <w:rPr>
        <w:rFonts w:hint="default"/>
        <w:lang w:val="ru-RU" w:eastAsia="en-US" w:bidi="ar-SA"/>
      </w:rPr>
    </w:lvl>
    <w:lvl w:ilvl="4" w:tplc="3364F1FE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5" w:tplc="43E877C2">
      <w:numFmt w:val="bullet"/>
      <w:lvlText w:val="•"/>
      <w:lvlJc w:val="left"/>
      <w:pPr>
        <w:ind w:left="2492" w:hanging="360"/>
      </w:pPr>
      <w:rPr>
        <w:rFonts w:hint="default"/>
        <w:lang w:val="ru-RU" w:eastAsia="en-US" w:bidi="ar-SA"/>
      </w:rPr>
    </w:lvl>
    <w:lvl w:ilvl="6" w:tplc="E47C196C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7" w:tplc="A006994E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8" w:tplc="BA40A44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</w:abstractNum>
  <w:abstractNum w:abstractNumId="1">
    <w:nsid w:val="39B17A80"/>
    <w:multiLevelType w:val="hybridMultilevel"/>
    <w:tmpl w:val="B75849F6"/>
    <w:lvl w:ilvl="0" w:tplc="CB7E23BC">
      <w:numFmt w:val="bullet"/>
      <w:lvlText w:val=""/>
      <w:lvlJc w:val="left"/>
      <w:pPr>
        <w:ind w:left="40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58065BC">
      <w:numFmt w:val="bullet"/>
      <w:lvlText w:val=""/>
      <w:lvlJc w:val="left"/>
      <w:pPr>
        <w:ind w:left="74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AF870DE">
      <w:numFmt w:val="bullet"/>
      <w:lvlText w:val="•"/>
      <w:lvlJc w:val="left"/>
      <w:pPr>
        <w:ind w:left="1167" w:hanging="360"/>
      </w:pPr>
      <w:rPr>
        <w:rFonts w:hint="default"/>
        <w:lang w:val="ru-RU" w:eastAsia="en-US" w:bidi="ar-SA"/>
      </w:rPr>
    </w:lvl>
    <w:lvl w:ilvl="3" w:tplc="52423972">
      <w:numFmt w:val="bullet"/>
      <w:lvlText w:val="•"/>
      <w:lvlJc w:val="left"/>
      <w:pPr>
        <w:ind w:left="1594" w:hanging="360"/>
      </w:pPr>
      <w:rPr>
        <w:rFonts w:hint="default"/>
        <w:lang w:val="ru-RU" w:eastAsia="en-US" w:bidi="ar-SA"/>
      </w:rPr>
    </w:lvl>
    <w:lvl w:ilvl="4" w:tplc="4A18EAE0">
      <w:numFmt w:val="bullet"/>
      <w:lvlText w:val="•"/>
      <w:lvlJc w:val="left"/>
      <w:pPr>
        <w:ind w:left="2021" w:hanging="360"/>
      </w:pPr>
      <w:rPr>
        <w:rFonts w:hint="default"/>
        <w:lang w:val="ru-RU" w:eastAsia="en-US" w:bidi="ar-SA"/>
      </w:rPr>
    </w:lvl>
    <w:lvl w:ilvl="5" w:tplc="29FAE410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6" w:tplc="DAFEDF1C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7" w:tplc="EC869604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8" w:tplc="9C24B632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</w:abstractNum>
  <w:abstractNum w:abstractNumId="2">
    <w:nsid w:val="78890330"/>
    <w:multiLevelType w:val="hybridMultilevel"/>
    <w:tmpl w:val="FC504552"/>
    <w:lvl w:ilvl="0" w:tplc="B5528B04">
      <w:numFmt w:val="bullet"/>
      <w:lvlText w:val=""/>
      <w:lvlJc w:val="left"/>
      <w:pPr>
        <w:ind w:left="747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85AF374">
      <w:numFmt w:val="bullet"/>
      <w:lvlText w:val="•"/>
      <w:lvlJc w:val="left"/>
      <w:pPr>
        <w:ind w:left="1124" w:hanging="360"/>
      </w:pPr>
      <w:rPr>
        <w:rFonts w:hint="default"/>
        <w:lang w:val="ru-RU" w:eastAsia="en-US" w:bidi="ar-SA"/>
      </w:rPr>
    </w:lvl>
    <w:lvl w:ilvl="2" w:tplc="4544C53E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3" w:tplc="790E8EA4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A1BAD712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5" w:tplc="810C288E">
      <w:numFmt w:val="bullet"/>
      <w:lvlText w:val="•"/>
      <w:lvlJc w:val="left"/>
      <w:pPr>
        <w:ind w:left="2662" w:hanging="360"/>
      </w:pPr>
      <w:rPr>
        <w:rFonts w:hint="default"/>
        <w:lang w:val="ru-RU" w:eastAsia="en-US" w:bidi="ar-SA"/>
      </w:rPr>
    </w:lvl>
    <w:lvl w:ilvl="6" w:tplc="127A4E74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7" w:tplc="4AEC98D0">
      <w:numFmt w:val="bullet"/>
      <w:lvlText w:val="•"/>
      <w:lvlJc w:val="left"/>
      <w:pPr>
        <w:ind w:left="3431" w:hanging="360"/>
      </w:pPr>
      <w:rPr>
        <w:rFonts w:hint="default"/>
        <w:lang w:val="ru-RU" w:eastAsia="en-US" w:bidi="ar-SA"/>
      </w:rPr>
    </w:lvl>
    <w:lvl w:ilvl="8" w:tplc="D0C838E0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0120"/>
    <w:rsid w:val="000B5EFA"/>
    <w:rsid w:val="005E0120"/>
    <w:rsid w:val="00A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5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4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D53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534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2021-09-10T04:34:00Z</cp:lastPrinted>
  <dcterms:created xsi:type="dcterms:W3CDTF">2021-09-10T04:14:00Z</dcterms:created>
  <dcterms:modified xsi:type="dcterms:W3CDTF">2021-09-10T04:34:00Z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