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34" w:rsidRDefault="00CF296F" w:rsidP="00CF2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96F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CF296F" w:rsidRDefault="00CF296F" w:rsidP="00CF2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6F" w:rsidRDefault="00CF296F" w:rsidP="00CF2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96F">
        <w:rPr>
          <w:rFonts w:ascii="Times New Roman" w:hAnsi="Times New Roman" w:cs="Times New Roman"/>
          <w:sz w:val="28"/>
          <w:szCs w:val="28"/>
        </w:rPr>
        <w:t>Учебные кабинеты ГКОУ СО «Екатеринбургская школа-интернат № 9» оснащены современным оборудованием в соответствие с требованиями ФГОС начального общего образования обучающихся с ОВЗ: имеются мультимедийные системы с проекторами, интерактивные доски, 5 комплектов мобильных классов, комплект лечебно-профилактического оборудования для сенсорной комнаты (кабинет психологов), станки и прочее оборудование для учебных мастерских, программно-индекаторный комплекс коррекции и предотвращения развития речевых расстройств, для кабинета логопедов, лабораторные приборы для кабинета химии, лабораторные приборы для кабинета физики, лабораторные приборы для кабинета трудового обучения и др.</w:t>
      </w:r>
    </w:p>
    <w:p w:rsidR="006E645A" w:rsidRPr="00CF296F" w:rsidRDefault="006E645A" w:rsidP="00CF296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Имеющиеся средства позволяют организовывать образовательный процесс на более качественном современном уровне.</w:t>
      </w:r>
      <w:bookmarkStart w:id="0" w:name="_GoBack"/>
      <w:bookmarkEnd w:id="0"/>
    </w:p>
    <w:sectPr w:rsidR="006E645A" w:rsidRPr="00CF296F" w:rsidSect="000476E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singleLevel"/>
    <w:tmpl w:val="00000014"/>
    <w:name w:val="WW8Num3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6F"/>
    <w:rsid w:val="000476EF"/>
    <w:rsid w:val="006E645A"/>
    <w:rsid w:val="00CF296F"/>
    <w:rsid w:val="00E6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87C6A-7B53-4179-B8EB-1E670FB6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korshkola18</dc:creator>
  <cp:keywords/>
  <dc:description/>
  <cp:lastModifiedBy>korshkola18</cp:lastModifiedBy>
  <cp:revision>2</cp:revision>
  <dcterms:created xsi:type="dcterms:W3CDTF">2018-02-08T09:39:00Z</dcterms:created>
  <dcterms:modified xsi:type="dcterms:W3CDTF">2018-02-08T09:51:00Z</dcterms:modified>
</cp:coreProperties>
</file>