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A5" w:rsidRPr="006D65A5" w:rsidRDefault="00375754" w:rsidP="006D65A5">
      <w:pPr>
        <w:pStyle w:val="2"/>
        <w:shd w:val="clear" w:color="auto" w:fill="FFFFFF"/>
        <w:spacing w:before="411" w:after="274" w:line="343" w:lineRule="atLeast"/>
        <w:ind w:left="39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2FA8">
        <w:rPr>
          <w:rFonts w:ascii="Times New Roman" w:hAnsi="Times New Roman" w:cs="Times New Roman"/>
          <w:color w:val="000000"/>
          <w:sz w:val="32"/>
          <w:szCs w:val="32"/>
        </w:rPr>
        <w:t>Выдержки из приказа</w:t>
      </w:r>
      <w:r w:rsidR="006D65A5" w:rsidRPr="00CF2FA8">
        <w:rPr>
          <w:rFonts w:ascii="Times New Roman" w:hAnsi="Times New Roman" w:cs="Times New Roman"/>
          <w:color w:val="000000"/>
          <w:sz w:val="32"/>
          <w:szCs w:val="32"/>
        </w:rPr>
        <w:t xml:space="preserve"> министерства образования «Об утверждении положения о психолого-медико-педагогической комиссии»</w:t>
      </w:r>
      <w:r w:rsidRPr="00CF2FA8">
        <w:rPr>
          <w:rFonts w:ascii="Times New Roman" w:hAnsi="Times New Roman" w:cs="Times New Roman"/>
          <w:color w:val="000000"/>
          <w:sz w:val="32"/>
          <w:szCs w:val="32"/>
        </w:rPr>
        <w:t xml:space="preserve"> № 763 </w:t>
      </w:r>
      <w:r w:rsidR="006D65A5" w:rsidRPr="00CF2FA8">
        <w:rPr>
          <w:rFonts w:ascii="Times New Roman" w:hAnsi="Times New Roman" w:cs="Times New Roman"/>
          <w:color w:val="000000"/>
          <w:sz w:val="32"/>
          <w:szCs w:val="32"/>
        </w:rPr>
        <w:t>от 01.11.2024г.</w:t>
      </w:r>
    </w:p>
    <w:p w:rsidR="00375754" w:rsidRPr="00CF2FA8" w:rsidRDefault="00375754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</w:p>
    <w:p w:rsidR="005A2CBD" w:rsidRPr="00CF2FA8" w:rsidRDefault="0055676A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color w:val="000000"/>
          <w:sz w:val="28"/>
          <w:szCs w:val="28"/>
        </w:rPr>
        <w:t>«</w:t>
      </w:r>
      <w:r w:rsidR="00CF2FA8">
        <w:rPr>
          <w:color w:val="000000"/>
          <w:sz w:val="28"/>
          <w:szCs w:val="28"/>
        </w:rPr>
        <w:t>…</w:t>
      </w:r>
      <w:proofErr w:type="gramStart"/>
      <w:r w:rsidR="005A2CBD" w:rsidRPr="00CF2FA8">
        <w:rPr>
          <w:color w:val="000000"/>
          <w:sz w:val="28"/>
          <w:szCs w:val="28"/>
        </w:rPr>
        <w:t>17.Обследование</w:t>
      </w:r>
      <w:proofErr w:type="gramEnd"/>
      <w:r w:rsidR="005A2CBD" w:rsidRPr="00CF2FA8">
        <w:rPr>
          <w:color w:val="000000"/>
          <w:sz w:val="28"/>
          <w:szCs w:val="28"/>
        </w:rPr>
        <w:t xml:space="preserve"> осуществляется комиссией на основании заявления о проведении обследования в психолого-медико-педагогической комиссии (далее - заявление) родителя (законного представителя) обследуемого.</w:t>
      </w:r>
      <w:bookmarkStart w:id="0" w:name="l19"/>
      <w:bookmarkEnd w:id="0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color w:val="000000"/>
          <w:sz w:val="28"/>
          <w:szCs w:val="28"/>
        </w:rPr>
        <w:t>Рекомендуемый образец заявления о проведении обследования в психолого-медико-педагогической комиссии приведен в приложении N 1 к настоящему Положению.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color w:val="000000"/>
          <w:sz w:val="28"/>
          <w:szCs w:val="28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  <w:bookmarkStart w:id="1" w:name="l123"/>
      <w:bookmarkEnd w:id="1"/>
    </w:p>
    <w:p w:rsidR="005A2CBD" w:rsidRPr="00CF2FA8" w:rsidRDefault="006D65A5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18.</w:t>
      </w:r>
      <w:r w:rsidR="005A2CBD" w:rsidRPr="00CF2FA8">
        <w:rPr>
          <w:color w:val="000000"/>
          <w:sz w:val="28"/>
          <w:szCs w:val="28"/>
        </w:rPr>
        <w:t>Для проведения обследования в комиссию одновременно с заявлением предоставляются следующие документы в бумажном или электронном виде:</w:t>
      </w:r>
      <w:bookmarkStart w:id="2" w:name="l20"/>
      <w:bookmarkEnd w:id="2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а)</w:t>
      </w:r>
      <w:r w:rsidRPr="00CF2FA8">
        <w:rPr>
          <w:color w:val="000000"/>
          <w:sz w:val="28"/>
          <w:szCs w:val="28"/>
        </w:rPr>
        <w:t>копия</w:t>
      </w:r>
      <w:proofErr w:type="gramEnd"/>
      <w:r w:rsidRPr="00CF2FA8">
        <w:rPr>
          <w:color w:val="000000"/>
          <w:sz w:val="28"/>
          <w:szCs w:val="28"/>
        </w:rPr>
        <w:t xml:space="preserve"> документа, удостоверяющего личность родителя (законного представителя) обследуемого, обследуемого в возрасте старше 14 лет;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б)</w:t>
      </w:r>
      <w:r w:rsidRPr="00CF2FA8">
        <w:rPr>
          <w:color w:val="000000"/>
          <w:sz w:val="28"/>
          <w:szCs w:val="28"/>
        </w:rPr>
        <w:t>копия</w:t>
      </w:r>
      <w:proofErr w:type="gramEnd"/>
      <w:r w:rsidRPr="00CF2FA8">
        <w:rPr>
          <w:color w:val="000000"/>
          <w:sz w:val="28"/>
          <w:szCs w:val="28"/>
        </w:rPr>
        <w:t xml:space="preserve"> свидетельства о рождении обследуемого (для лиц, не достигших 14 лет) или документа, подтверждающего родство заявителя;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в)</w:t>
      </w:r>
      <w:r w:rsidRPr="00CF2FA8">
        <w:rPr>
          <w:color w:val="000000"/>
          <w:sz w:val="28"/>
          <w:szCs w:val="28"/>
        </w:rPr>
        <w:t>копия</w:t>
      </w:r>
      <w:proofErr w:type="gramEnd"/>
      <w:r w:rsidRPr="00CF2FA8">
        <w:rPr>
          <w:color w:val="000000"/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г)</w:t>
      </w:r>
      <w:r w:rsidRPr="00CF2FA8">
        <w:rPr>
          <w:color w:val="000000"/>
          <w:sz w:val="28"/>
          <w:szCs w:val="28"/>
        </w:rPr>
        <w:t>направление</w:t>
      </w:r>
      <w:proofErr w:type="gramEnd"/>
      <w:r w:rsidRPr="00CF2FA8">
        <w:rPr>
          <w:color w:val="000000"/>
          <w:sz w:val="28"/>
          <w:szCs w:val="28"/>
        </w:rPr>
        <w:t xml:space="preserve"> Организации, организации, осуществляющей социальное обслуживание, медицинской организации, других организаций (при наличии);</w:t>
      </w:r>
      <w:bookmarkStart w:id="3" w:name="l124"/>
      <w:bookmarkEnd w:id="3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д)</w:t>
      </w:r>
      <w:r w:rsidRPr="00CF2FA8">
        <w:rPr>
          <w:color w:val="000000"/>
          <w:sz w:val="28"/>
          <w:szCs w:val="28"/>
        </w:rPr>
        <w:t>постановление</w:t>
      </w:r>
      <w:proofErr w:type="gramEnd"/>
      <w:r w:rsidRPr="00CF2FA8">
        <w:rPr>
          <w:color w:val="000000"/>
          <w:sz w:val="28"/>
          <w:szCs w:val="28"/>
        </w:rPr>
        <w:t xml:space="preserve"> комиссии по делам несовершеннолетних и защите их прав о направлении на комиссию (при наличии);</w:t>
      </w:r>
      <w:bookmarkStart w:id="4" w:name="l21"/>
      <w:bookmarkEnd w:id="4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е)</w:t>
      </w:r>
      <w:r w:rsidRPr="00CF2FA8">
        <w:rPr>
          <w:color w:val="000000"/>
          <w:sz w:val="28"/>
          <w:szCs w:val="28"/>
        </w:rPr>
        <w:t>представление</w:t>
      </w:r>
      <w:proofErr w:type="gramEnd"/>
      <w:r w:rsidRPr="00CF2FA8">
        <w:rPr>
          <w:color w:val="000000"/>
          <w:sz w:val="28"/>
          <w:szCs w:val="28"/>
        </w:rPr>
        <w:t xml:space="preserve">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(рекомендуемый образец приведен в приложении N 2 к настоящему Положению);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lastRenderedPageBreak/>
        <w:t>ж)</w:t>
      </w:r>
      <w:r w:rsidRPr="00CF2FA8">
        <w:rPr>
          <w:color w:val="000000"/>
          <w:sz w:val="28"/>
          <w:szCs w:val="28"/>
        </w:rPr>
        <w:t>копия</w:t>
      </w:r>
      <w:proofErr w:type="gramEnd"/>
      <w:r w:rsidRPr="00CF2FA8">
        <w:rPr>
          <w:color w:val="000000"/>
          <w:sz w:val="28"/>
          <w:szCs w:val="28"/>
        </w:rPr>
        <w:t xml:space="preserve"> заключения (заключений) комиссии о результатах ранее проведенного обследования (при наличии);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з)</w:t>
      </w:r>
      <w:r w:rsidRPr="00CF2FA8">
        <w:rPr>
          <w:color w:val="000000"/>
          <w:sz w:val="28"/>
          <w:szCs w:val="28"/>
        </w:rPr>
        <w:t>копии</w:t>
      </w:r>
      <w:proofErr w:type="gramEnd"/>
      <w:r w:rsidRPr="00CF2FA8">
        <w:rPr>
          <w:color w:val="000000"/>
          <w:sz w:val="28"/>
          <w:szCs w:val="28"/>
        </w:rPr>
        <w:t xml:space="preserve"> справки, подтверждающей факт установления инвалидности, и ИПРА (при наличии) &lt;4&gt;;</w:t>
      </w:r>
      <w:bookmarkStart w:id="5" w:name="l125"/>
      <w:bookmarkStart w:id="6" w:name="l22"/>
      <w:bookmarkEnd w:id="5"/>
      <w:bookmarkEnd w:id="6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F2FA8">
        <w:rPr>
          <w:color w:val="000000"/>
          <w:sz w:val="28"/>
          <w:szCs w:val="28"/>
        </w:rPr>
        <w:t>&lt;4&gt; </w:t>
      </w:r>
      <w:hyperlink r:id="rId4" w:anchor="l106" w:tgtFrame="_blank" w:history="1">
        <w:r w:rsidRPr="00CF2FA8">
          <w:rPr>
            <w:rStyle w:val="a3"/>
            <w:color w:val="3072C4"/>
            <w:sz w:val="28"/>
            <w:szCs w:val="28"/>
          </w:rPr>
          <w:t>Пункт 46</w:t>
        </w:r>
      </w:hyperlink>
      <w:r w:rsidRPr="00CF2FA8">
        <w:rPr>
          <w:color w:val="000000"/>
          <w:sz w:val="28"/>
          <w:szCs w:val="28"/>
        </w:rPr>
        <w:t> Правил признания лица инвалидом, утвержденных постановлением Правительства Российской Федерации от 5 апреля 2022 г. N 588.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F2FA8">
        <w:rPr>
          <w:rStyle w:val="dt-m"/>
          <w:color w:val="808080"/>
          <w:sz w:val="28"/>
          <w:szCs w:val="28"/>
        </w:rPr>
        <w:t>и)</w:t>
      </w:r>
      <w:r w:rsidRPr="00CF2FA8">
        <w:rPr>
          <w:color w:val="000000"/>
          <w:sz w:val="28"/>
          <w:szCs w:val="28"/>
        </w:rPr>
        <w:t>медицинское</w:t>
      </w:r>
      <w:proofErr w:type="gramEnd"/>
      <w:r w:rsidRPr="00CF2FA8">
        <w:rPr>
          <w:color w:val="000000"/>
          <w:sz w:val="28"/>
          <w:szCs w:val="28"/>
        </w:rPr>
        <w:t xml:space="preserve">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 &lt;5&gt;. Медицинское заключение действительно для предоставления в комиссию в течение 6 месяцев со дня его оформления.</w:t>
      </w:r>
      <w:bookmarkStart w:id="7" w:name="l23"/>
      <w:bookmarkEnd w:id="7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F2FA8">
        <w:rPr>
          <w:color w:val="000000"/>
          <w:sz w:val="28"/>
          <w:szCs w:val="28"/>
        </w:rPr>
        <w:t>&lt;5&gt; Приказ Министерства здравоохранения Российской Федерации </w:t>
      </w:r>
      <w:hyperlink r:id="rId5" w:anchor="l0" w:tgtFrame="_blank" w:history="1">
        <w:r w:rsidRPr="00CF2FA8">
          <w:rPr>
            <w:rStyle w:val="a3"/>
            <w:color w:val="228007"/>
            <w:sz w:val="28"/>
            <w:szCs w:val="28"/>
          </w:rPr>
          <w:t>от 14 сентября 2020 г. N 972н</w:t>
        </w:r>
      </w:hyperlink>
      <w:r w:rsidRPr="00CF2FA8">
        <w:rPr>
          <w:color w:val="000000"/>
          <w:sz w:val="28"/>
          <w:szCs w:val="28"/>
        </w:rPr>
        <w:t> 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65976), действующий до 1 января 2027 года.</w:t>
      </w:r>
      <w:bookmarkStart w:id="8" w:name="l126"/>
      <w:bookmarkStart w:id="9" w:name="l24"/>
      <w:bookmarkEnd w:id="8"/>
      <w:bookmarkEnd w:id="9"/>
    </w:p>
    <w:p w:rsidR="006D65A5" w:rsidRPr="00CF2FA8" w:rsidRDefault="006D65A5" w:rsidP="005A2CBD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19.</w:t>
      </w:r>
      <w:r w:rsidRPr="00CF2FA8">
        <w:rPr>
          <w:color w:val="000000"/>
          <w:sz w:val="28"/>
          <w:szCs w:val="28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 пункта 18 настоящего Положения.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20.</w:t>
      </w:r>
      <w:r w:rsidRPr="00CF2FA8">
        <w:rPr>
          <w:color w:val="000000"/>
          <w:sz w:val="28"/>
          <w:szCs w:val="28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  <w:bookmarkStart w:id="10" w:name="l127"/>
      <w:bookmarkStart w:id="11" w:name="l25"/>
      <w:bookmarkEnd w:id="10"/>
      <w:bookmarkEnd w:id="11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21.</w:t>
      </w:r>
      <w:r w:rsidRPr="00CF2FA8">
        <w:rPr>
          <w:color w:val="000000"/>
          <w:sz w:val="28"/>
          <w:szCs w:val="28"/>
        </w:rPr>
        <w:t>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22.</w:t>
      </w:r>
      <w:r w:rsidRPr="00CF2FA8">
        <w:rPr>
          <w:color w:val="000000"/>
          <w:sz w:val="28"/>
          <w:szCs w:val="28"/>
        </w:rPr>
        <w:t xml:space="preserve">При недостаточности сведений об организации образовательного процесса обследуемого обучающегося и (или) при выявлении несоответствия его </w:t>
      </w:r>
      <w:r w:rsidRPr="00CF2FA8">
        <w:rPr>
          <w:color w:val="000000"/>
          <w:sz w:val="28"/>
          <w:szCs w:val="28"/>
        </w:rPr>
        <w:lastRenderedPageBreak/>
        <w:t>знаний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  <w:bookmarkStart w:id="12" w:name="l128"/>
      <w:bookmarkStart w:id="13" w:name="l26"/>
      <w:bookmarkEnd w:id="12"/>
      <w:bookmarkEnd w:id="13"/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23.</w:t>
      </w:r>
      <w:r w:rsidRPr="00CF2FA8">
        <w:rPr>
          <w:color w:val="000000"/>
          <w:sz w:val="28"/>
          <w:szCs w:val="28"/>
        </w:rPr>
        <w:t>Комиссия проводит обследование при наличии всех документов, указанных в пунктах 17 и 18 настоящего Положения.</w:t>
      </w:r>
    </w:p>
    <w:p w:rsidR="005A2CBD" w:rsidRPr="00CF2FA8" w:rsidRDefault="005A2CBD" w:rsidP="005A2CB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CF2FA8">
        <w:rPr>
          <w:rStyle w:val="dt-m"/>
          <w:color w:val="808080"/>
          <w:sz w:val="28"/>
          <w:szCs w:val="28"/>
        </w:rPr>
        <w:t>24.</w:t>
      </w:r>
      <w:r w:rsidRPr="00CF2FA8">
        <w:rPr>
          <w:color w:val="000000"/>
          <w:sz w:val="28"/>
          <w:szCs w:val="28"/>
        </w:rPr>
        <w:t>Обследование проводится комиссией в срок не позднее 2 месяцев со дня подачи заявления.</w:t>
      </w:r>
      <w:r w:rsidR="0055676A" w:rsidRPr="00CF2FA8">
        <w:rPr>
          <w:color w:val="000000"/>
          <w:sz w:val="28"/>
          <w:szCs w:val="28"/>
        </w:rPr>
        <w:t>»</w:t>
      </w:r>
    </w:p>
    <w:p w:rsidR="005F67D8" w:rsidRPr="00CF2FA8" w:rsidRDefault="005F67D8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94045E" w:rsidRPr="00CF2FA8" w:rsidRDefault="0094045E">
      <w:pPr>
        <w:rPr>
          <w:rFonts w:ascii="Times New Roman" w:hAnsi="Times New Roman" w:cs="Times New Roman"/>
          <w:sz w:val="28"/>
          <w:szCs w:val="28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BE32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E32AB" w:rsidRPr="00CF2FA8" w:rsidRDefault="00BE32AB" w:rsidP="00CF2FA8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14" w:name="_GoBack"/>
      <w:bookmarkEnd w:id="14"/>
    </w:p>
    <w:sectPr w:rsidR="00BE32AB" w:rsidRPr="00CF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89"/>
    <w:rsid w:val="00275AB0"/>
    <w:rsid w:val="00375754"/>
    <w:rsid w:val="0055676A"/>
    <w:rsid w:val="005A2CBD"/>
    <w:rsid w:val="005F67D8"/>
    <w:rsid w:val="006D65A5"/>
    <w:rsid w:val="0094045E"/>
    <w:rsid w:val="00970D89"/>
    <w:rsid w:val="00BE32AB"/>
    <w:rsid w:val="00C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62F8"/>
  <w15:chartTrackingRefBased/>
  <w15:docId w15:val="{88F74B70-C416-477F-A431-AFABAE0D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6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5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A2CBD"/>
  </w:style>
  <w:style w:type="character" w:styleId="a3">
    <w:name w:val="Hyperlink"/>
    <w:basedOn w:val="a0"/>
    <w:uiPriority w:val="99"/>
    <w:semiHidden/>
    <w:unhideWhenUsed/>
    <w:rsid w:val="005A2C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D65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16663" TargetMode="External"/><Relationship Id="rId4" Type="http://schemas.openxmlformats.org/officeDocument/2006/relationships/hyperlink" Target="https://normativ.kontur.ru/document?moduleId=1&amp;documentId=461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2025-12-22T06:15:00Z</dcterms:created>
  <dcterms:modified xsi:type="dcterms:W3CDTF">2025-12-22T08:21:00Z</dcterms:modified>
</cp:coreProperties>
</file>