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10348"/>
      </w:tblGrid>
      <w:tr w:rsidR="00CA05E8" w:rsidTr="00CA05E8">
        <w:tc>
          <w:tcPr>
            <w:tcW w:w="10348" w:type="dxa"/>
          </w:tcPr>
          <w:p w:rsidR="00CA05E8" w:rsidRDefault="00CA05E8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A05E8" w:rsidRDefault="00CA05E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A05E8" w:rsidRDefault="00CA05E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8105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3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5E8" w:rsidRDefault="00CA05E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A05E8" w:rsidRDefault="00CA05E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образования Администрации</w:t>
            </w:r>
          </w:p>
          <w:p w:rsidR="00CA05E8" w:rsidRDefault="00CA05E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</w:rPr>
              <w:t>города Зверево</w:t>
            </w:r>
          </w:p>
          <w:p w:rsidR="00CA05E8" w:rsidRDefault="00CA05E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05E8" w:rsidRDefault="00CA05E8" w:rsidP="00CA05E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A05E8" w:rsidRDefault="00D446D4" w:rsidP="00CA05E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</w:t>
      </w:r>
      <w:r w:rsidR="001329DB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  <w:r w:rsidR="000D42D4">
        <w:rPr>
          <w:rFonts w:ascii="Times New Roman" w:hAnsi="Times New Roman"/>
          <w:sz w:val="28"/>
          <w:szCs w:val="28"/>
        </w:rPr>
        <w:t>2021</w:t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</w:r>
      <w:r w:rsidR="00061374" w:rsidRPr="00052225">
        <w:rPr>
          <w:rFonts w:ascii="Times New Roman" w:hAnsi="Times New Roman"/>
          <w:sz w:val="28"/>
          <w:szCs w:val="28"/>
        </w:rPr>
        <w:tab/>
        <w:t xml:space="preserve">    </w:t>
      </w:r>
      <w:r w:rsidR="00052225" w:rsidRPr="00052225">
        <w:rPr>
          <w:rFonts w:ascii="Times New Roman" w:hAnsi="Times New Roman"/>
          <w:sz w:val="28"/>
          <w:szCs w:val="28"/>
        </w:rPr>
        <w:t xml:space="preserve">        </w:t>
      </w:r>
      <w:r w:rsidR="00314193" w:rsidRPr="00052225">
        <w:rPr>
          <w:rFonts w:ascii="Times New Roman" w:hAnsi="Times New Roman"/>
          <w:sz w:val="28"/>
          <w:szCs w:val="28"/>
        </w:rPr>
        <w:t xml:space="preserve">  </w:t>
      </w:r>
      <w:r w:rsidR="00703530">
        <w:rPr>
          <w:rFonts w:ascii="Times New Roman" w:hAnsi="Times New Roman"/>
          <w:sz w:val="28"/>
          <w:szCs w:val="28"/>
        </w:rPr>
        <w:t xml:space="preserve">  </w:t>
      </w:r>
      <w:r w:rsidR="000D42D4">
        <w:rPr>
          <w:rFonts w:ascii="Times New Roman" w:hAnsi="Times New Roman"/>
          <w:sz w:val="28"/>
          <w:szCs w:val="28"/>
        </w:rPr>
        <w:t xml:space="preserve">  </w:t>
      </w:r>
      <w:r w:rsidR="00BA7CDC" w:rsidRPr="000D42D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334</w:t>
      </w:r>
      <w:r w:rsidR="00DD3355" w:rsidRPr="000D42D4">
        <w:rPr>
          <w:rFonts w:ascii="Times New Roman" w:hAnsi="Times New Roman"/>
          <w:sz w:val="28"/>
          <w:szCs w:val="28"/>
        </w:rPr>
        <w:t>-ОД</w:t>
      </w:r>
    </w:p>
    <w:p w:rsidR="00CA05E8" w:rsidRDefault="00CA05E8" w:rsidP="00CA05E8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968"/>
        <w:gridCol w:w="1250"/>
        <w:gridCol w:w="1244"/>
        <w:gridCol w:w="1925"/>
      </w:tblGrid>
      <w:tr w:rsidR="00CA05E8" w:rsidRPr="009E23BD" w:rsidTr="00E133AF">
        <w:tc>
          <w:tcPr>
            <w:tcW w:w="4281" w:type="dxa"/>
            <w:hideMark/>
          </w:tcPr>
          <w:p w:rsidR="00293464" w:rsidRPr="00E133AF" w:rsidRDefault="00293464" w:rsidP="00293464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133A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133AF" w:rsidRPr="00E133AF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Pr="00E133AF">
              <w:rPr>
                <w:rFonts w:ascii="Times New Roman" w:hAnsi="Times New Roman"/>
                <w:sz w:val="28"/>
                <w:szCs w:val="28"/>
              </w:rPr>
              <w:t xml:space="preserve"> в образовательных организациях мер безопасности в период </w:t>
            </w:r>
            <w:r w:rsidRPr="00E133AF">
              <w:rPr>
                <w:rFonts w:ascii="Times New Roman" w:hAnsi="Times New Roman"/>
                <w:sz w:val="28"/>
                <w:szCs w:val="28"/>
              </w:rPr>
              <w:t>подготовки и проведения Новогодних и Рождественских праздников, зимних каникул</w:t>
            </w:r>
          </w:p>
          <w:p w:rsidR="00CA05E8" w:rsidRPr="00D55C91" w:rsidRDefault="00CA05E8" w:rsidP="00025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CA05E8" w:rsidRPr="009E23BD" w:rsidRDefault="00CA05E8" w:rsidP="00DD4B15">
            <w:pPr>
              <w:pStyle w:val="a5"/>
              <w:spacing w:line="276" w:lineRule="auto"/>
              <w:ind w:left="-621" w:hanging="28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50" w:type="dxa"/>
          </w:tcPr>
          <w:p w:rsidR="00CA05E8" w:rsidRPr="009E23BD" w:rsidRDefault="00CA05E8">
            <w:pPr>
              <w:pStyle w:val="a5"/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44" w:type="dxa"/>
          </w:tcPr>
          <w:p w:rsidR="00CA05E8" w:rsidRPr="009E23BD" w:rsidRDefault="00CA05E8">
            <w:pPr>
              <w:pStyle w:val="a5"/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5" w:type="dxa"/>
          </w:tcPr>
          <w:p w:rsidR="00CA05E8" w:rsidRPr="009E23BD" w:rsidRDefault="00CA05E8">
            <w:pPr>
              <w:pStyle w:val="a5"/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CA05E8" w:rsidRPr="009E23BD" w:rsidRDefault="00CA05E8" w:rsidP="00CA05E8">
      <w:pPr>
        <w:pStyle w:val="a5"/>
        <w:rPr>
          <w:rFonts w:ascii="Times New Roman" w:hAnsi="Times New Roman"/>
          <w:sz w:val="27"/>
          <w:szCs w:val="27"/>
        </w:rPr>
      </w:pPr>
    </w:p>
    <w:p w:rsidR="00D55C91" w:rsidRPr="002E08D2" w:rsidRDefault="00E133AF" w:rsidP="002E08D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33AF">
        <w:rPr>
          <w:rFonts w:ascii="Times New Roman" w:hAnsi="Times New Roman" w:cs="Times New Roman"/>
          <w:sz w:val="28"/>
          <w:szCs w:val="28"/>
        </w:rPr>
        <w:t>В целях осуществления комплекса организационных и профилактических мер по обеспечению правопорядка, общественной безопасности, предотвращению диверсионно-террористических актов, пожаров и предупреждению травматизма и несчастных случаев с обучающимися и воспитанниками образовательных учреждений в период подготовки и проведения Новогодних и Рождественских праздников, зимних каникул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соответствии с приказом минобразования Ростовской области от 14.12.2021 № 1113 «</w:t>
      </w:r>
      <w:r w:rsidR="00C00160" w:rsidRPr="00C00160">
        <w:rPr>
          <w:rFonts w:ascii="Times New Roman" w:hAnsi="Times New Roman"/>
          <w:sz w:val="28"/>
          <w:szCs w:val="28"/>
        </w:rPr>
        <w:t>О реализации мер по обеспечению комплексной безопасности образовательных учреждений области</w:t>
      </w:r>
      <w:proofErr w:type="gramEnd"/>
      <w:r w:rsidR="00C00160" w:rsidRPr="00C00160">
        <w:rPr>
          <w:rFonts w:ascii="Times New Roman" w:hAnsi="Times New Roman"/>
          <w:sz w:val="28"/>
          <w:szCs w:val="28"/>
        </w:rPr>
        <w:t xml:space="preserve"> в период подготовки и проведения Новогодних и Рождественских праздников, зимних каникул</w:t>
      </w:r>
      <w:r w:rsidR="00C00160">
        <w:rPr>
          <w:rFonts w:ascii="Times New Roman" w:hAnsi="Times New Roman"/>
          <w:sz w:val="28"/>
          <w:szCs w:val="28"/>
        </w:rPr>
        <w:t xml:space="preserve">», </w:t>
      </w:r>
      <w:r w:rsidR="00D55C91" w:rsidRPr="00D55C91">
        <w:rPr>
          <w:rFonts w:ascii="Times New Roman" w:hAnsi="Times New Roman" w:cs="Times New Roman"/>
          <w:sz w:val="28"/>
          <w:szCs w:val="28"/>
        </w:rPr>
        <w:t>руководствуясь п. 5.14.2 Положения об Отделе образования Администрации города Зверево,</w:t>
      </w:r>
    </w:p>
    <w:p w:rsidR="00D55C91" w:rsidRDefault="00D55C91" w:rsidP="000D42D4">
      <w:pPr>
        <w:spacing w:after="0"/>
        <w:jc w:val="both"/>
        <w:rPr>
          <w:sz w:val="28"/>
          <w:szCs w:val="28"/>
        </w:rPr>
      </w:pPr>
    </w:p>
    <w:p w:rsidR="00D55C91" w:rsidRPr="002E08D2" w:rsidRDefault="00D55C91" w:rsidP="000D42D4">
      <w:pPr>
        <w:spacing w:after="0"/>
        <w:ind w:firstLine="4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8D2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D55C91" w:rsidRDefault="00D55C91" w:rsidP="000D42D4">
      <w:pPr>
        <w:spacing w:after="0"/>
        <w:jc w:val="center"/>
        <w:rPr>
          <w:sz w:val="28"/>
          <w:szCs w:val="28"/>
        </w:rPr>
      </w:pPr>
    </w:p>
    <w:p w:rsidR="00397AAB" w:rsidRDefault="00D55C91" w:rsidP="005F2291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A4B">
        <w:rPr>
          <w:rFonts w:ascii="Times New Roman" w:hAnsi="Times New Roman"/>
          <w:sz w:val="28"/>
          <w:szCs w:val="28"/>
        </w:rPr>
        <w:t xml:space="preserve">Руководителям образовательных </w:t>
      </w:r>
      <w:r w:rsidR="000D42D4" w:rsidRPr="00BD0A4B">
        <w:rPr>
          <w:rFonts w:ascii="Times New Roman" w:hAnsi="Times New Roman"/>
          <w:sz w:val="28"/>
          <w:szCs w:val="28"/>
        </w:rPr>
        <w:t>учреждений</w:t>
      </w:r>
      <w:r w:rsidR="00397AAB" w:rsidRPr="00BD0A4B">
        <w:rPr>
          <w:rFonts w:ascii="Times New Roman" w:hAnsi="Times New Roman"/>
          <w:sz w:val="28"/>
          <w:szCs w:val="28"/>
        </w:rPr>
        <w:t xml:space="preserve">, </w:t>
      </w:r>
      <w:r w:rsidR="00397AAB" w:rsidRPr="00BD0A4B">
        <w:rPr>
          <w:rFonts w:ascii="Times New Roman" w:hAnsi="Times New Roman"/>
          <w:sz w:val="28"/>
          <w:szCs w:val="28"/>
        </w:rPr>
        <w:t xml:space="preserve">в срок до 25.12.2021 года </w:t>
      </w:r>
      <w:r w:rsidR="00397AAB" w:rsidRPr="005F2291">
        <w:rPr>
          <w:rFonts w:ascii="Times New Roman" w:hAnsi="Times New Roman"/>
          <w:sz w:val="28"/>
          <w:szCs w:val="28"/>
        </w:rPr>
        <w:t>принять дополнительные меры по предотвращению диверсионно-террористических актов на объектах с массовым пребыванием людей в период с 01.01.2021 по 09.01.2021:</w:t>
      </w:r>
    </w:p>
    <w:p w:rsidR="00BD0A4B" w:rsidRPr="00E75070" w:rsidRDefault="00E75070" w:rsidP="00E7507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D0A4B" w:rsidRPr="00E75070">
        <w:rPr>
          <w:rFonts w:ascii="Times New Roman" w:hAnsi="Times New Roman"/>
          <w:sz w:val="28"/>
          <w:szCs w:val="28"/>
        </w:rPr>
        <w:t>П</w:t>
      </w:r>
      <w:proofErr w:type="gramEnd"/>
      <w:r w:rsidR="00BD0A4B" w:rsidRPr="00E75070">
        <w:rPr>
          <w:rFonts w:ascii="Times New Roman" w:hAnsi="Times New Roman"/>
          <w:sz w:val="28"/>
          <w:szCs w:val="28"/>
        </w:rPr>
        <w:t>ровести дополните</w:t>
      </w:r>
      <w:r w:rsidR="005F2291" w:rsidRPr="00E75070">
        <w:rPr>
          <w:rFonts w:ascii="Times New Roman" w:hAnsi="Times New Roman"/>
          <w:sz w:val="28"/>
          <w:szCs w:val="28"/>
        </w:rPr>
        <w:t xml:space="preserve">льные инструктажи с работниками, </w:t>
      </w:r>
      <w:r w:rsidR="00BD0A4B" w:rsidRPr="00E75070">
        <w:rPr>
          <w:rFonts w:ascii="Times New Roman" w:hAnsi="Times New Roman"/>
          <w:sz w:val="28"/>
          <w:szCs w:val="28"/>
        </w:rPr>
        <w:t>обучающимися и воспитанниками по антитеррористической безопасности и по соблюдению правил техники безопасности, в том числе по:</w:t>
      </w:r>
    </w:p>
    <w:p w:rsidR="00BD0A4B" w:rsidRPr="005F2291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858"/>
        </w:tabs>
        <w:spacing w:line="322" w:lineRule="exact"/>
        <w:ind w:firstLine="709"/>
        <w:jc w:val="both"/>
        <w:rPr>
          <w:b w:val="0"/>
          <w:sz w:val="28"/>
        </w:rPr>
      </w:pPr>
      <w:r w:rsidRPr="005F2291">
        <w:rPr>
          <w:b w:val="0"/>
          <w:color w:val="000000"/>
          <w:sz w:val="28"/>
          <w:szCs w:val="24"/>
        </w:rPr>
        <w:t>действиям при поступлении угроз по телефону;</w:t>
      </w:r>
    </w:p>
    <w:p w:rsidR="00BD0A4B" w:rsidRPr="005F2291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858"/>
        </w:tabs>
        <w:spacing w:line="322" w:lineRule="exact"/>
        <w:ind w:firstLine="709"/>
        <w:jc w:val="both"/>
        <w:rPr>
          <w:b w:val="0"/>
          <w:sz w:val="28"/>
        </w:rPr>
      </w:pPr>
      <w:r w:rsidRPr="005F2291">
        <w:rPr>
          <w:b w:val="0"/>
          <w:color w:val="000000"/>
          <w:sz w:val="28"/>
          <w:szCs w:val="24"/>
        </w:rPr>
        <w:lastRenderedPageBreak/>
        <w:t>действиям при нахождении неизвестных предметов;</w:t>
      </w:r>
    </w:p>
    <w:p w:rsidR="00BD0A4B" w:rsidRPr="005F2291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873"/>
        </w:tabs>
        <w:spacing w:line="322" w:lineRule="exact"/>
        <w:ind w:firstLine="709"/>
        <w:jc w:val="both"/>
        <w:rPr>
          <w:b w:val="0"/>
          <w:sz w:val="28"/>
        </w:rPr>
      </w:pPr>
      <w:r w:rsidRPr="005F2291">
        <w:rPr>
          <w:b w:val="0"/>
          <w:color w:val="000000"/>
          <w:sz w:val="28"/>
          <w:szCs w:val="24"/>
        </w:rPr>
        <w:t>порядку действий и поведения при наступлении чрезвычайных ситуаций;</w:t>
      </w:r>
    </w:p>
    <w:p w:rsidR="00BD0A4B" w:rsidRPr="005F2291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908"/>
        </w:tabs>
        <w:spacing w:line="322" w:lineRule="exact"/>
        <w:ind w:firstLine="709"/>
        <w:jc w:val="both"/>
        <w:rPr>
          <w:b w:val="0"/>
          <w:sz w:val="28"/>
        </w:rPr>
      </w:pPr>
      <w:r w:rsidRPr="005F2291">
        <w:rPr>
          <w:b w:val="0"/>
          <w:color w:val="000000"/>
          <w:sz w:val="28"/>
          <w:szCs w:val="24"/>
        </w:rPr>
        <w:t>порядку действий при эвакуации, уделив особое внимание изучению планов эвакуации, организации эвакуации и слаженности действий, информированию о возникновении чрезвычайной ситуации;</w:t>
      </w:r>
    </w:p>
    <w:p w:rsidR="00BD0A4B" w:rsidRPr="00E50C99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908"/>
        </w:tabs>
        <w:spacing w:line="322" w:lineRule="exact"/>
        <w:ind w:firstLine="709"/>
        <w:jc w:val="both"/>
        <w:rPr>
          <w:b w:val="0"/>
          <w:color w:val="000000"/>
          <w:sz w:val="28"/>
          <w:szCs w:val="24"/>
        </w:rPr>
      </w:pPr>
      <w:r w:rsidRPr="00E50C99">
        <w:rPr>
          <w:b w:val="0"/>
          <w:color w:val="000000"/>
          <w:sz w:val="28"/>
          <w:szCs w:val="24"/>
        </w:rPr>
        <w:t>безопасному пользованию бытовыми электроприборами;</w:t>
      </w:r>
    </w:p>
    <w:p w:rsidR="00BD0A4B" w:rsidRPr="00E50C99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908"/>
        </w:tabs>
        <w:spacing w:line="322" w:lineRule="exact"/>
        <w:ind w:firstLine="709"/>
        <w:jc w:val="both"/>
        <w:rPr>
          <w:b w:val="0"/>
          <w:color w:val="000000"/>
          <w:sz w:val="28"/>
          <w:szCs w:val="24"/>
        </w:rPr>
      </w:pPr>
      <w:r w:rsidRPr="00E50C99">
        <w:rPr>
          <w:b w:val="0"/>
          <w:color w:val="000000"/>
          <w:sz w:val="28"/>
          <w:szCs w:val="24"/>
        </w:rPr>
        <w:t>обращению с огнём;</w:t>
      </w:r>
    </w:p>
    <w:p w:rsidR="00BD0A4B" w:rsidRPr="00E50C99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908"/>
        </w:tabs>
        <w:spacing w:line="322" w:lineRule="exact"/>
        <w:ind w:firstLine="709"/>
        <w:jc w:val="both"/>
        <w:rPr>
          <w:b w:val="0"/>
          <w:color w:val="000000"/>
          <w:sz w:val="28"/>
          <w:szCs w:val="24"/>
        </w:rPr>
      </w:pPr>
      <w:r w:rsidRPr="00E50C99">
        <w:rPr>
          <w:b w:val="0"/>
          <w:color w:val="000000"/>
          <w:sz w:val="28"/>
          <w:szCs w:val="24"/>
        </w:rPr>
        <w:t>соблюдению мер безопасного поведения на воде и вблизи водоёмов;</w:t>
      </w:r>
    </w:p>
    <w:p w:rsidR="00BD0A4B" w:rsidRPr="00E50C99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908"/>
        </w:tabs>
        <w:spacing w:line="322" w:lineRule="exact"/>
        <w:ind w:firstLine="709"/>
        <w:jc w:val="both"/>
        <w:rPr>
          <w:b w:val="0"/>
          <w:color w:val="000000"/>
          <w:sz w:val="28"/>
          <w:szCs w:val="24"/>
        </w:rPr>
      </w:pPr>
      <w:r w:rsidRPr="00E50C99">
        <w:rPr>
          <w:b w:val="0"/>
          <w:color w:val="000000"/>
          <w:sz w:val="28"/>
          <w:szCs w:val="24"/>
        </w:rPr>
        <w:t>-соблюдению правил техники безопасности, правил поведения в</w:t>
      </w:r>
      <w:r w:rsidR="00E50C99">
        <w:rPr>
          <w:b w:val="0"/>
          <w:color w:val="000000"/>
          <w:sz w:val="28"/>
          <w:szCs w:val="24"/>
        </w:rPr>
        <w:t xml:space="preserve"> </w:t>
      </w:r>
      <w:r w:rsidRPr="00E50C99">
        <w:rPr>
          <w:b w:val="0"/>
          <w:color w:val="000000"/>
          <w:sz w:val="28"/>
          <w:szCs w:val="24"/>
        </w:rPr>
        <w:t>общественном транспорте, местах массового нахождения людей, правил дорожного</w:t>
      </w:r>
      <w:r w:rsidR="00E50C99">
        <w:rPr>
          <w:b w:val="0"/>
          <w:color w:val="000000"/>
          <w:sz w:val="28"/>
          <w:szCs w:val="24"/>
        </w:rPr>
        <w:t xml:space="preserve"> </w:t>
      </w:r>
      <w:r w:rsidRPr="00E50C99">
        <w:rPr>
          <w:b w:val="0"/>
          <w:color w:val="000000"/>
          <w:sz w:val="28"/>
          <w:szCs w:val="24"/>
        </w:rPr>
        <w:t>движения;</w:t>
      </w:r>
    </w:p>
    <w:p w:rsidR="00BD0A4B" w:rsidRDefault="00BD0A4B" w:rsidP="00E75070">
      <w:pPr>
        <w:pStyle w:val="11"/>
        <w:numPr>
          <w:ilvl w:val="0"/>
          <w:numId w:val="15"/>
        </w:numPr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4"/>
        </w:rPr>
      </w:pPr>
      <w:r w:rsidRPr="00E50C99">
        <w:rPr>
          <w:b w:val="0"/>
          <w:color w:val="000000"/>
          <w:sz w:val="28"/>
          <w:szCs w:val="24"/>
        </w:rPr>
        <w:t>недопущению использования пиротехнических средств, любых взрывчатых, легковоспламеняющихся и газосодержащих веществ и т.д. с обязательным оформлением в классных журналах, журналах учёта инструктажей.</w:t>
      </w:r>
    </w:p>
    <w:p w:rsidR="00BD0A4B" w:rsidRDefault="00E75070" w:rsidP="00E75070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 w:rsidRPr="00E75070">
        <w:rPr>
          <w:b w:val="0"/>
          <w:color w:val="000000"/>
          <w:sz w:val="28"/>
          <w:szCs w:val="28"/>
        </w:rPr>
        <w:t>1.2</w:t>
      </w:r>
      <w:proofErr w:type="gramStart"/>
      <w:r w:rsidRPr="00E75070">
        <w:rPr>
          <w:b w:val="0"/>
          <w:color w:val="000000"/>
          <w:sz w:val="28"/>
          <w:szCs w:val="28"/>
        </w:rPr>
        <w:t xml:space="preserve"> </w:t>
      </w:r>
      <w:r w:rsidR="00BD0A4B" w:rsidRPr="00E75070">
        <w:rPr>
          <w:b w:val="0"/>
          <w:color w:val="000000"/>
          <w:sz w:val="28"/>
          <w:szCs w:val="28"/>
        </w:rPr>
        <w:t>У</w:t>
      </w:r>
      <w:proofErr w:type="gramEnd"/>
      <w:r w:rsidR="00BD0A4B" w:rsidRPr="00E75070">
        <w:rPr>
          <w:b w:val="0"/>
          <w:color w:val="000000"/>
          <w:sz w:val="28"/>
          <w:szCs w:val="28"/>
        </w:rPr>
        <w:t>силить контроль и персональную ответственность должностных лиц за противопожарным и антитеррористическим состоянием зданий и сооружений образовательных учреждений.</w:t>
      </w:r>
    </w:p>
    <w:p w:rsidR="00E75070" w:rsidRDefault="00E75070" w:rsidP="00E75070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1.3</w:t>
      </w:r>
      <w:proofErr w:type="gramStart"/>
      <w:r>
        <w:rPr>
          <w:b w:val="0"/>
          <w:color w:val="000000"/>
          <w:sz w:val="28"/>
          <w:szCs w:val="28"/>
        </w:rPr>
        <w:t xml:space="preserve"> </w:t>
      </w:r>
      <w:r w:rsidRPr="00E75070">
        <w:rPr>
          <w:b w:val="0"/>
          <w:color w:val="000000"/>
          <w:sz w:val="28"/>
          <w:szCs w:val="28"/>
        </w:rPr>
        <w:t>В</w:t>
      </w:r>
      <w:proofErr w:type="gramEnd"/>
      <w:r w:rsidRPr="00E75070">
        <w:rPr>
          <w:b w:val="0"/>
          <w:color w:val="000000"/>
          <w:sz w:val="28"/>
          <w:szCs w:val="28"/>
        </w:rPr>
        <w:t>ыполнить комплекс мероприятий по обеспечению пожарной безопасности, подлежащих реализации в период проведения Новогодних и Рождественских праздников и подготовки к ним, согласно приложению к данному приказу.</w:t>
      </w:r>
    </w:p>
    <w:p w:rsidR="00BD0A4B" w:rsidRDefault="00E75070" w:rsidP="00E75070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1.4</w:t>
      </w:r>
      <w:proofErr w:type="gramStart"/>
      <w:r>
        <w:rPr>
          <w:b w:val="0"/>
          <w:color w:val="000000"/>
          <w:sz w:val="28"/>
          <w:szCs w:val="28"/>
        </w:rPr>
        <w:t xml:space="preserve"> </w:t>
      </w:r>
      <w:r w:rsidR="00BD0A4B" w:rsidRPr="00E75070">
        <w:rPr>
          <w:b w:val="0"/>
          <w:color w:val="000000"/>
          <w:sz w:val="28"/>
          <w:szCs w:val="28"/>
        </w:rPr>
        <w:t>О</w:t>
      </w:r>
      <w:proofErr w:type="gramEnd"/>
      <w:r w:rsidR="00BD0A4B" w:rsidRPr="00E75070">
        <w:rPr>
          <w:b w:val="0"/>
          <w:color w:val="000000"/>
          <w:sz w:val="28"/>
          <w:szCs w:val="28"/>
        </w:rPr>
        <w:t>рганизовать круглосуточное дежурство обслуживающего персонала, а также дежурство представителей администрации образовательных организаций в дневное время с 01.01.2021 по 09.01.2021.</w:t>
      </w:r>
    </w:p>
    <w:p w:rsidR="00BD0A4B" w:rsidRDefault="00C17926" w:rsidP="00C17926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1.5</w:t>
      </w:r>
      <w:proofErr w:type="gramStart"/>
      <w:r>
        <w:rPr>
          <w:b w:val="0"/>
          <w:color w:val="000000"/>
          <w:sz w:val="28"/>
          <w:szCs w:val="28"/>
        </w:rPr>
        <w:t xml:space="preserve"> </w:t>
      </w:r>
      <w:r w:rsidR="00BD0A4B" w:rsidRPr="00C17926">
        <w:rPr>
          <w:b w:val="0"/>
          <w:color w:val="000000"/>
          <w:sz w:val="28"/>
          <w:szCs w:val="28"/>
        </w:rPr>
        <w:t>О</w:t>
      </w:r>
      <w:proofErr w:type="gramEnd"/>
      <w:r w:rsidR="00BD0A4B" w:rsidRPr="00C17926">
        <w:rPr>
          <w:b w:val="0"/>
          <w:color w:val="000000"/>
          <w:sz w:val="28"/>
          <w:szCs w:val="28"/>
        </w:rPr>
        <w:t>существить инструктажи дежурных по своевременному реагированию на возникновение чрезвычайных ситуаций и незамедлительному информированию о кризисных ситуациях по компетенции Территориальных органов МЧС</w:t>
      </w:r>
      <w:r w:rsidRPr="00C17926">
        <w:rPr>
          <w:b w:val="0"/>
          <w:color w:val="000000"/>
          <w:sz w:val="28"/>
          <w:szCs w:val="28"/>
        </w:rPr>
        <w:t xml:space="preserve"> России, МВД России, </w:t>
      </w:r>
      <w:proofErr w:type="spellStart"/>
      <w:r w:rsidRPr="00C17926">
        <w:rPr>
          <w:b w:val="0"/>
          <w:color w:val="000000"/>
          <w:sz w:val="28"/>
          <w:szCs w:val="28"/>
        </w:rPr>
        <w:t>Росгвардии</w:t>
      </w:r>
      <w:proofErr w:type="spellEnd"/>
      <w:r w:rsidRPr="00C17926">
        <w:rPr>
          <w:b w:val="0"/>
          <w:color w:val="000000"/>
          <w:sz w:val="28"/>
          <w:szCs w:val="28"/>
        </w:rPr>
        <w:t>.</w:t>
      </w:r>
    </w:p>
    <w:p w:rsidR="00BD0A4B" w:rsidRDefault="00C17926" w:rsidP="00C17926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1.6</w:t>
      </w:r>
      <w:proofErr w:type="gramStart"/>
      <w:r>
        <w:rPr>
          <w:b w:val="0"/>
          <w:color w:val="000000"/>
          <w:sz w:val="28"/>
          <w:szCs w:val="28"/>
        </w:rPr>
        <w:t xml:space="preserve"> </w:t>
      </w:r>
      <w:r w:rsidR="00BD0A4B" w:rsidRPr="00C17926">
        <w:rPr>
          <w:b w:val="0"/>
          <w:color w:val="000000"/>
          <w:sz w:val="28"/>
          <w:szCs w:val="28"/>
        </w:rPr>
        <w:t>О</w:t>
      </w:r>
      <w:proofErr w:type="gramEnd"/>
      <w:r w:rsidR="00BD0A4B" w:rsidRPr="00C17926">
        <w:rPr>
          <w:b w:val="0"/>
          <w:color w:val="000000"/>
          <w:sz w:val="28"/>
          <w:szCs w:val="28"/>
        </w:rPr>
        <w:t>беспечить должный контроль за сохранностью и бесперебойным функционированием систем жизнеобеспечения зданий образовательных организаций.</w:t>
      </w:r>
    </w:p>
    <w:p w:rsidR="00BD0A4B" w:rsidRDefault="00C17926" w:rsidP="00C17926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1.7</w:t>
      </w:r>
      <w:proofErr w:type="gramStart"/>
      <w:r>
        <w:rPr>
          <w:b w:val="0"/>
          <w:color w:val="000000"/>
          <w:sz w:val="28"/>
          <w:szCs w:val="28"/>
        </w:rPr>
        <w:t xml:space="preserve"> </w:t>
      </w:r>
      <w:r w:rsidR="00BD0A4B" w:rsidRPr="00C17926">
        <w:rPr>
          <w:b w:val="0"/>
          <w:color w:val="000000"/>
          <w:sz w:val="28"/>
          <w:szCs w:val="28"/>
        </w:rPr>
        <w:t>П</w:t>
      </w:r>
      <w:proofErr w:type="gramEnd"/>
      <w:r w:rsidR="00BD0A4B" w:rsidRPr="00C17926">
        <w:rPr>
          <w:b w:val="0"/>
          <w:color w:val="000000"/>
          <w:sz w:val="28"/>
          <w:szCs w:val="28"/>
        </w:rPr>
        <w:t>ри организованных перевозках групп детей:</w:t>
      </w:r>
    </w:p>
    <w:p w:rsidR="00BD0A4B" w:rsidRPr="00603A63" w:rsidRDefault="00C17926" w:rsidP="00C17926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 w:rsidRPr="00603A63">
        <w:rPr>
          <w:b w:val="0"/>
          <w:color w:val="000000"/>
          <w:sz w:val="28"/>
          <w:szCs w:val="28"/>
        </w:rPr>
        <w:t xml:space="preserve">1.7.1 </w:t>
      </w:r>
      <w:r w:rsidR="00BD0A4B" w:rsidRPr="00603A63">
        <w:rPr>
          <w:b w:val="0"/>
          <w:color w:val="000000"/>
          <w:sz w:val="28"/>
          <w:szCs w:val="28"/>
        </w:rPr>
        <w:t>в первую очередь рассмотреть возможность доставки детей железнодорожным транспортом;</w:t>
      </w:r>
    </w:p>
    <w:p w:rsidR="00BD0A4B" w:rsidRPr="00603A63" w:rsidRDefault="00C17926" w:rsidP="00C17926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 w:rsidRPr="00603A63">
        <w:rPr>
          <w:b w:val="0"/>
          <w:color w:val="000000"/>
          <w:sz w:val="28"/>
          <w:szCs w:val="28"/>
        </w:rPr>
        <w:t xml:space="preserve">1.7.2 </w:t>
      </w:r>
      <w:r w:rsidR="00BD0A4B" w:rsidRPr="00603A63">
        <w:rPr>
          <w:b w:val="0"/>
          <w:color w:val="000000"/>
          <w:sz w:val="28"/>
          <w:szCs w:val="28"/>
        </w:rPr>
        <w:t>отправку детей железнодорожным транспортом осуществлять в соответствии с постановлением Главного государственного санитарного врача Российской Федерации от 28.09.2020 № 28 «Об утверждении санитарных правил СП 2.4.3648-20 «</w:t>
      </w:r>
      <w:proofErr w:type="gramStart"/>
      <w:r w:rsidR="00BD0A4B" w:rsidRPr="00603A63">
        <w:rPr>
          <w:b w:val="0"/>
          <w:color w:val="000000"/>
          <w:sz w:val="28"/>
          <w:szCs w:val="28"/>
        </w:rPr>
        <w:t>Санитарно-эпидемиологический</w:t>
      </w:r>
      <w:proofErr w:type="gramEnd"/>
      <w:r w:rsidR="00BD0A4B" w:rsidRPr="00603A63">
        <w:rPr>
          <w:b w:val="0"/>
          <w:color w:val="000000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молодежи»;</w:t>
      </w:r>
    </w:p>
    <w:p w:rsidR="00BD0A4B" w:rsidRDefault="00603A63" w:rsidP="00603A63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 w:rsidRPr="00603A63">
        <w:rPr>
          <w:b w:val="0"/>
          <w:color w:val="000000"/>
          <w:sz w:val="28"/>
          <w:szCs w:val="28"/>
        </w:rPr>
        <w:t xml:space="preserve">1.7.3 </w:t>
      </w:r>
      <w:r w:rsidR="00BD0A4B" w:rsidRPr="00603A63">
        <w:rPr>
          <w:b w:val="0"/>
          <w:color w:val="000000"/>
          <w:sz w:val="28"/>
          <w:szCs w:val="28"/>
        </w:rPr>
        <w:t xml:space="preserve">при организованной перевозке групп детей автобусами руководствоваться Постановлением Правительства Российской Федерации от 23.09.2020 № 1527 «Об утверждении правил организованной перевозки группы </w:t>
      </w:r>
      <w:r w:rsidR="00BD0A4B" w:rsidRPr="00603A63">
        <w:rPr>
          <w:b w:val="0"/>
          <w:color w:val="000000"/>
          <w:sz w:val="28"/>
          <w:szCs w:val="28"/>
        </w:rPr>
        <w:lastRenderedPageBreak/>
        <w:t>детей автобусами», постановлением Главного государственного санитарного врача Российской Федерации от 27.10.2020 № 32 «Об утверждении санитарн</w:t>
      </w:r>
      <w:proofErr w:type="gramStart"/>
      <w:r w:rsidR="00BD0A4B" w:rsidRPr="00603A63">
        <w:rPr>
          <w:b w:val="0"/>
          <w:color w:val="000000"/>
          <w:sz w:val="28"/>
          <w:szCs w:val="28"/>
        </w:rPr>
        <w:t>о-</w:t>
      </w:r>
      <w:proofErr w:type="gramEnd"/>
      <w:r w:rsidR="00BD0A4B" w:rsidRPr="00603A63">
        <w:rPr>
          <w:b w:val="0"/>
          <w:color w:val="000000"/>
          <w:sz w:val="28"/>
          <w:szCs w:val="28"/>
        </w:rPr>
        <w:t xml:space="preserve"> эпидемиологических правил и норм СанПиН 2.3/2.4.3590-20 «Санитарно- эпидемиологические требования к организации общественного питания населения», Приказом МВД России от 30.12.2016 № 941 «Об утверждении порядка подачи уведомления об организованной перевозке группы детей автобусами», методическими рекомендациями об организации перевозок обучающихся в образовательные организации (письмо Департамента государственной политики в сфере общего образования </w:t>
      </w:r>
      <w:proofErr w:type="spellStart"/>
      <w:r w:rsidR="00BD0A4B" w:rsidRPr="00603A63">
        <w:rPr>
          <w:b w:val="0"/>
          <w:color w:val="000000"/>
          <w:sz w:val="28"/>
          <w:szCs w:val="28"/>
        </w:rPr>
        <w:t>Минобрнауки</w:t>
      </w:r>
      <w:proofErr w:type="spellEnd"/>
      <w:r w:rsidR="00BD0A4B" w:rsidRPr="00603A63">
        <w:rPr>
          <w:b w:val="0"/>
          <w:color w:val="000000"/>
          <w:sz w:val="28"/>
          <w:szCs w:val="28"/>
        </w:rPr>
        <w:t xml:space="preserve"> России от 29.07.2014 № 08-988). Для подачи уведомления об организованной перевозке групп детей автобусами использовать специализированный электронный сервис на сайте Госавтоинспекции (</w:t>
      </w:r>
      <w:proofErr w:type="spellStart"/>
      <w:r w:rsidR="00BD0A4B" w:rsidRPr="00603A63">
        <w:rPr>
          <w:b w:val="0"/>
          <w:color w:val="000000"/>
          <w:sz w:val="28"/>
          <w:szCs w:val="28"/>
        </w:rPr>
        <w:t>гибдд</w:t>
      </w:r>
      <w:proofErr w:type="gramStart"/>
      <w:r w:rsidR="00BD0A4B" w:rsidRPr="00603A63">
        <w:rPr>
          <w:b w:val="0"/>
          <w:color w:val="000000"/>
          <w:sz w:val="28"/>
          <w:szCs w:val="28"/>
        </w:rPr>
        <w:t>.р</w:t>
      </w:r>
      <w:proofErr w:type="gramEnd"/>
      <w:r w:rsidR="00BD0A4B" w:rsidRPr="00603A63">
        <w:rPr>
          <w:b w:val="0"/>
          <w:color w:val="000000"/>
          <w:sz w:val="28"/>
          <w:szCs w:val="28"/>
        </w:rPr>
        <w:t>ф</w:t>
      </w:r>
      <w:proofErr w:type="spellEnd"/>
      <w:r w:rsidR="00BD0A4B" w:rsidRPr="00603A63">
        <w:rPr>
          <w:b w:val="0"/>
          <w:color w:val="000000"/>
          <w:sz w:val="28"/>
          <w:szCs w:val="28"/>
        </w:rPr>
        <w:t>);</w:t>
      </w:r>
    </w:p>
    <w:p w:rsidR="00BD0A4B" w:rsidRDefault="00603A63" w:rsidP="00603A63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603A63">
        <w:rPr>
          <w:b w:val="0"/>
          <w:color w:val="000000"/>
          <w:sz w:val="28"/>
          <w:szCs w:val="28"/>
        </w:rPr>
        <w:t xml:space="preserve">1.7.4 </w:t>
      </w:r>
      <w:r w:rsidR="00BD0A4B" w:rsidRPr="00603A63">
        <w:rPr>
          <w:b w:val="0"/>
          <w:color w:val="000000"/>
          <w:sz w:val="28"/>
          <w:szCs w:val="28"/>
        </w:rPr>
        <w:t>в случае планируемого сопровождения автобусов патрульными автомобилями Госавтоинспекции руководствоваться Порядком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Федерации, утвержденным приказом МВД России от 22.03.2019 № 177 (заявка направляется в адрес руководства Управления ГИБДД ГУ МВД России по Ростовской области в установленном порядке);</w:t>
      </w:r>
      <w:proofErr w:type="gramEnd"/>
    </w:p>
    <w:p w:rsidR="00BD0A4B" w:rsidRDefault="00603A63" w:rsidP="00603A63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 w:rsidRPr="00603A63">
        <w:rPr>
          <w:b w:val="0"/>
          <w:color w:val="000000"/>
          <w:sz w:val="28"/>
          <w:szCs w:val="28"/>
        </w:rPr>
        <w:t xml:space="preserve">1.7.5 </w:t>
      </w:r>
      <w:r w:rsidR="00BD0A4B" w:rsidRPr="00603A63">
        <w:rPr>
          <w:b w:val="0"/>
          <w:color w:val="000000"/>
          <w:sz w:val="28"/>
          <w:szCs w:val="28"/>
        </w:rPr>
        <w:t>обеспечить 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согласования с Управлением Федеральной службы по надзору в сфере защиты прав потребителей и благополучия человека по Ростовской области и его территориальными отделами. Оформлять надлежащим образом разрешение на перевозку организованных групп детей;</w:t>
      </w:r>
    </w:p>
    <w:p w:rsidR="00BD0A4B" w:rsidRDefault="00603A63" w:rsidP="00603A63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</w:t>
      </w:r>
      <w:r w:rsidRPr="00603A63">
        <w:rPr>
          <w:b w:val="0"/>
          <w:color w:val="000000"/>
          <w:sz w:val="28"/>
          <w:szCs w:val="28"/>
        </w:rPr>
        <w:t>.8</w:t>
      </w:r>
      <w:proofErr w:type="gramStart"/>
      <w:r w:rsidRPr="00603A63">
        <w:rPr>
          <w:b w:val="0"/>
          <w:color w:val="000000"/>
          <w:sz w:val="28"/>
          <w:szCs w:val="28"/>
        </w:rPr>
        <w:t xml:space="preserve"> </w:t>
      </w:r>
      <w:r w:rsidR="00BD0A4B" w:rsidRPr="00603A63">
        <w:rPr>
          <w:b w:val="0"/>
          <w:color w:val="000000"/>
          <w:sz w:val="28"/>
          <w:szCs w:val="28"/>
        </w:rPr>
        <w:t>С</w:t>
      </w:r>
      <w:proofErr w:type="gramEnd"/>
      <w:r w:rsidR="00BD0A4B" w:rsidRPr="00603A63">
        <w:rPr>
          <w:b w:val="0"/>
          <w:color w:val="000000"/>
          <w:sz w:val="28"/>
          <w:szCs w:val="28"/>
        </w:rPr>
        <w:t xml:space="preserve">оздать условия для обеспечения безопасности жизнедеятельности и здоровья детей, усилить и принять исчерпывающие меры по недопущению и предотвращению детского травматизма, несчастных случаев </w:t>
      </w:r>
      <w:r w:rsidRPr="00603A63">
        <w:rPr>
          <w:b w:val="0"/>
          <w:color w:val="000000"/>
          <w:sz w:val="28"/>
          <w:szCs w:val="28"/>
        </w:rPr>
        <w:t>с обучающимися и воспитанниками.</w:t>
      </w:r>
    </w:p>
    <w:p w:rsidR="00BD0A4B" w:rsidRPr="00BA3BFC" w:rsidRDefault="003F10E5" w:rsidP="003F10E5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1.9</w:t>
      </w:r>
      <w:proofErr w:type="gramStart"/>
      <w:r>
        <w:rPr>
          <w:b w:val="0"/>
          <w:color w:val="000000"/>
          <w:sz w:val="28"/>
          <w:szCs w:val="28"/>
        </w:rPr>
        <w:t xml:space="preserve"> </w:t>
      </w:r>
      <w:r w:rsidR="00BD0A4B" w:rsidRPr="003F10E5">
        <w:rPr>
          <w:b w:val="0"/>
          <w:color w:val="000000"/>
          <w:sz w:val="28"/>
          <w:szCs w:val="28"/>
        </w:rPr>
        <w:t>У</w:t>
      </w:r>
      <w:proofErr w:type="gramEnd"/>
      <w:r w:rsidR="00BD0A4B" w:rsidRPr="003F10E5">
        <w:rPr>
          <w:b w:val="0"/>
          <w:color w:val="000000"/>
          <w:sz w:val="28"/>
          <w:szCs w:val="28"/>
        </w:rPr>
        <w:t xml:space="preserve">ведомить родителей (законных представителей) об ответственности за жизнь и здоровье детей, о недопущении оставления детей без присмотра в любых </w:t>
      </w:r>
      <w:proofErr w:type="spellStart"/>
      <w:r w:rsidR="00BD0A4B" w:rsidRPr="003F10E5">
        <w:rPr>
          <w:b w:val="0"/>
          <w:color w:val="000000"/>
          <w:sz w:val="28"/>
          <w:szCs w:val="28"/>
        </w:rPr>
        <w:t>травмоопасных</w:t>
      </w:r>
      <w:proofErr w:type="spellEnd"/>
      <w:r w:rsidR="00BD0A4B" w:rsidRPr="003F10E5">
        <w:rPr>
          <w:b w:val="0"/>
          <w:color w:val="000000"/>
          <w:sz w:val="28"/>
          <w:szCs w:val="28"/>
        </w:rPr>
        <w:t xml:space="preserve"> местах, представляющих угрозу жизни и здоровью детей, о незамедлительном реагировании населения при обнаружении подобных фактов</w:t>
      </w:r>
    </w:p>
    <w:p w:rsidR="00093D08" w:rsidRPr="00BA3BFC" w:rsidRDefault="00BA3BFC" w:rsidP="00093D08">
      <w:pPr>
        <w:pStyle w:val="11"/>
        <w:shd w:val="clear" w:color="auto" w:fill="auto"/>
        <w:tabs>
          <w:tab w:val="left" w:pos="932"/>
        </w:tabs>
        <w:spacing w:line="322" w:lineRule="exact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1.10</w:t>
      </w:r>
      <w:proofErr w:type="gramStart"/>
      <w:r w:rsidRPr="00BA3BFC">
        <w:rPr>
          <w:b w:val="0"/>
          <w:color w:val="000000"/>
          <w:sz w:val="28"/>
          <w:szCs w:val="28"/>
        </w:rPr>
        <w:t xml:space="preserve"> </w:t>
      </w:r>
      <w:r w:rsidR="00BD0A4B" w:rsidRPr="00BA3BFC">
        <w:rPr>
          <w:b w:val="0"/>
          <w:color w:val="000000"/>
          <w:sz w:val="28"/>
          <w:szCs w:val="28"/>
        </w:rPr>
        <w:t>П</w:t>
      </w:r>
      <w:proofErr w:type="gramEnd"/>
      <w:r w:rsidR="00BD0A4B" w:rsidRPr="00BA3BFC">
        <w:rPr>
          <w:b w:val="0"/>
          <w:color w:val="000000"/>
          <w:sz w:val="28"/>
          <w:szCs w:val="28"/>
        </w:rPr>
        <w:t xml:space="preserve">ринять исчерпывающие меры по недопущению употребления несовершеннолетними </w:t>
      </w:r>
      <w:proofErr w:type="spellStart"/>
      <w:r w:rsidR="00BD0A4B" w:rsidRPr="00BA3BFC">
        <w:rPr>
          <w:b w:val="0"/>
          <w:color w:val="000000"/>
          <w:sz w:val="28"/>
          <w:szCs w:val="28"/>
        </w:rPr>
        <w:t>психоактивных</w:t>
      </w:r>
      <w:proofErr w:type="spellEnd"/>
      <w:r w:rsidR="00BD0A4B" w:rsidRPr="00BA3BFC">
        <w:rPr>
          <w:b w:val="0"/>
          <w:color w:val="000000"/>
          <w:sz w:val="28"/>
          <w:szCs w:val="28"/>
        </w:rPr>
        <w:t xml:space="preserve"> веществ (алкоголь, газ, наркотики).</w:t>
      </w:r>
    </w:p>
    <w:p w:rsidR="00D55C91" w:rsidRPr="0076518B" w:rsidRDefault="001943B6" w:rsidP="00511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5C91" w:rsidRPr="0076518B">
        <w:rPr>
          <w:rFonts w:ascii="Times New Roman" w:hAnsi="Times New Roman" w:cs="Times New Roman"/>
          <w:sz w:val="28"/>
          <w:szCs w:val="28"/>
        </w:rPr>
        <w:t>. Контроль исполнения данного приказа оставляю за собой.</w:t>
      </w:r>
    </w:p>
    <w:p w:rsidR="00283A7B" w:rsidRDefault="00283A7B" w:rsidP="00CA05E8">
      <w:pPr>
        <w:pStyle w:val="a5"/>
        <w:rPr>
          <w:rFonts w:ascii="Times New Roman" w:hAnsi="Times New Roman"/>
          <w:sz w:val="28"/>
          <w:szCs w:val="28"/>
        </w:rPr>
      </w:pPr>
    </w:p>
    <w:p w:rsidR="0076518B" w:rsidRDefault="0076518B" w:rsidP="00CA05E8">
      <w:pPr>
        <w:pStyle w:val="a5"/>
        <w:rPr>
          <w:rFonts w:ascii="Times New Roman" w:hAnsi="Times New Roman"/>
          <w:sz w:val="28"/>
          <w:szCs w:val="28"/>
        </w:rPr>
      </w:pPr>
    </w:p>
    <w:p w:rsidR="00DE607E" w:rsidRDefault="00DE607E" w:rsidP="00CA05E8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</w:t>
      </w:r>
      <w:r w:rsidR="00A90797">
        <w:rPr>
          <w:rFonts w:ascii="Times New Roman" w:hAnsi="Times New Roman"/>
          <w:sz w:val="27"/>
          <w:szCs w:val="27"/>
        </w:rPr>
        <w:t>ачальник О</w:t>
      </w:r>
      <w:r w:rsidR="00CA05E8" w:rsidRPr="009E23BD">
        <w:rPr>
          <w:rFonts w:ascii="Times New Roman" w:hAnsi="Times New Roman"/>
          <w:sz w:val="27"/>
          <w:szCs w:val="27"/>
        </w:rPr>
        <w:t xml:space="preserve">тдела образования </w:t>
      </w:r>
    </w:p>
    <w:p w:rsidR="00CA05E8" w:rsidRDefault="00CA05E8" w:rsidP="00CA05E8">
      <w:pPr>
        <w:pStyle w:val="a5"/>
        <w:rPr>
          <w:rFonts w:ascii="Times New Roman" w:hAnsi="Times New Roman"/>
          <w:sz w:val="28"/>
          <w:szCs w:val="28"/>
        </w:rPr>
      </w:pPr>
      <w:r w:rsidRPr="009E23BD">
        <w:rPr>
          <w:rFonts w:ascii="Times New Roman" w:hAnsi="Times New Roman"/>
          <w:sz w:val="27"/>
          <w:szCs w:val="27"/>
        </w:rPr>
        <w:t>Администрации города Зверево</w:t>
      </w:r>
      <w:r w:rsidR="00DE607E">
        <w:rPr>
          <w:rFonts w:ascii="Times New Roman" w:hAnsi="Times New Roman"/>
          <w:sz w:val="27"/>
          <w:szCs w:val="27"/>
        </w:rPr>
        <w:t xml:space="preserve">                                    </w:t>
      </w:r>
      <w:r w:rsidR="00703530">
        <w:rPr>
          <w:rFonts w:ascii="Times New Roman" w:hAnsi="Times New Roman"/>
          <w:sz w:val="27"/>
          <w:szCs w:val="27"/>
        </w:rPr>
        <w:t xml:space="preserve">                       </w:t>
      </w:r>
      <w:r w:rsidR="00DE607E">
        <w:rPr>
          <w:rFonts w:ascii="Times New Roman" w:hAnsi="Times New Roman"/>
          <w:sz w:val="27"/>
          <w:szCs w:val="27"/>
        </w:rPr>
        <w:t xml:space="preserve">   </w:t>
      </w:r>
      <w:r w:rsidR="00DE607E" w:rsidRPr="009E23BD">
        <w:rPr>
          <w:rFonts w:ascii="Times New Roman" w:hAnsi="Times New Roman"/>
          <w:sz w:val="27"/>
          <w:szCs w:val="27"/>
        </w:rPr>
        <w:t xml:space="preserve"> </w:t>
      </w:r>
      <w:r w:rsidR="00DE607E">
        <w:rPr>
          <w:rFonts w:ascii="Times New Roman" w:hAnsi="Times New Roman"/>
          <w:sz w:val="27"/>
          <w:szCs w:val="27"/>
        </w:rPr>
        <w:t>И.В. Сергеева</w:t>
      </w:r>
    </w:p>
    <w:p w:rsidR="00B23FF1" w:rsidRDefault="00B23FF1" w:rsidP="00F40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BFC" w:rsidRDefault="00BA3BFC" w:rsidP="00F40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530" w:rsidRDefault="00703530" w:rsidP="00F40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BFC" w:rsidRPr="00BA3BFC" w:rsidRDefault="00BA3BFC" w:rsidP="00BA3B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3BFC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</w:p>
    <w:p w:rsidR="00BA3BFC" w:rsidRPr="00BA3BFC" w:rsidRDefault="00BA3BFC" w:rsidP="00BA3B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3BFC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</w:p>
    <w:p w:rsidR="00BA3BFC" w:rsidRPr="00BA3BFC" w:rsidRDefault="00BA3BFC" w:rsidP="00BA3B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3BFC">
        <w:rPr>
          <w:rFonts w:ascii="Times New Roman" w:hAnsi="Times New Roman" w:cs="Times New Roman"/>
          <w:sz w:val="24"/>
          <w:szCs w:val="24"/>
        </w:rPr>
        <w:t xml:space="preserve">Администрации города Зверево </w:t>
      </w:r>
    </w:p>
    <w:p w:rsidR="00BA3BFC" w:rsidRDefault="00BA3BFC" w:rsidP="00BA3B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3BFC">
        <w:rPr>
          <w:rFonts w:ascii="Times New Roman" w:hAnsi="Times New Roman" w:cs="Times New Roman"/>
          <w:sz w:val="24"/>
          <w:szCs w:val="24"/>
        </w:rPr>
        <w:t>от 16.12.2021 №334-ОД</w:t>
      </w:r>
    </w:p>
    <w:p w:rsidR="007A0410" w:rsidRDefault="007A0410" w:rsidP="001B67C8">
      <w:pPr>
        <w:pStyle w:val="30"/>
        <w:shd w:val="clear" w:color="auto" w:fill="auto"/>
        <w:spacing w:before="0" w:after="0"/>
        <w:ind w:left="20" w:right="360"/>
        <w:jc w:val="center"/>
        <w:rPr>
          <w:color w:val="000000"/>
          <w:sz w:val="28"/>
          <w:szCs w:val="28"/>
        </w:rPr>
      </w:pPr>
      <w:r w:rsidRPr="001B67C8">
        <w:rPr>
          <w:color w:val="000000"/>
          <w:sz w:val="28"/>
          <w:szCs w:val="28"/>
        </w:rPr>
        <w:t>Комплекс мероприятий по обеспечению пожарной безопасности, подлежащих выполнению в период проведения Новогодних и Рождественских праздников и подготовки к ним</w:t>
      </w:r>
    </w:p>
    <w:p w:rsidR="001B67C8" w:rsidRPr="001B67C8" w:rsidRDefault="001B67C8" w:rsidP="001B67C8">
      <w:pPr>
        <w:pStyle w:val="30"/>
        <w:shd w:val="clear" w:color="auto" w:fill="auto"/>
        <w:spacing w:before="0" w:after="0"/>
        <w:ind w:left="20" w:right="360"/>
        <w:jc w:val="center"/>
        <w:rPr>
          <w:sz w:val="28"/>
          <w:szCs w:val="28"/>
        </w:rPr>
      </w:pPr>
    </w:p>
    <w:p w:rsidR="007A0410" w:rsidRPr="001B67C8" w:rsidRDefault="007A0410" w:rsidP="001B6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C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1B67C8" w:rsidRPr="001B67C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1B67C8">
        <w:rPr>
          <w:rFonts w:ascii="Times New Roman" w:hAnsi="Times New Roman" w:cs="Times New Roman"/>
          <w:sz w:val="28"/>
          <w:szCs w:val="28"/>
        </w:rPr>
        <w:t>принять исчерпывающие меры по обеспечению пожарной безопасности в период проведения праздников и подготовки к ним, а именно:</w:t>
      </w:r>
    </w:p>
    <w:p w:rsidR="007A0410" w:rsidRPr="00755E47" w:rsidRDefault="007A0410" w:rsidP="007A0410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sz w:val="28"/>
          <w:szCs w:val="28"/>
        </w:rPr>
      </w:pPr>
      <w:r w:rsidRPr="00755E47">
        <w:rPr>
          <w:color w:val="000000"/>
          <w:sz w:val="28"/>
          <w:szCs w:val="28"/>
        </w:rPr>
        <w:t xml:space="preserve">Массовые мероприятия - праздничные новогодние и рождественские мероприятия возможно проводить в пределах одного класса (группы), без приглашения сторонних лиц (родителей, фотографа, Деда Мороза, Снегурочки, других) с соблюдением требований, направленных на предупреждение распространения </w:t>
      </w:r>
      <w:r w:rsidRPr="00755E47">
        <w:rPr>
          <w:color w:val="000000"/>
          <w:sz w:val="28"/>
          <w:szCs w:val="28"/>
          <w:lang w:val="en-US"/>
        </w:rPr>
        <w:t>COVID</w:t>
      </w:r>
      <w:r w:rsidRPr="00755E47">
        <w:rPr>
          <w:color w:val="000000"/>
          <w:sz w:val="28"/>
          <w:szCs w:val="28"/>
        </w:rPr>
        <w:t>-19 в детских организованных коллективах.</w:t>
      </w:r>
    </w:p>
    <w:p w:rsidR="007A0410" w:rsidRPr="00755E47" w:rsidRDefault="007A0410" w:rsidP="00755E47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755E47">
        <w:rPr>
          <w:color w:val="000000"/>
          <w:sz w:val="28"/>
          <w:szCs w:val="28"/>
        </w:rPr>
        <w:t>Обеспечить осмотр помещений перед началом мероприятий в целях определения их готовности в части соблюдения мер пожарной безопасности;</w:t>
      </w:r>
      <w:r w:rsidR="00755E47">
        <w:rPr>
          <w:color w:val="000000"/>
          <w:sz w:val="28"/>
          <w:szCs w:val="28"/>
        </w:rPr>
        <w:t xml:space="preserve"> </w:t>
      </w:r>
      <w:r w:rsidRPr="00755E47">
        <w:rPr>
          <w:color w:val="000000"/>
          <w:sz w:val="28"/>
          <w:szCs w:val="28"/>
        </w:rPr>
        <w:t>Установить и обеспечить дежурство ответственных лиц на сцене и в зальных помещениях;</w:t>
      </w:r>
    </w:p>
    <w:p w:rsidR="007A0410" w:rsidRPr="00755E47" w:rsidRDefault="007A0410" w:rsidP="00755E47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755E47">
        <w:rPr>
          <w:color w:val="000000"/>
          <w:sz w:val="28"/>
          <w:szCs w:val="28"/>
        </w:rPr>
        <w:t>Для проведения новогодних праздников использовать помещения, обеспеченные не менее чем двумя рассредоточенными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перекрытиями;</w:t>
      </w:r>
    </w:p>
    <w:p w:rsidR="007A0410" w:rsidRPr="00755E47" w:rsidRDefault="007A0410" w:rsidP="00755E47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755E47">
        <w:rPr>
          <w:color w:val="000000"/>
          <w:sz w:val="28"/>
          <w:szCs w:val="28"/>
        </w:rPr>
        <w:t>При проведении мероприятий с массовым пребыванием людей в зданиях IV и V степени огнестойкости использовать только помещения, расположенные на 1-м и 2-м этажах, а при проведении указанных мероприятий для детей ясельного возраста и детей с ограниченными возможностями только на 1 -ом этаже;</w:t>
      </w:r>
    </w:p>
    <w:p w:rsidR="007A0410" w:rsidRPr="00755E47" w:rsidRDefault="007A0410" w:rsidP="00755E47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755E47">
        <w:rPr>
          <w:color w:val="000000"/>
          <w:sz w:val="28"/>
          <w:szCs w:val="28"/>
        </w:rPr>
        <w:t>В помещениях без электрического освещения мероприятия с массовым участием людей проводить только в светлое время суток;</w:t>
      </w:r>
    </w:p>
    <w:p w:rsidR="007A0410" w:rsidRPr="00755E47" w:rsidRDefault="007A0410" w:rsidP="00755E47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755E47">
        <w:rPr>
          <w:color w:val="000000"/>
          <w:sz w:val="28"/>
          <w:szCs w:val="28"/>
        </w:rPr>
        <w:t>В помещениях, где установлена елка, ковры и ковровые дорожки должны быть убраны;</w:t>
      </w:r>
    </w:p>
    <w:p w:rsidR="007A0410" w:rsidRPr="00E00C68" w:rsidRDefault="007A0410" w:rsidP="00E00C68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E00C68">
        <w:rPr>
          <w:color w:val="000000"/>
          <w:sz w:val="28"/>
          <w:szCs w:val="28"/>
        </w:rPr>
        <w:t>Новогоднюю елку (ель) устанавливать на устойчивом основании и не загромождать ею выход из помещения (ветки елки должны находиться на расстоянии не менее 1 метра от стен и потолков);</w:t>
      </w:r>
    </w:p>
    <w:p w:rsidR="007A0410" w:rsidRPr="00E00C68" w:rsidRDefault="007A0410" w:rsidP="00E00C68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E00C68">
        <w:rPr>
          <w:color w:val="000000"/>
          <w:sz w:val="28"/>
          <w:szCs w:val="28"/>
        </w:rPr>
        <w:t>На мероприятиях применять электрические гирлянды и иллюминацию, имеющие соответствующий сертификат соответствия;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Иллюминация должна быть выполнена с соблюдением правил эксплуатации электроустановок.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</w:t>
      </w:r>
      <w:proofErr w:type="gramStart"/>
      <w:r w:rsidRPr="003B5CC3">
        <w:rPr>
          <w:color w:val="000000"/>
          <w:sz w:val="28"/>
          <w:szCs w:val="28"/>
        </w:rPr>
        <w:t xml:space="preserve"> В</w:t>
      </w:r>
      <w:proofErr w:type="gramEnd"/>
      <w:r w:rsidRPr="003B5CC3">
        <w:rPr>
          <w:color w:val="000000"/>
          <w:sz w:val="28"/>
          <w:szCs w:val="28"/>
        </w:rPr>
        <w:t>; мощность лампочек не должна превышать 25 Вт.;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lastRenderedPageBreak/>
        <w:t>При обнаружении неисправности в иллюминации или гирляндах (нагрев проводов, мигание лампочек, искрение и др.) немедленно их обесточить;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10. При проведении мероприятий должно быть организовано дежурство ответственных лиц, членов добровольной пожарной дружины, ведомственной или частной пожарной охраны, сотрудников государственного пожарного надзора;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Все двери эвакуационных выходов должны свободно открываться в сторону выхода из помещений;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На случай возникновения пожара помещения (в том числе и где установлена ёлка) необходимо обеспечить первичными средствами пожаротушения в местах с массовым пребыванием людей. Дежурный персонал должен быть проинструктирован под роспись в журнале инструктажей о мерах пожарной безопасности при проведении мероприятий, о месте расположения телефона и первичных средств пожаротушения, о действиях при возникновении пожара и эвакуации людей из здания, а также о тушении пожара и сохранности материальных ценностей.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В ходе проведения подготовки мероприятий по обеспечению пожарной безопасности на случай возникновения возгорания руководитель учреждения распределяет ответственных лиц на группы с назначением старших, определяет их задачи и порядок действий: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на группу, обеспечивающую эвакуацию детей и остальных лиц, не участвующих в мероприятиях по обеспечению противопожарной безопасности;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на группу, обеспечивающую посильные им меры (в зависимости от очага возгорания) по локализации очага возгорания и его тушение;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на лиц, ответственных за информирование пожарной охраны о возгорании (при этом необходимо назвать адрес объекта, место возникновения пожара, а также сообщить свою фамилию) и встречу прибывших пожар</w:t>
      </w:r>
      <w:r w:rsidRPr="003B5CC3">
        <w:rPr>
          <w:color w:val="000000"/>
          <w:sz w:val="28"/>
          <w:szCs w:val="28"/>
        </w:rPr>
        <w:t>но-</w:t>
      </w:r>
      <w:r w:rsidR="007A0410" w:rsidRPr="003B5CC3">
        <w:rPr>
          <w:color w:val="000000"/>
          <w:sz w:val="28"/>
          <w:szCs w:val="28"/>
        </w:rPr>
        <w:t>спасательных формирований и указание места пожара;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на лиц, ответственных за отключение электроэнергии (за исключением систем противопожарной защиты);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На случай отключения электроэнергии у дежурного должны быть электрические фонарики.</w:t>
      </w:r>
    </w:p>
    <w:p w:rsidR="007A0410" w:rsidRPr="003B5CC3" w:rsidRDefault="007A0410" w:rsidP="003B5CC3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В случае возникновения пожара: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322" w:lineRule="exact"/>
        <w:ind w:left="720" w:righ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немедленно сообщить об этом в пожарную охрану по городскому телефону - 01 или с мобильного телефона - 112 или 010;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322" w:lineRule="exact"/>
        <w:ind w:left="720" w:righ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принять меры по эвакуации людей;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322" w:lineRule="exact"/>
        <w:ind w:left="720" w:righ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начать тушение пожара первичными средствами.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322" w:lineRule="exact"/>
        <w:ind w:left="720" w:righ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0410" w:rsidRPr="003B5CC3">
        <w:rPr>
          <w:color w:val="000000"/>
          <w:sz w:val="28"/>
          <w:szCs w:val="28"/>
        </w:rPr>
        <w:t>отключить электроэнергию (за исключением систем противопожарной защиты);</w:t>
      </w:r>
    </w:p>
    <w:p w:rsidR="007A0410" w:rsidRPr="003B5CC3" w:rsidRDefault="003B5CC3" w:rsidP="003B5CC3">
      <w:pPr>
        <w:pStyle w:val="30"/>
        <w:shd w:val="clear" w:color="auto" w:fill="auto"/>
        <w:tabs>
          <w:tab w:val="left" w:pos="1354"/>
        </w:tabs>
        <w:spacing w:before="0" w:after="0" w:line="322" w:lineRule="exact"/>
        <w:ind w:left="720" w:right="360"/>
        <w:jc w:val="both"/>
        <w:rPr>
          <w:color w:val="000000"/>
          <w:sz w:val="28"/>
          <w:szCs w:val="28"/>
        </w:rPr>
      </w:pPr>
      <w:r w:rsidRPr="003B5CC3">
        <w:rPr>
          <w:color w:val="000000"/>
          <w:sz w:val="28"/>
          <w:szCs w:val="28"/>
        </w:rPr>
        <w:t>- в</w:t>
      </w:r>
      <w:r w:rsidR="007A0410" w:rsidRPr="003B5CC3">
        <w:rPr>
          <w:color w:val="000000"/>
          <w:sz w:val="28"/>
          <w:szCs w:val="28"/>
        </w:rPr>
        <w:t>стретить прибывшие пожарно-спасательные формирования и указать место пожара;</w:t>
      </w:r>
    </w:p>
    <w:p w:rsidR="007A0410" w:rsidRPr="008200F7" w:rsidRDefault="007A0410" w:rsidP="008200F7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8200F7">
        <w:rPr>
          <w:color w:val="000000"/>
          <w:sz w:val="28"/>
          <w:szCs w:val="28"/>
        </w:rPr>
        <w:t xml:space="preserve">Провести инструктивные занятия с преподавательским, обслуживающим персоналом и учащимися по вопросам соблюдения </w:t>
      </w:r>
      <w:r w:rsidRPr="008200F7">
        <w:rPr>
          <w:color w:val="000000"/>
          <w:sz w:val="28"/>
          <w:szCs w:val="28"/>
        </w:rPr>
        <w:lastRenderedPageBreak/>
        <w:t>требований пожарной безопасности и действиям в случае возникновения чрезвычайной ситуации, уделив особое внимание изучению планов эвакуации, порядку действий персонала и детей при возникновении чрезвычайной ситуации, организации эвакуации и слаженности действий, информированию органов МЧС России о возникновении чрезвычайной ситуации;</w:t>
      </w:r>
    </w:p>
    <w:p w:rsidR="007A0410" w:rsidRPr="008200F7" w:rsidRDefault="007A0410" w:rsidP="008200F7">
      <w:pPr>
        <w:pStyle w:val="30"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0" w:line="322" w:lineRule="exact"/>
        <w:ind w:left="20" w:right="360" w:firstLine="700"/>
        <w:jc w:val="both"/>
        <w:rPr>
          <w:color w:val="000000"/>
          <w:sz w:val="28"/>
          <w:szCs w:val="28"/>
        </w:rPr>
      </w:pPr>
      <w:r w:rsidRPr="008200F7">
        <w:rPr>
          <w:color w:val="000000"/>
          <w:sz w:val="28"/>
          <w:szCs w:val="28"/>
        </w:rPr>
        <w:t>Проверить наличие и соответствие нормативным требованиям инструкции о пожарной безопасности, планов эвакуации, а так же достаточность огнетушителей, средств индивидуальной защиты и соблюдения сроков их использования;</w:t>
      </w:r>
    </w:p>
    <w:p w:rsidR="00703530" w:rsidRPr="008200F7" w:rsidRDefault="00703530" w:rsidP="008200F7">
      <w:pPr>
        <w:pStyle w:val="30"/>
        <w:shd w:val="clear" w:color="auto" w:fill="auto"/>
        <w:tabs>
          <w:tab w:val="left" w:pos="1354"/>
        </w:tabs>
        <w:spacing w:before="0" w:after="0" w:line="322" w:lineRule="exact"/>
        <w:ind w:right="360"/>
        <w:jc w:val="both"/>
        <w:rPr>
          <w:color w:val="000000"/>
          <w:sz w:val="28"/>
          <w:szCs w:val="28"/>
        </w:rPr>
      </w:pPr>
    </w:p>
    <w:sectPr w:rsidR="00703530" w:rsidRPr="008200F7" w:rsidSect="00BA3B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538"/>
    <w:multiLevelType w:val="hybridMultilevel"/>
    <w:tmpl w:val="1A6862C6"/>
    <w:lvl w:ilvl="0" w:tplc="0DC2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30714"/>
    <w:multiLevelType w:val="multilevel"/>
    <w:tmpl w:val="6A68ABD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C0A8C"/>
    <w:multiLevelType w:val="hybridMultilevel"/>
    <w:tmpl w:val="7C10D45E"/>
    <w:lvl w:ilvl="0" w:tplc="A94E8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7BDA"/>
    <w:multiLevelType w:val="multilevel"/>
    <w:tmpl w:val="777ADD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8E3604"/>
    <w:multiLevelType w:val="multilevel"/>
    <w:tmpl w:val="8766D74C"/>
    <w:lvl w:ilvl="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C737606"/>
    <w:multiLevelType w:val="multilevel"/>
    <w:tmpl w:val="4A38A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000000"/>
        <w:sz w:val="24"/>
      </w:rPr>
    </w:lvl>
  </w:abstractNum>
  <w:abstractNum w:abstractNumId="6">
    <w:nsid w:val="3058695B"/>
    <w:multiLevelType w:val="multilevel"/>
    <w:tmpl w:val="10722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C75598"/>
    <w:multiLevelType w:val="multilevel"/>
    <w:tmpl w:val="F13420B4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741BD0"/>
    <w:multiLevelType w:val="multilevel"/>
    <w:tmpl w:val="E4AE72CC"/>
    <w:lvl w:ilvl="0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</w:lvl>
    <w:lvl w:ilvl="1">
      <w:start w:val="1"/>
      <w:numFmt w:val="decimal"/>
      <w:isLgl/>
      <w:lvlText w:val="%1.%2."/>
      <w:lvlJc w:val="left"/>
      <w:pPr>
        <w:ind w:left="9368" w:hanging="720"/>
      </w:pPr>
    </w:lvl>
    <w:lvl w:ilvl="2">
      <w:start w:val="1"/>
      <w:numFmt w:val="decimal"/>
      <w:isLgl/>
      <w:lvlText w:val="%1.%2.%3."/>
      <w:lvlJc w:val="left"/>
      <w:pPr>
        <w:ind w:left="9368" w:hanging="720"/>
      </w:pPr>
    </w:lvl>
    <w:lvl w:ilvl="3">
      <w:start w:val="1"/>
      <w:numFmt w:val="decimal"/>
      <w:isLgl/>
      <w:lvlText w:val="%1.%2.%3.%4."/>
      <w:lvlJc w:val="left"/>
      <w:pPr>
        <w:ind w:left="9728" w:hanging="1080"/>
      </w:pPr>
    </w:lvl>
    <w:lvl w:ilvl="4">
      <w:start w:val="1"/>
      <w:numFmt w:val="decimal"/>
      <w:isLgl/>
      <w:lvlText w:val="%1.%2.%3.%4.%5."/>
      <w:lvlJc w:val="left"/>
      <w:pPr>
        <w:ind w:left="9728" w:hanging="1080"/>
      </w:pPr>
    </w:lvl>
    <w:lvl w:ilvl="5">
      <w:start w:val="1"/>
      <w:numFmt w:val="decimal"/>
      <w:isLgl/>
      <w:lvlText w:val="%1.%2.%3.%4.%5.%6."/>
      <w:lvlJc w:val="left"/>
      <w:pPr>
        <w:ind w:left="10088" w:hanging="1440"/>
      </w:pPr>
    </w:lvl>
    <w:lvl w:ilvl="6">
      <w:start w:val="1"/>
      <w:numFmt w:val="decimal"/>
      <w:isLgl/>
      <w:lvlText w:val="%1.%2.%3.%4.%5.%6.%7."/>
      <w:lvlJc w:val="left"/>
      <w:pPr>
        <w:ind w:left="10448" w:hanging="1800"/>
      </w:pPr>
    </w:lvl>
    <w:lvl w:ilvl="7">
      <w:start w:val="1"/>
      <w:numFmt w:val="decimal"/>
      <w:isLgl/>
      <w:lvlText w:val="%1.%2.%3.%4.%5.%6.%7.%8."/>
      <w:lvlJc w:val="left"/>
      <w:pPr>
        <w:ind w:left="10448" w:hanging="1800"/>
      </w:pPr>
    </w:lvl>
    <w:lvl w:ilvl="8">
      <w:start w:val="1"/>
      <w:numFmt w:val="decimal"/>
      <w:isLgl/>
      <w:lvlText w:val="%1.%2.%3.%4.%5.%6.%7.%8.%9."/>
      <w:lvlJc w:val="left"/>
      <w:pPr>
        <w:ind w:left="10808" w:hanging="2160"/>
      </w:pPr>
    </w:lvl>
  </w:abstractNum>
  <w:abstractNum w:abstractNumId="9">
    <w:nsid w:val="3E85261A"/>
    <w:multiLevelType w:val="hybridMultilevel"/>
    <w:tmpl w:val="9CAE34F6"/>
    <w:lvl w:ilvl="0" w:tplc="AB1CEE0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4972AB1"/>
    <w:multiLevelType w:val="multilevel"/>
    <w:tmpl w:val="25DA6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5B1156"/>
    <w:multiLevelType w:val="hybridMultilevel"/>
    <w:tmpl w:val="9CF4C4B6"/>
    <w:lvl w:ilvl="0" w:tplc="0DC2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C2744"/>
    <w:multiLevelType w:val="multilevel"/>
    <w:tmpl w:val="0BFADFAC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ascii="Calibri" w:hAnsi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ascii="Calibri" w:hAnsi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ascii="Calibri" w:hAnsi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ascii="Calibri" w:hAnsi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ascii="Calibri" w:hAnsi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ascii="Calibri" w:hAnsi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ascii="Calibri" w:hAnsi="Calibri" w:hint="default"/>
        <w:color w:val="000000"/>
      </w:rPr>
    </w:lvl>
  </w:abstractNum>
  <w:abstractNum w:abstractNumId="13">
    <w:nsid w:val="53A653BF"/>
    <w:multiLevelType w:val="multilevel"/>
    <w:tmpl w:val="026088A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212BC8"/>
    <w:multiLevelType w:val="multilevel"/>
    <w:tmpl w:val="E43ECB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4C97A2F"/>
    <w:multiLevelType w:val="hybridMultilevel"/>
    <w:tmpl w:val="E43EC7FA"/>
    <w:lvl w:ilvl="0" w:tplc="77E859DC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258AE"/>
    <w:multiLevelType w:val="hybridMultilevel"/>
    <w:tmpl w:val="D466E828"/>
    <w:lvl w:ilvl="0" w:tplc="0DC2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46783"/>
    <w:multiLevelType w:val="multilevel"/>
    <w:tmpl w:val="ADD0860E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AC0DFC"/>
    <w:multiLevelType w:val="multilevel"/>
    <w:tmpl w:val="4F8AE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683365"/>
    <w:multiLevelType w:val="multilevel"/>
    <w:tmpl w:val="E4505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B33E0F"/>
    <w:multiLevelType w:val="multilevel"/>
    <w:tmpl w:val="EF9A8E7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0"/>
      <w:numFmt w:val="decimal"/>
      <w:lvlText w:val="%1.%2"/>
      <w:lvlJc w:val="left"/>
      <w:pPr>
        <w:ind w:left="1160" w:hanging="4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  <w:color w:val="000000"/>
        <w:sz w:val="24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14"/>
  </w:num>
  <w:num w:numId="5">
    <w:abstractNumId w:val="18"/>
  </w:num>
  <w:num w:numId="6">
    <w:abstractNumId w:val="4"/>
  </w:num>
  <w:num w:numId="7">
    <w:abstractNumId w:val="9"/>
  </w:num>
  <w:num w:numId="8">
    <w:abstractNumId w:val="16"/>
  </w:num>
  <w:num w:numId="9">
    <w:abstractNumId w:val="11"/>
  </w:num>
  <w:num w:numId="10">
    <w:abstractNumId w:val="0"/>
  </w:num>
  <w:num w:numId="11">
    <w:abstractNumId w:val="2"/>
  </w:num>
  <w:num w:numId="12">
    <w:abstractNumId w:val="19"/>
  </w:num>
  <w:num w:numId="13">
    <w:abstractNumId w:val="1"/>
  </w:num>
  <w:num w:numId="14">
    <w:abstractNumId w:val="12"/>
  </w:num>
  <w:num w:numId="15">
    <w:abstractNumId w:val="17"/>
  </w:num>
  <w:num w:numId="16">
    <w:abstractNumId w:val="5"/>
  </w:num>
  <w:num w:numId="17">
    <w:abstractNumId w:val="20"/>
  </w:num>
  <w:num w:numId="18">
    <w:abstractNumId w:val="6"/>
  </w:num>
  <w:num w:numId="19">
    <w:abstractNumId w:val="3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05E8"/>
    <w:rsid w:val="00006042"/>
    <w:rsid w:val="00006639"/>
    <w:rsid w:val="000258C9"/>
    <w:rsid w:val="00052225"/>
    <w:rsid w:val="00061374"/>
    <w:rsid w:val="000733E2"/>
    <w:rsid w:val="000931C5"/>
    <w:rsid w:val="00093D08"/>
    <w:rsid w:val="000B0E37"/>
    <w:rsid w:val="000C76D6"/>
    <w:rsid w:val="000D42D4"/>
    <w:rsid w:val="000E6891"/>
    <w:rsid w:val="00115A86"/>
    <w:rsid w:val="001329DB"/>
    <w:rsid w:val="00145910"/>
    <w:rsid w:val="00147597"/>
    <w:rsid w:val="00150407"/>
    <w:rsid w:val="0016503E"/>
    <w:rsid w:val="00171A52"/>
    <w:rsid w:val="00172131"/>
    <w:rsid w:val="00175981"/>
    <w:rsid w:val="001943B6"/>
    <w:rsid w:val="001A7B28"/>
    <w:rsid w:val="001B67C8"/>
    <w:rsid w:val="001D2B3E"/>
    <w:rsid w:val="00236BA9"/>
    <w:rsid w:val="002634A5"/>
    <w:rsid w:val="00271821"/>
    <w:rsid w:val="00283A7B"/>
    <w:rsid w:val="00293464"/>
    <w:rsid w:val="00297C6B"/>
    <w:rsid w:val="002B4523"/>
    <w:rsid w:val="002C304B"/>
    <w:rsid w:val="002D0B34"/>
    <w:rsid w:val="002D1618"/>
    <w:rsid w:val="002D5CFF"/>
    <w:rsid w:val="002D75D2"/>
    <w:rsid w:val="002E08D2"/>
    <w:rsid w:val="002E45FA"/>
    <w:rsid w:val="00314193"/>
    <w:rsid w:val="003209A7"/>
    <w:rsid w:val="00320BD2"/>
    <w:rsid w:val="00335838"/>
    <w:rsid w:val="003365DD"/>
    <w:rsid w:val="003575D4"/>
    <w:rsid w:val="00397AAB"/>
    <w:rsid w:val="003A17DC"/>
    <w:rsid w:val="003A3DDC"/>
    <w:rsid w:val="003B5CC3"/>
    <w:rsid w:val="003D0DBE"/>
    <w:rsid w:val="003E6F04"/>
    <w:rsid w:val="003F10E5"/>
    <w:rsid w:val="00411E76"/>
    <w:rsid w:val="00424733"/>
    <w:rsid w:val="0045630F"/>
    <w:rsid w:val="00470B3C"/>
    <w:rsid w:val="004E543B"/>
    <w:rsid w:val="00511ACE"/>
    <w:rsid w:val="00532046"/>
    <w:rsid w:val="00546EFE"/>
    <w:rsid w:val="00560A0A"/>
    <w:rsid w:val="00566863"/>
    <w:rsid w:val="005738B7"/>
    <w:rsid w:val="00576131"/>
    <w:rsid w:val="005C2BF2"/>
    <w:rsid w:val="005E5A3E"/>
    <w:rsid w:val="005F2291"/>
    <w:rsid w:val="005F4496"/>
    <w:rsid w:val="00603A63"/>
    <w:rsid w:val="00604A2B"/>
    <w:rsid w:val="00650A85"/>
    <w:rsid w:val="00655A24"/>
    <w:rsid w:val="00686155"/>
    <w:rsid w:val="006C52D8"/>
    <w:rsid w:val="006E06D4"/>
    <w:rsid w:val="006F6799"/>
    <w:rsid w:val="006F7044"/>
    <w:rsid w:val="00703530"/>
    <w:rsid w:val="00703975"/>
    <w:rsid w:val="00710A61"/>
    <w:rsid w:val="00726BBA"/>
    <w:rsid w:val="00745649"/>
    <w:rsid w:val="00755E47"/>
    <w:rsid w:val="0076518B"/>
    <w:rsid w:val="007955E4"/>
    <w:rsid w:val="007A0410"/>
    <w:rsid w:val="007C2E57"/>
    <w:rsid w:val="007D16D4"/>
    <w:rsid w:val="007D463B"/>
    <w:rsid w:val="007F1E9B"/>
    <w:rsid w:val="0080000D"/>
    <w:rsid w:val="00815D3B"/>
    <w:rsid w:val="008200F7"/>
    <w:rsid w:val="00860B1B"/>
    <w:rsid w:val="008C69F5"/>
    <w:rsid w:val="00922EAA"/>
    <w:rsid w:val="00932301"/>
    <w:rsid w:val="00935004"/>
    <w:rsid w:val="009512A4"/>
    <w:rsid w:val="009A2D98"/>
    <w:rsid w:val="009E11CD"/>
    <w:rsid w:val="009E16D3"/>
    <w:rsid w:val="009E23BD"/>
    <w:rsid w:val="009F68A8"/>
    <w:rsid w:val="00A13A80"/>
    <w:rsid w:val="00A22E31"/>
    <w:rsid w:val="00A26FEC"/>
    <w:rsid w:val="00A51141"/>
    <w:rsid w:val="00A75A34"/>
    <w:rsid w:val="00A8378B"/>
    <w:rsid w:val="00A90797"/>
    <w:rsid w:val="00AA7176"/>
    <w:rsid w:val="00AC6B69"/>
    <w:rsid w:val="00AF1D81"/>
    <w:rsid w:val="00B15A31"/>
    <w:rsid w:val="00B23FF1"/>
    <w:rsid w:val="00B52B5E"/>
    <w:rsid w:val="00B850AA"/>
    <w:rsid w:val="00B91C80"/>
    <w:rsid w:val="00BA3BFC"/>
    <w:rsid w:val="00BA7CDC"/>
    <w:rsid w:val="00BB1CEC"/>
    <w:rsid w:val="00BB3D3B"/>
    <w:rsid w:val="00BD0A4B"/>
    <w:rsid w:val="00BD0F8A"/>
    <w:rsid w:val="00BE6616"/>
    <w:rsid w:val="00BF4C78"/>
    <w:rsid w:val="00C00160"/>
    <w:rsid w:val="00C17926"/>
    <w:rsid w:val="00C27A26"/>
    <w:rsid w:val="00C31B3D"/>
    <w:rsid w:val="00C354A5"/>
    <w:rsid w:val="00C4792C"/>
    <w:rsid w:val="00C67A72"/>
    <w:rsid w:val="00CA05E8"/>
    <w:rsid w:val="00CC08BC"/>
    <w:rsid w:val="00CD4BE2"/>
    <w:rsid w:val="00CE1E69"/>
    <w:rsid w:val="00CF172B"/>
    <w:rsid w:val="00D01977"/>
    <w:rsid w:val="00D27475"/>
    <w:rsid w:val="00D379EE"/>
    <w:rsid w:val="00D446D4"/>
    <w:rsid w:val="00D55847"/>
    <w:rsid w:val="00D55C91"/>
    <w:rsid w:val="00D776FD"/>
    <w:rsid w:val="00D83F72"/>
    <w:rsid w:val="00D8757D"/>
    <w:rsid w:val="00DA2D02"/>
    <w:rsid w:val="00DD3355"/>
    <w:rsid w:val="00DD4B15"/>
    <w:rsid w:val="00DE607E"/>
    <w:rsid w:val="00E00C68"/>
    <w:rsid w:val="00E050C0"/>
    <w:rsid w:val="00E133AF"/>
    <w:rsid w:val="00E1693A"/>
    <w:rsid w:val="00E247D3"/>
    <w:rsid w:val="00E50C99"/>
    <w:rsid w:val="00E73FA3"/>
    <w:rsid w:val="00E75070"/>
    <w:rsid w:val="00E91F56"/>
    <w:rsid w:val="00EA6ADD"/>
    <w:rsid w:val="00EC2BCF"/>
    <w:rsid w:val="00EF7822"/>
    <w:rsid w:val="00F01A9D"/>
    <w:rsid w:val="00F129DB"/>
    <w:rsid w:val="00F34483"/>
    <w:rsid w:val="00F40539"/>
    <w:rsid w:val="00F4328C"/>
    <w:rsid w:val="00F46170"/>
    <w:rsid w:val="00F8426D"/>
    <w:rsid w:val="00F94BE6"/>
    <w:rsid w:val="00FB5541"/>
    <w:rsid w:val="00FC57AB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85"/>
  </w:style>
  <w:style w:type="paragraph" w:styleId="1">
    <w:name w:val="heading 1"/>
    <w:basedOn w:val="a"/>
    <w:next w:val="a"/>
    <w:link w:val="10"/>
    <w:qFormat/>
    <w:rsid w:val="00CA05E8"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5E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unhideWhenUsed/>
    <w:rsid w:val="00CA05E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A05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A05E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A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5E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2718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pt0pt">
    <w:name w:val="Основной текст + 13 pt;Интервал 0 pt"/>
    <w:basedOn w:val="a8"/>
    <w:rsid w:val="0027182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27182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0B0E3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rsid w:val="00D01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1977"/>
    <w:pPr>
      <w:widowControl w:val="0"/>
      <w:shd w:val="clear" w:color="auto" w:fill="FFFFFF"/>
      <w:spacing w:before="54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55C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3"/>
    <w:basedOn w:val="a"/>
    <w:rsid w:val="00EF7822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2">
    <w:name w:val="Основной текст2"/>
    <w:basedOn w:val="a"/>
    <w:rsid w:val="007A0410"/>
    <w:pPr>
      <w:widowControl w:val="0"/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5D6D-C897-457C-AEA6-23C1C4C4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ElDetSad</dc:creator>
  <cp:lastModifiedBy>79508</cp:lastModifiedBy>
  <cp:revision>111</cp:revision>
  <cp:lastPrinted>2021-04-27T08:56:00Z</cp:lastPrinted>
  <dcterms:created xsi:type="dcterms:W3CDTF">2018-03-26T08:47:00Z</dcterms:created>
  <dcterms:modified xsi:type="dcterms:W3CDTF">2021-12-17T12:00:00Z</dcterms:modified>
</cp:coreProperties>
</file>