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AE" w:rsidRDefault="0073455F" w:rsidP="00624CAE">
      <w:pPr>
        <w:spacing w:after="0" w:line="240" w:lineRule="auto"/>
        <w:jc w:val="both"/>
        <w:rPr>
          <w:rFonts w:ascii="Times New Roman" w:hAnsi="Times New Roman" w:cs="Times New Roman"/>
          <w:color w:val="2E2F33"/>
          <w:sz w:val="28"/>
          <w:szCs w:val="28"/>
        </w:rPr>
      </w:pPr>
      <w:r w:rsidRPr="00624CAE">
        <w:rPr>
          <w:rStyle w:val="media-text-style"/>
          <w:rFonts w:ascii="Times New Roman" w:hAnsi="Times New Roman" w:cs="Times New Roman"/>
          <w:b/>
          <w:bCs/>
          <w:color w:val="2E2F33"/>
          <w:sz w:val="28"/>
          <w:szCs w:val="28"/>
          <w:shd w:val="clear" w:color="auto" w:fill="FFFFFF"/>
        </w:rPr>
        <w:t>Памятка родителям</w:t>
      </w:r>
      <w:r w:rsidRPr="00624CAE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624CAE">
        <w:rPr>
          <w:rStyle w:val="media-text-style"/>
          <w:rFonts w:ascii="Times New Roman" w:hAnsi="Times New Roman" w:cs="Times New Roman"/>
          <w:b/>
          <w:bCs/>
          <w:color w:val="2E2F33"/>
          <w:sz w:val="28"/>
          <w:szCs w:val="28"/>
          <w:shd w:val="clear" w:color="auto" w:fill="FFFFFF"/>
        </w:rPr>
        <w:t>об ответственности за воспитание и обучение детей. Семейный кодекс РФ</w:t>
      </w:r>
      <w:r w:rsidRPr="00624CAE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624CAE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Согласно статье 63 «Семейного кодекса РФ», родители несут основную ответственность за воспитание и развитие своих детей. Они обязаны заботиться о здоровье физическом, психическом, духовном и нравственном развитии своих детей, обеспечить получение детьми основного общего образования.</w:t>
      </w:r>
      <w:r w:rsidRPr="00624CAE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624CAE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влечет предупреждение или наложение административного штрафа («Кодекс об административных правонарушений» РФ, статья 5.35).</w:t>
      </w:r>
    </w:p>
    <w:p w:rsidR="00624CAE" w:rsidRDefault="0073455F" w:rsidP="00624CAE">
      <w:pPr>
        <w:spacing w:after="0" w:line="240" w:lineRule="auto"/>
        <w:jc w:val="both"/>
        <w:rPr>
          <w:rFonts w:ascii="Times New Roman" w:hAnsi="Times New Roman" w:cs="Times New Roman"/>
          <w:color w:val="2E2F33"/>
          <w:sz w:val="28"/>
          <w:szCs w:val="28"/>
        </w:rPr>
      </w:pPr>
      <w:r w:rsidRPr="00624CAE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Помните! Родители (законные представители) несовершеннолетних учащихся обязаны обеспечить получение детьми общего образования (наличие формы, необходимых школьных принадлежностей, выполненных домашних заданий), соблюдать правила внутреннего распорядка организации, осуществляющей образовательную деятельность, уважать честь и достоинство учащихся школы и работников организации, осуществляющей образовательную деятельность.</w:t>
      </w:r>
      <w:r w:rsidRPr="00624CAE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624CAE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• Составьте с ребенком ежедневный режим дня. Придерживайтесь установленных правил.</w:t>
      </w:r>
      <w:r w:rsidRPr="00624CAE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624CAE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• Беседуйте с ребёнком о правилах поведения дома, в школе и иных общественных местах.</w:t>
      </w:r>
      <w:r w:rsidRPr="00624CAE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624CAE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• Беседуйте об уважительном отношении к окружающим людям, природе, животному миру.</w:t>
      </w:r>
      <w:r w:rsidRPr="00624CAE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624CAE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• Беседуйте о бережном отношении к чужому имуществу. Объясните ребенку, что у каждого есть вещи и предметы, которые принадлежат только ему. Не следует их трогать без спроса!</w:t>
      </w:r>
    </w:p>
    <w:p w:rsidR="00624CAE" w:rsidRDefault="0073455F" w:rsidP="00624CAE">
      <w:pPr>
        <w:spacing w:after="0" w:line="240" w:lineRule="auto"/>
        <w:jc w:val="both"/>
        <w:rPr>
          <w:rFonts w:ascii="Times New Roman" w:hAnsi="Times New Roman" w:cs="Times New Roman"/>
          <w:color w:val="2E2F33"/>
          <w:sz w:val="28"/>
          <w:szCs w:val="28"/>
        </w:rPr>
      </w:pPr>
      <w:r w:rsidRPr="00624CAE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• Научите ребенка быть осторожным в общении с посторонними людьми. Никуда не ходить с ними. Не принимать подарки или угощения от незнакомых людей.</w:t>
      </w:r>
      <w:r w:rsidRPr="00624CAE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624CAE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• Контролируйте действия ребенка в социальных сетях, особое внимание уделять группам, в которых состоит ребенок, ограничивать его от всевозможных фанатских сайтов, социальных сетей, разного рода групп депрессивных течений и групп суицидальной, экстремистской направленности.</w:t>
      </w:r>
    </w:p>
    <w:p w:rsidR="00624CAE" w:rsidRDefault="0073455F" w:rsidP="00624CAE">
      <w:pPr>
        <w:spacing w:after="0" w:line="240" w:lineRule="auto"/>
        <w:jc w:val="both"/>
        <w:rPr>
          <w:rFonts w:ascii="Times New Roman" w:hAnsi="Times New Roman" w:cs="Times New Roman"/>
          <w:color w:val="2E2F33"/>
          <w:sz w:val="28"/>
          <w:szCs w:val="28"/>
        </w:rPr>
      </w:pPr>
      <w:r w:rsidRPr="00624CAE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• Старайтесь находить время, чтобы поговорить с ребенком. Необходимо учить ребенка общению с людьми вне Интернета. Проявляйте интерес к его успехам и неудачам. Поддерживайте его.</w:t>
      </w:r>
    </w:p>
    <w:p w:rsidR="00624CAE" w:rsidRDefault="0073455F" w:rsidP="00624CAE">
      <w:pPr>
        <w:spacing w:after="0" w:line="240" w:lineRule="auto"/>
        <w:jc w:val="both"/>
        <w:rPr>
          <w:rFonts w:ascii="Times New Roman" w:hAnsi="Times New Roman" w:cs="Times New Roman"/>
          <w:color w:val="2E2F33"/>
          <w:sz w:val="28"/>
          <w:szCs w:val="28"/>
        </w:rPr>
      </w:pPr>
      <w:r w:rsidRPr="00624CAE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• Помогайте развивать у ребенка умения и таланты. Организовать досуг ребенка во </w:t>
      </w:r>
      <w:proofErr w:type="spellStart"/>
      <w:r w:rsidRPr="00624CAE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внеучебное</w:t>
      </w:r>
      <w:proofErr w:type="spellEnd"/>
      <w:r w:rsidRPr="00624CAE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время (посещение кружков и секций).</w:t>
      </w:r>
    </w:p>
    <w:p w:rsidR="006E6566" w:rsidRPr="00624CAE" w:rsidRDefault="0073455F" w:rsidP="00624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24CAE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• Помните! Дети не должны находиться на улице с 22.00 без сопровождения законных представителей.</w:t>
      </w:r>
      <w:r w:rsidRPr="00624CAE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624CAE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• Помните! Ребенок, в первую очередь, учится тому, что видит у себя дома, родители его главный пример.</w:t>
      </w:r>
    </w:p>
    <w:sectPr w:rsidR="006E6566" w:rsidRPr="00624CAE" w:rsidSect="00624C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5F"/>
    <w:rsid w:val="005D0652"/>
    <w:rsid w:val="006159D9"/>
    <w:rsid w:val="00624CAE"/>
    <w:rsid w:val="006D69A1"/>
    <w:rsid w:val="0073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ic-text-token">
    <w:name w:val="topic-text-token"/>
    <w:basedOn w:val="a0"/>
    <w:rsid w:val="0073455F"/>
  </w:style>
  <w:style w:type="character" w:customStyle="1" w:styleId="media-text-style">
    <w:name w:val="media-text-style"/>
    <w:basedOn w:val="a0"/>
    <w:rsid w:val="007345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ic-text-token">
    <w:name w:val="topic-text-token"/>
    <w:basedOn w:val="a0"/>
    <w:rsid w:val="0073455F"/>
  </w:style>
  <w:style w:type="character" w:customStyle="1" w:styleId="media-text-style">
    <w:name w:val="media-text-style"/>
    <w:basedOn w:val="a0"/>
    <w:rsid w:val="00734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2025-09-29T10:12:00Z</dcterms:created>
  <dcterms:modified xsi:type="dcterms:W3CDTF">2025-09-29T10:12:00Z</dcterms:modified>
</cp:coreProperties>
</file>