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B5" w:rsidRPr="00E20FB2" w:rsidRDefault="00E52CB5" w:rsidP="00E52CB5">
      <w:pPr>
        <w:ind w:left="7088" w:firstLine="5"/>
        <w:rPr>
          <w:sz w:val="20"/>
        </w:rPr>
      </w:pPr>
      <w:r>
        <w:rPr>
          <w:sz w:val="20"/>
        </w:rPr>
        <w:t>Приложение №4</w:t>
      </w:r>
    </w:p>
    <w:p w:rsidR="00E52CB5" w:rsidRPr="00E20FB2" w:rsidRDefault="00E52CB5" w:rsidP="00E52CB5">
      <w:pPr>
        <w:ind w:left="7088" w:firstLine="5"/>
        <w:rPr>
          <w:sz w:val="20"/>
        </w:rPr>
      </w:pPr>
      <w:r w:rsidRPr="00E20FB2">
        <w:rPr>
          <w:sz w:val="20"/>
        </w:rPr>
        <w:t>к приказу МБОУ СОШ №41</w:t>
      </w:r>
    </w:p>
    <w:p w:rsidR="00E52CB5" w:rsidRPr="00E20FB2" w:rsidRDefault="00E52CB5" w:rsidP="00E52CB5">
      <w:pPr>
        <w:ind w:left="7088" w:firstLine="5"/>
        <w:rPr>
          <w:sz w:val="20"/>
        </w:rPr>
      </w:pPr>
      <w:r w:rsidRPr="00E20FB2">
        <w:rPr>
          <w:sz w:val="20"/>
        </w:rPr>
        <w:t xml:space="preserve">от </w:t>
      </w:r>
      <w:r>
        <w:rPr>
          <w:sz w:val="20"/>
        </w:rPr>
        <w:t>13</w:t>
      </w:r>
      <w:r w:rsidRPr="00E20FB2">
        <w:rPr>
          <w:sz w:val="20"/>
        </w:rPr>
        <w:t>.08.24.  №</w:t>
      </w:r>
      <w:r>
        <w:rPr>
          <w:sz w:val="20"/>
        </w:rPr>
        <w:t>119</w:t>
      </w:r>
    </w:p>
    <w:p w:rsidR="00E52CB5" w:rsidRPr="00E20FB2" w:rsidRDefault="00E52CB5" w:rsidP="00E52CB5">
      <w:pPr>
        <w:ind w:left="4247" w:firstLine="709"/>
        <w:jc w:val="right"/>
      </w:pPr>
    </w:p>
    <w:p w:rsidR="00E52CB5" w:rsidRPr="00E20FB2" w:rsidRDefault="00E52CB5" w:rsidP="00E52CB5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 xml:space="preserve">Пояснительная записка к недельному учебному плану МБОУ СОШ №41 </w:t>
      </w:r>
    </w:p>
    <w:p w:rsidR="00E52CB5" w:rsidRPr="00E20FB2" w:rsidRDefault="00E52CB5" w:rsidP="00E52CB5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>на 2024-2025 учебный год</w:t>
      </w:r>
    </w:p>
    <w:p w:rsidR="00E52CB5" w:rsidRPr="00E20FB2" w:rsidRDefault="00E52CB5" w:rsidP="00E52CB5">
      <w:pPr>
        <w:tabs>
          <w:tab w:val="left" w:pos="709"/>
        </w:tabs>
        <w:ind w:right="240"/>
        <w:jc w:val="center"/>
        <w:rPr>
          <w:b/>
        </w:rPr>
      </w:pPr>
    </w:p>
    <w:p w:rsidR="00E52CB5" w:rsidRPr="00E20FB2" w:rsidRDefault="00E52CB5" w:rsidP="00E52CB5">
      <w:pPr>
        <w:tabs>
          <w:tab w:val="left" w:pos="709"/>
        </w:tabs>
        <w:ind w:right="240"/>
        <w:jc w:val="center"/>
        <w:rPr>
          <w:b/>
        </w:rPr>
      </w:pPr>
      <w:r w:rsidRPr="00E20FB2">
        <w:rPr>
          <w:b/>
        </w:rPr>
        <w:t xml:space="preserve">Основные положения </w:t>
      </w:r>
    </w:p>
    <w:p w:rsidR="00E52CB5" w:rsidRPr="00E20FB2" w:rsidRDefault="00E52CB5" w:rsidP="00E52CB5">
      <w:pPr>
        <w:tabs>
          <w:tab w:val="left" w:pos="709"/>
        </w:tabs>
        <w:autoSpaceDE w:val="0"/>
        <w:autoSpaceDN w:val="0"/>
        <w:adjustRightInd w:val="0"/>
        <w:ind w:firstLine="709"/>
      </w:pPr>
      <w:r w:rsidRPr="00E20FB2">
        <w:t xml:space="preserve">Учебный план МБОУ СОШ №41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:rsidR="00E52CB5" w:rsidRPr="00E20FB2" w:rsidRDefault="00E52CB5" w:rsidP="00E52CB5">
      <w:pPr>
        <w:autoSpaceDE w:val="0"/>
        <w:autoSpaceDN w:val="0"/>
        <w:adjustRightInd w:val="0"/>
        <w:ind w:firstLine="709"/>
      </w:pPr>
      <w:r w:rsidRPr="00E20FB2">
        <w:t xml:space="preserve">В соответствии с ч.6.1. ст.12 Федерального закона от 29.12.2012 №273-ФЗ «Об образовании в Российской Федерации» (далее – Федеральный закон) содержание и планируемые результаты разработанных МБОУ СОШ №41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6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№371-ФЗ).</w:t>
      </w:r>
    </w:p>
    <w:p w:rsidR="00E52CB5" w:rsidRPr="00E20FB2" w:rsidRDefault="00E52CB5" w:rsidP="00E52CB5">
      <w:pPr>
        <w:autoSpaceDE w:val="0"/>
        <w:autoSpaceDN w:val="0"/>
        <w:adjustRightInd w:val="0"/>
        <w:ind w:firstLine="709"/>
      </w:pPr>
      <w:r w:rsidRPr="00E20FB2">
        <w:t>МБОУ СОШ №41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(ч.6.2. ст.12 Федерального закона).</w:t>
      </w:r>
    </w:p>
    <w:p w:rsidR="00E52CB5" w:rsidRPr="00E20FB2" w:rsidRDefault="00E52CB5" w:rsidP="00E52CB5">
      <w:pPr>
        <w:autoSpaceDE w:val="0"/>
        <w:autoSpaceDN w:val="0"/>
        <w:adjustRightInd w:val="0"/>
        <w:ind w:firstLine="709"/>
      </w:pPr>
      <w:r w:rsidRPr="00E20FB2">
        <w:t>МБОУ СОШ №41 предусматривает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мир», «Труд (технология)»; при реализации обязательной части образовательных программ основного общего образования - «Русский язык», «Литература», «История», «Обществознание», «География», «Труд (технология)» и «Основы безопасности и защиты Родины»; при реализации обязательной части образовательных программ среднего общего образования - «Русский язык», «Литература», «История», «Обществознание», «География» и «Основы безопасности и защиты Родины» (ч.6.3. ст.12 Федерального закона).</w:t>
      </w:r>
    </w:p>
    <w:p w:rsidR="00E52CB5" w:rsidRPr="00E20FB2" w:rsidRDefault="00E52CB5" w:rsidP="00E52CB5">
      <w:pPr>
        <w:autoSpaceDE w:val="0"/>
        <w:autoSpaceDN w:val="0"/>
        <w:adjustRightInd w:val="0"/>
        <w:ind w:firstLine="709"/>
      </w:pPr>
      <w:r w:rsidRPr="00E20FB2">
        <w:t xml:space="preserve">МБОУ СОШ №41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плана. В этом случае соответствующая учебно-методическая документация не разрабатывается (ч.6.4. ст.12 Федерального закона, введена Федеральным </w:t>
      </w:r>
      <w:hyperlink r:id="rId7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 371-ФЗ).</w:t>
      </w:r>
    </w:p>
    <w:p w:rsidR="00E52CB5" w:rsidRPr="00E20FB2" w:rsidRDefault="00E52CB5" w:rsidP="00E52CB5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r w:rsidRPr="00E20FB2">
        <w:t xml:space="preserve">В 2024-2025 учебном году в МБОУ СОШ №41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СОО). </w:t>
      </w:r>
    </w:p>
    <w:p w:rsidR="00E52CB5" w:rsidRPr="00E20FB2" w:rsidRDefault="00E52CB5" w:rsidP="00E52CB5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r w:rsidRPr="00E20FB2">
        <w:t>Учебный план МБОУ СОШ №41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МБОУ СОШ №41, на основании рекомендаций Минпросвещения России и Рособрнадзора по основным подходам к формированию графика оценочных процедур (от 06.08.2021 № СК-228/03, № 01.169/08-01).</w:t>
      </w:r>
    </w:p>
    <w:p w:rsidR="00E52CB5" w:rsidRPr="00E20FB2" w:rsidRDefault="00E52CB5" w:rsidP="00E52CB5">
      <w:pPr>
        <w:ind w:firstLine="709"/>
        <w:jc w:val="center"/>
        <w:rPr>
          <w:b/>
        </w:rPr>
      </w:pPr>
    </w:p>
    <w:p w:rsidR="00E52CB5" w:rsidRDefault="00E52CB5" w:rsidP="00E52CB5">
      <w:pPr>
        <w:ind w:firstLine="709"/>
        <w:jc w:val="center"/>
        <w:rPr>
          <w:b/>
        </w:rPr>
      </w:pPr>
    </w:p>
    <w:p w:rsidR="00E52CB5" w:rsidRDefault="00E52CB5" w:rsidP="00E52CB5">
      <w:pPr>
        <w:ind w:firstLine="709"/>
        <w:jc w:val="center"/>
        <w:rPr>
          <w:b/>
        </w:rPr>
      </w:pPr>
    </w:p>
    <w:p w:rsidR="00E52CB5" w:rsidRPr="00E20FB2" w:rsidRDefault="00E52CB5" w:rsidP="00E52CB5">
      <w:pPr>
        <w:ind w:firstLine="709"/>
        <w:jc w:val="center"/>
        <w:rPr>
          <w:b/>
        </w:rPr>
      </w:pPr>
      <w:r w:rsidRPr="00E20FB2">
        <w:rPr>
          <w:b/>
        </w:rPr>
        <w:lastRenderedPageBreak/>
        <w:t xml:space="preserve">Уровень начального общего образования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 xml:space="preserve">В соответствии с ФГОС НОО количество учебных занятий за 4 учебных года не может составлять менее 2954 часов и более 3345 часов.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 xml:space="preserve">Для начального уровня МБОУ СОШ №41 использовала 1 вариант недельного учебного плана при 5-дневной.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>Обязательная предметная область «</w:t>
      </w:r>
      <w:r w:rsidRPr="00E20FB2">
        <w:rPr>
          <w:color w:val="000000"/>
        </w:rPr>
        <w:t>Русский язык и литературное чтение»</w:t>
      </w:r>
      <w:r w:rsidRPr="00E20FB2">
        <w:t xml:space="preserve"> включает обязательные учебные предметы «Русский язык» и «Литературное чтение».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 xml:space="preserve">Федеральные рабочие программы по учебным предметам «Русский язык», «Литературное чтение» применяются непосредственно при реализации обязательной части образовательной программы начального общего образования. 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 xml:space="preserve">Обязательная часть учебного предмета «Русский язык» в 1-4 классах составляет 5 часов в неделю, «Литературное чтение» в 1-4 классах составляет 4 часа в неделю.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>Обязательная 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>Обязательная</w:t>
      </w:r>
      <w:r w:rsidRPr="00E20FB2">
        <w:rPr>
          <w:color w:val="000000"/>
        </w:rPr>
        <w:t xml:space="preserve"> 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</w:pPr>
      <w:r w:rsidRPr="00E20FB2">
        <w:t>Обязательная</w:t>
      </w:r>
      <w:r w:rsidRPr="00E20FB2">
        <w:rPr>
          <w:color w:val="000000"/>
        </w:rPr>
        <w:t xml:space="preserve"> предметная область «Технология» представлена обязательным учебным предметом «Труд (технология)» (1 час в неделю). </w:t>
      </w:r>
      <w:r w:rsidRPr="00E20FB2">
        <w:t xml:space="preserve">Федеральная рабочая программа по учебному предмету </w:t>
      </w:r>
      <w:r w:rsidRPr="00E20FB2">
        <w:rPr>
          <w:color w:val="000000"/>
        </w:rPr>
        <w:t xml:space="preserve">«Труд (технология)» </w:t>
      </w:r>
      <w:r w:rsidRPr="00E20FB2">
        <w:t xml:space="preserve">применяется непосредственно при реализации обязательной части образовательной программы начального общего образования. 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color w:val="000000"/>
          <w:szCs w:val="28"/>
        </w:rPr>
      </w:pPr>
      <w:r w:rsidRPr="00E20FB2">
        <w:rPr>
          <w:color w:val="000000"/>
          <w:szCs w:val="28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 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color w:val="000000"/>
          <w:szCs w:val="28"/>
        </w:rPr>
      </w:pPr>
      <w:r w:rsidRPr="00E20FB2">
        <w:rPr>
          <w:color w:val="000000"/>
          <w:szCs w:val="28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color w:val="000000"/>
          <w:szCs w:val="28"/>
        </w:rPr>
      </w:pPr>
      <w:r w:rsidRPr="00E20FB2">
        <w:rPr>
          <w:color w:val="000000"/>
          <w:szCs w:val="28"/>
        </w:rPr>
        <w:t>Выбор учебного модуля ОРКСЭ – «Основы православной культуры» осуществлен по заявлению родителей (законных представителей) несовершеннолетних обучающихся.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color w:val="000000"/>
          <w:szCs w:val="28"/>
        </w:rPr>
      </w:pPr>
      <w:r w:rsidRPr="00E20FB2">
        <w:rPr>
          <w:color w:val="000000"/>
          <w:szCs w:val="28"/>
        </w:rPr>
        <w:t>В о</w:t>
      </w:r>
      <w:r w:rsidRPr="00E20FB2">
        <w:rPr>
          <w:szCs w:val="28"/>
        </w:rPr>
        <w:t>бязательную</w:t>
      </w:r>
      <w:r w:rsidRPr="00E20FB2">
        <w:rPr>
          <w:color w:val="000000"/>
          <w:szCs w:val="28"/>
        </w:rPr>
        <w:t xml:space="preserve">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Обязательный учебный предмет «Физическая культура» изучается в объеме 2 часов в неделю во 2-4 классах. Третий час физической культуры реализовывается в 1 классе за счет части формируемой участниками образовательных отношений. 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Максимально допустимая недельная нагрузка при 5-дневной учебной неделе в 1 классе составляет 21 час в неделю (с учетом 3-го часа физкультуры), во 2-4 классах – 23 часа в неделю. </w:t>
      </w:r>
    </w:p>
    <w:p w:rsidR="00E52CB5" w:rsidRPr="00E20FB2" w:rsidRDefault="00E52CB5" w:rsidP="00E52CB5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В соответствии с разделом 6.6. Гигиенических нормативов продолжительность дневной суммарной образовательной нагрузки для обучающихся 1 классов составляет 4 урока и 1 раз в неделю – 5 уроков при включении в расписание занятий 3-х уроков физической культуры в неделю; для обучающихся 2-4 классов составляет 5 уроков при включении в расписание занятий 2-х уроков физической культуры в неделю.</w:t>
      </w:r>
    </w:p>
    <w:p w:rsidR="00E52CB5" w:rsidRPr="00E20FB2" w:rsidRDefault="00E52CB5" w:rsidP="00E52CB5">
      <w:pPr>
        <w:ind w:firstLine="426"/>
        <w:rPr>
          <w:iCs/>
          <w:sz w:val="22"/>
        </w:rPr>
      </w:pPr>
      <w:r w:rsidRPr="00E20FB2">
        <w:rPr>
          <w:color w:val="000000"/>
          <w:szCs w:val="28"/>
        </w:rPr>
        <w:t>Часть учебного плана, формируемая участниками образова</w:t>
      </w:r>
      <w:r w:rsidRPr="00E20FB2">
        <w:rPr>
          <w:color w:val="000000"/>
          <w:szCs w:val="28"/>
        </w:rPr>
        <w:softHyphen/>
        <w:t>тельных отношений, обеспечивает реализацию индивидуаль</w:t>
      </w:r>
      <w:r w:rsidRPr="00E20FB2">
        <w:rPr>
          <w:color w:val="000000"/>
          <w:szCs w:val="28"/>
        </w:rPr>
        <w:softHyphen/>
        <w:t xml:space="preserve">ных потребностей обучающихся. </w:t>
      </w:r>
      <w:r w:rsidRPr="00E20FB2">
        <w:rPr>
          <w:rFonts w:cs="SchoolBookSanPin"/>
          <w:color w:val="000000"/>
        </w:rPr>
        <w:t xml:space="preserve">Во 2 классе выделен </w:t>
      </w:r>
      <w:r w:rsidRPr="00E20FB2">
        <w:t>1 час на элективный курс «Решение логических задач»,</w:t>
      </w:r>
      <w:r w:rsidRPr="00E20FB2">
        <w:rPr>
          <w:sz w:val="22"/>
        </w:rPr>
        <w:t xml:space="preserve"> </w:t>
      </w:r>
      <w:r w:rsidRPr="00E20FB2">
        <w:rPr>
          <w:rFonts w:cs="SchoolBookSanPin"/>
          <w:color w:val="000000"/>
          <w:szCs w:val="28"/>
        </w:rPr>
        <w:t>с целью удовлетворения потребностей в углубленном изучении учебного предмета «Математика».</w:t>
      </w:r>
    </w:p>
    <w:p w:rsidR="00E52CB5" w:rsidRPr="00E20FB2" w:rsidRDefault="00E52CB5" w:rsidP="00E52CB5">
      <w:pPr>
        <w:ind w:firstLine="426"/>
      </w:pPr>
      <w:r w:rsidRPr="00E20FB2">
        <w:rPr>
          <w:shd w:val="clear" w:color="auto" w:fill="FFFFFF"/>
        </w:rPr>
        <w:t>Для формирования мотиваций к осознанному нравственному поведению, основанному на знании и уважении культурных и </w:t>
      </w:r>
      <w:r w:rsidRPr="00E20FB2">
        <w:rPr>
          <w:bCs/>
          <w:shd w:val="clear" w:color="auto" w:fill="FFFFFF"/>
        </w:rPr>
        <w:t>религиозных</w:t>
      </w:r>
      <w:r w:rsidRPr="00E20FB2">
        <w:rPr>
          <w:shd w:val="clear" w:color="auto" w:fill="FFFFFF"/>
        </w:rPr>
        <w:t> традиций многонационального народа России</w:t>
      </w:r>
      <w:r w:rsidRPr="00E20FB2">
        <w:t xml:space="preserve"> в 3 классе за счет части формируемой участниками образовательных отношений выделен 1 час на учебный модуль ОРКСЭ – «Основы православной культуры» по заявлению родителей (законных представителей) несовершеннолетних обучающихся.</w:t>
      </w:r>
    </w:p>
    <w:p w:rsidR="00E52CB5" w:rsidRPr="00E20FB2" w:rsidRDefault="00E52CB5" w:rsidP="00E52CB5">
      <w:pPr>
        <w:ind w:firstLine="426"/>
      </w:pPr>
      <w:r w:rsidRPr="00E20FB2">
        <w:rPr>
          <w:iCs/>
        </w:rPr>
        <w:t>С</w:t>
      </w:r>
      <w:r w:rsidRPr="00E20FB2">
        <w:t>двоенные уроки в 1-4 классах не проводятся.</w:t>
      </w:r>
    </w:p>
    <w:p w:rsidR="00C41EE9" w:rsidRDefault="00C41EE9" w:rsidP="00CD09D6">
      <w:pPr>
        <w:ind w:firstLine="0"/>
        <w:jc w:val="left"/>
        <w:rPr>
          <w:rFonts w:ascii="Arial CYR" w:eastAsia="Times New Roman" w:hAnsi="Arial CYR" w:cs="Arial CYR"/>
          <w:sz w:val="20"/>
          <w:szCs w:val="20"/>
          <w:lang w:eastAsia="ru-RU"/>
        </w:rPr>
        <w:sectPr w:rsidR="00C41EE9" w:rsidSect="00C41EE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RANGE!A1:N21"/>
      <w:bookmarkEnd w:id="0"/>
    </w:p>
    <w:tbl>
      <w:tblPr>
        <w:tblW w:w="14480" w:type="dxa"/>
        <w:tblInd w:w="96" w:type="dxa"/>
        <w:tblLook w:val="04A0"/>
      </w:tblPr>
      <w:tblGrid>
        <w:gridCol w:w="4060"/>
        <w:gridCol w:w="4100"/>
        <w:gridCol w:w="460"/>
        <w:gridCol w:w="660"/>
        <w:gridCol w:w="460"/>
        <w:gridCol w:w="460"/>
        <w:gridCol w:w="660"/>
        <w:gridCol w:w="460"/>
        <w:gridCol w:w="460"/>
        <w:gridCol w:w="660"/>
        <w:gridCol w:w="460"/>
        <w:gridCol w:w="460"/>
        <w:gridCol w:w="660"/>
        <w:gridCol w:w="460"/>
      </w:tblGrid>
      <w:tr w:rsidR="00E52CB5" w:rsidRPr="00E52CB5" w:rsidTr="00E52CB5">
        <w:trPr>
          <w:trHeight w:val="64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1" w:name="RANGE!A1:N19"/>
            <w:bookmarkEnd w:id="1"/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№1                                          к приказу МБОУ СОШ №41                                                      №119 от 13.08.24г.</w:t>
            </w:r>
          </w:p>
        </w:tc>
      </w:tr>
      <w:tr w:rsidR="00E52CB5" w:rsidRPr="00E52CB5" w:rsidTr="00E52CB5">
        <w:trPr>
          <w:trHeight w:val="615"/>
        </w:trPr>
        <w:tc>
          <w:tcPr>
            <w:tcW w:w="1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 xml:space="preserve">Учебный план МБОУ СОШ № 41 на 2024-2025 учебный год                                                                                                                                          уровень начального общего образования  </w:t>
            </w: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52CB5" w:rsidRPr="00E52CB5" w:rsidTr="00E52CB5">
        <w:trPr>
          <w:trHeight w:val="270"/>
        </w:trPr>
        <w:tc>
          <w:tcPr>
            <w:tcW w:w="1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 рамках обновленного федерального государственного образовательного стандарта начального общего образования </w:t>
            </w:r>
          </w:p>
        </w:tc>
      </w:tr>
      <w:tr w:rsidR="00E52CB5" w:rsidRPr="00E52CB5" w:rsidTr="00E52CB5">
        <w:trPr>
          <w:trHeight w:val="270"/>
        </w:trPr>
        <w:tc>
          <w:tcPr>
            <w:tcW w:w="1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52CB5" w:rsidRPr="00E52CB5" w:rsidTr="00E52CB5">
        <w:trPr>
          <w:trHeight w:val="405"/>
        </w:trPr>
        <w:tc>
          <w:tcPr>
            <w:tcW w:w="8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Предметные области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предметы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класс 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 класс </w:t>
            </w:r>
          </w:p>
        </w:tc>
      </w:tr>
      <w:tr w:rsidR="00E52CB5" w:rsidRPr="00E52CB5" w:rsidTr="00E52CB5">
        <w:trPr>
          <w:trHeight w:val="1335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 формируемая участниками образовательных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 и литературное чтение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"Решение логических задач"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E52CB5" w:rsidRPr="00E52CB5" w:rsidTr="00E52CB5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Искусство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E52CB5" w:rsidRPr="00E52CB5" w:rsidTr="00E52CB5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B5" w:rsidRPr="00E52CB5" w:rsidRDefault="00E52CB5" w:rsidP="00E52CB5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52CB5" w:rsidRPr="00E52CB5" w:rsidRDefault="00E52CB5" w:rsidP="00E52CB5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CB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23</w:t>
            </w:r>
          </w:p>
        </w:tc>
      </w:tr>
    </w:tbl>
    <w:p w:rsidR="00C41EE9" w:rsidRDefault="00C41EE9" w:rsidP="00120E25">
      <w:pPr>
        <w:ind w:firstLine="0"/>
      </w:pPr>
    </w:p>
    <w:sectPr w:rsidR="00C41EE9" w:rsidSect="00120E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88" w:rsidRDefault="00425C88" w:rsidP="00226A46">
      <w:r>
        <w:separator/>
      </w:r>
    </w:p>
  </w:endnote>
  <w:endnote w:type="continuationSeparator" w:id="1">
    <w:p w:rsidR="00425C88" w:rsidRDefault="00425C88" w:rsidP="0022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88" w:rsidRDefault="00425C88" w:rsidP="00226A46">
      <w:r>
        <w:separator/>
      </w:r>
    </w:p>
  </w:footnote>
  <w:footnote w:type="continuationSeparator" w:id="1">
    <w:p w:rsidR="00425C88" w:rsidRDefault="00425C88" w:rsidP="00226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E25"/>
    <w:rsid w:val="00080C81"/>
    <w:rsid w:val="00120E25"/>
    <w:rsid w:val="001E4CDC"/>
    <w:rsid w:val="00226A46"/>
    <w:rsid w:val="00256CC5"/>
    <w:rsid w:val="002D5D15"/>
    <w:rsid w:val="003145A6"/>
    <w:rsid w:val="00387F35"/>
    <w:rsid w:val="003E448D"/>
    <w:rsid w:val="00425C88"/>
    <w:rsid w:val="00453C3F"/>
    <w:rsid w:val="00492978"/>
    <w:rsid w:val="005771AD"/>
    <w:rsid w:val="00634435"/>
    <w:rsid w:val="006C793F"/>
    <w:rsid w:val="008D2AD0"/>
    <w:rsid w:val="00A16B45"/>
    <w:rsid w:val="00B84278"/>
    <w:rsid w:val="00C41EE9"/>
    <w:rsid w:val="00E46012"/>
    <w:rsid w:val="00E52CB5"/>
    <w:rsid w:val="00F2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226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A46"/>
    <w:rPr>
      <w:rFonts w:ascii="Times New Roman" w:eastAsiaTheme="minorEastAsia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22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A46"/>
    <w:rPr>
      <w:rFonts w:ascii="Times New Roman" w:eastAsiaTheme="minorEastAsia" w:hAnsi="Times New Roman"/>
      <w:sz w:val="24"/>
    </w:rPr>
  </w:style>
  <w:style w:type="paragraph" w:customStyle="1" w:styleId="ConsPlusNormal">
    <w:name w:val="ConsPlusNormal"/>
    <w:rsid w:val="00226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226A46"/>
  </w:style>
  <w:style w:type="character" w:customStyle="1" w:styleId="a9">
    <w:name w:val="Основной текст Знак"/>
    <w:link w:val="aa"/>
    <w:locked/>
    <w:rsid w:val="00492978"/>
    <w:rPr>
      <w:shd w:val="clear" w:color="auto" w:fill="FFFFFF"/>
    </w:rPr>
  </w:style>
  <w:style w:type="paragraph" w:styleId="aa">
    <w:name w:val="Body Text"/>
    <w:basedOn w:val="a"/>
    <w:link w:val="a9"/>
    <w:rsid w:val="00492978"/>
    <w:pPr>
      <w:shd w:val="clear" w:color="auto" w:fill="FFFFFF"/>
      <w:spacing w:after="120" w:line="211" w:lineRule="exact"/>
      <w:ind w:firstLine="0"/>
      <w:jc w:val="right"/>
    </w:pPr>
    <w:rPr>
      <w:rFonts w:asciiTheme="minorHAnsi" w:eastAsiaTheme="minorHAnsi" w:hAnsiTheme="minorHAnsi"/>
      <w:sz w:val="22"/>
    </w:rPr>
  </w:style>
  <w:style w:type="character" w:customStyle="1" w:styleId="1">
    <w:name w:val="Основной текст Знак1"/>
    <w:basedOn w:val="a0"/>
    <w:link w:val="aa"/>
    <w:uiPriority w:val="99"/>
    <w:semiHidden/>
    <w:rsid w:val="00492978"/>
    <w:rPr>
      <w:rFonts w:ascii="Times New Roman" w:eastAsiaTheme="minorEastAsia" w:hAnsi="Times New Roman"/>
      <w:sz w:val="24"/>
    </w:rPr>
  </w:style>
  <w:style w:type="paragraph" w:styleId="ab">
    <w:name w:val="footnote text"/>
    <w:aliases w:val="Знак6,F1"/>
    <w:basedOn w:val="a"/>
    <w:link w:val="ac"/>
    <w:uiPriority w:val="99"/>
    <w:rsid w:val="004929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4929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D784456611F9D765412378207DEF295C7F3DEEBC330879263E0F8F880D6C8657DC8E6892AFEF8C1B0DE3E3B80CB5973D327D0C6C56EA66W1x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dcterms:created xsi:type="dcterms:W3CDTF">2021-12-06T07:38:00Z</dcterms:created>
  <dcterms:modified xsi:type="dcterms:W3CDTF">2024-11-18T06:48:00Z</dcterms:modified>
</cp:coreProperties>
</file>