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4C" w:rsidRPr="00B2054C" w:rsidRDefault="00B2054C" w:rsidP="00B2054C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B2054C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B2054C" w:rsidRPr="00B2054C" w:rsidRDefault="00B2054C" w:rsidP="00B2054C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B2054C" w:rsidRPr="00B2054C" w:rsidTr="00E63AE2">
        <w:trPr>
          <w:trHeight w:val="2567"/>
        </w:trPr>
        <w:tc>
          <w:tcPr>
            <w:tcW w:w="4738" w:type="dxa"/>
            <w:hideMark/>
          </w:tcPr>
          <w:p w:rsidR="00B2054C" w:rsidRPr="00B2054C" w:rsidRDefault="00B2054C" w:rsidP="00B2054C">
            <w:pPr>
              <w:widowControl w:val="0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Согласовано</w:t>
            </w:r>
          </w:p>
          <w:p w:rsidR="00B2054C" w:rsidRPr="00B2054C" w:rsidRDefault="00B2054C" w:rsidP="00B2054C">
            <w:pPr>
              <w:widowControl w:val="0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на педагогическом совете</w:t>
            </w:r>
          </w:p>
          <w:p w:rsidR="00B2054C" w:rsidRPr="00B2054C" w:rsidRDefault="00EF3F57" w:rsidP="00B2054C">
            <w:pPr>
              <w:widowControl w:val="0"/>
              <w:jc w:val="center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="00B2054C" w:rsidRPr="00B2054C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B2054C" w:rsidRPr="00B2054C" w:rsidRDefault="00B2054C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B2054C" w:rsidRPr="00B2054C" w:rsidRDefault="00B2054C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B2054C" w:rsidRPr="00B2054C" w:rsidRDefault="00B2054C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____________ А.П. Медный</w:t>
            </w:r>
          </w:p>
          <w:p w:rsidR="00B2054C" w:rsidRPr="00B2054C" w:rsidRDefault="00EF3F57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="00B2054C" w:rsidRPr="00B2054C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B2054C" w:rsidRPr="00B2054C" w:rsidRDefault="00B2054C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</w:p>
          <w:p w:rsidR="00B2054C" w:rsidRPr="00B2054C" w:rsidRDefault="00B2054C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 w:rsidRPr="00B2054C">
              <w:rPr>
                <w:rFonts w:eastAsia="Lucida Sans Unicode" w:cs="Tahoma"/>
                <w:kern w:val="2"/>
                <w:lang w:eastAsia="en-US"/>
              </w:rPr>
              <w:t>Введено в действие приказом</w:t>
            </w:r>
          </w:p>
          <w:p w:rsidR="00B2054C" w:rsidRPr="00B2054C" w:rsidRDefault="00EF3F57" w:rsidP="00B2054C">
            <w:pPr>
              <w:widowControl w:val="0"/>
              <w:ind w:left="1096"/>
              <w:jc w:val="center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bookmarkStart w:id="0" w:name="_GoBack"/>
            <w:bookmarkEnd w:id="0"/>
            <w:r w:rsidR="00B2054C" w:rsidRPr="00B2054C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B2054C" w:rsidRDefault="00B2054C" w:rsidP="00B2054C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2054C" w:rsidRDefault="00B2054C" w:rsidP="00B2054C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B2054C" w:rsidRDefault="00B2054C" w:rsidP="00B2054C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B2054C" w:rsidRPr="00E45855" w:rsidRDefault="00B2054C" w:rsidP="00B2054C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E45855">
        <w:rPr>
          <w:sz w:val="26"/>
          <w:szCs w:val="26"/>
        </w:rPr>
        <w:t>П</w:t>
      </w:r>
      <w:r>
        <w:rPr>
          <w:sz w:val="26"/>
          <w:szCs w:val="26"/>
        </w:rPr>
        <w:t>ОЛОЖЕНИЕ</w:t>
      </w:r>
    </w:p>
    <w:p w:rsidR="00B2054C" w:rsidRPr="00E45855" w:rsidRDefault="00B2054C" w:rsidP="00B2054C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E45855">
        <w:rPr>
          <w:sz w:val="26"/>
          <w:szCs w:val="26"/>
        </w:rPr>
        <w:t>об организации научно-методической работы</w:t>
      </w:r>
      <w:r>
        <w:rPr>
          <w:sz w:val="26"/>
          <w:szCs w:val="26"/>
        </w:rPr>
        <w:t xml:space="preserve"> в МБОУ СОШ №41</w:t>
      </w:r>
    </w:p>
    <w:p w:rsidR="00B2054C" w:rsidRDefault="00B2054C" w:rsidP="00B2054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4F3B9C">
        <w:rPr>
          <w:sz w:val="26"/>
          <w:szCs w:val="26"/>
        </w:rPr>
        <w:t xml:space="preserve">Положение о </w:t>
      </w:r>
      <w:r w:rsidRPr="00B2054C">
        <w:t>методической работе в школе разработано на основе основных нормативных документов Министерства образования и Закона РФ «Об образовании».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Положение о методической работе в школе определяет цели, задачи, формы организации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  <w:rPr>
          <w:rStyle w:val="a4"/>
        </w:rPr>
      </w:pP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1. Цели и задачи методической работы в школе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1.1. Целью 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1.2. Задачи методической работы в школе: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Организация системы МР в школе с целью развития педагогического творчества и самореализации инициативы педагогов.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Пополнение информационного педагогического школьного банка данных о педагогическом опыте через обобщение и получение опыта работы своих коллег.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Оказание методической помощи учителям.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>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B2054C" w:rsidRPr="00B2054C" w:rsidRDefault="00B2054C" w:rsidP="00B2054C">
      <w:pPr>
        <w:numPr>
          <w:ilvl w:val="0"/>
          <w:numId w:val="1"/>
        </w:numPr>
        <w:ind w:left="0" w:firstLine="539"/>
        <w:jc w:val="both"/>
      </w:pPr>
      <w:r w:rsidRPr="00B2054C">
        <w:t xml:space="preserve">Вооружение педагогов школы наиболее эффективными способами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B2054C">
        <w:t>обученности</w:t>
      </w:r>
      <w:proofErr w:type="spellEnd"/>
      <w:r w:rsidRPr="00B2054C">
        <w:t xml:space="preserve"> и воспитанности учащихся.</w:t>
      </w:r>
    </w:p>
    <w:p w:rsidR="00B2054C" w:rsidRPr="00B2054C" w:rsidRDefault="00B2054C" w:rsidP="00B2054C">
      <w:pPr>
        <w:jc w:val="both"/>
        <w:rPr>
          <w:rStyle w:val="a4"/>
        </w:rPr>
      </w:pPr>
    </w:p>
    <w:p w:rsidR="00B2054C" w:rsidRPr="00B2054C" w:rsidRDefault="00B2054C" w:rsidP="00B2054C">
      <w:pPr>
        <w:jc w:val="both"/>
      </w:pPr>
      <w:r w:rsidRPr="00B2054C">
        <w:rPr>
          <w:rStyle w:val="a4"/>
        </w:rPr>
        <w:t>2. Организация методической работы в школе</w:t>
      </w:r>
    </w:p>
    <w:p w:rsidR="00B2054C" w:rsidRPr="00B2054C" w:rsidRDefault="00B2054C" w:rsidP="00B2054C">
      <w:pPr>
        <w:numPr>
          <w:ilvl w:val="1"/>
          <w:numId w:val="12"/>
        </w:numPr>
        <w:jc w:val="both"/>
      </w:pPr>
      <w:r w:rsidRPr="00B2054C">
        <w:rPr>
          <w:rStyle w:val="a4"/>
        </w:rPr>
        <w:t xml:space="preserve">Структура методической работы в школе: 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Методические объединения учителей:</w:t>
      </w:r>
    </w:p>
    <w:p w:rsidR="00B2054C" w:rsidRPr="00B2054C" w:rsidRDefault="00B2054C" w:rsidP="00B2054C">
      <w:pPr>
        <w:numPr>
          <w:ilvl w:val="0"/>
          <w:numId w:val="2"/>
        </w:numPr>
        <w:ind w:left="0" w:firstLine="539"/>
        <w:jc w:val="both"/>
      </w:pPr>
      <w:r w:rsidRPr="00B2054C">
        <w:t>учителей  гуманитарно-эстетического цикла;</w:t>
      </w:r>
    </w:p>
    <w:p w:rsidR="00B2054C" w:rsidRPr="00B2054C" w:rsidRDefault="00B2054C" w:rsidP="00B2054C">
      <w:pPr>
        <w:numPr>
          <w:ilvl w:val="0"/>
          <w:numId w:val="2"/>
        </w:numPr>
        <w:ind w:left="0" w:firstLine="539"/>
        <w:jc w:val="both"/>
      </w:pPr>
      <w:r w:rsidRPr="00B2054C">
        <w:t>учителей естественно-математического цикла;</w:t>
      </w:r>
    </w:p>
    <w:p w:rsidR="00B2054C" w:rsidRPr="00B2054C" w:rsidRDefault="00B2054C" w:rsidP="00B2054C">
      <w:pPr>
        <w:numPr>
          <w:ilvl w:val="0"/>
          <w:numId w:val="2"/>
        </w:numPr>
        <w:ind w:left="0" w:firstLine="539"/>
        <w:jc w:val="both"/>
      </w:pPr>
      <w:r w:rsidRPr="00B2054C">
        <w:t>начальных классов;</w:t>
      </w:r>
    </w:p>
    <w:p w:rsidR="00B2054C" w:rsidRPr="00B2054C" w:rsidRDefault="00B2054C" w:rsidP="00B2054C">
      <w:pPr>
        <w:numPr>
          <w:ilvl w:val="0"/>
          <w:numId w:val="2"/>
        </w:numPr>
        <w:ind w:left="0" w:firstLine="539"/>
        <w:jc w:val="both"/>
      </w:pPr>
      <w:r w:rsidRPr="00B2054C">
        <w:t>классных руководителей.</w:t>
      </w:r>
    </w:p>
    <w:p w:rsidR="00B2054C" w:rsidRPr="00B2054C" w:rsidRDefault="00B2054C" w:rsidP="00B2054C">
      <w:pPr>
        <w:numPr>
          <w:ilvl w:val="1"/>
          <w:numId w:val="12"/>
        </w:numPr>
        <w:jc w:val="both"/>
      </w:pPr>
      <w:r w:rsidRPr="00B2054C">
        <w:rPr>
          <w:rStyle w:val="a4"/>
        </w:rPr>
        <w:t xml:space="preserve">Формы проведения занятий в различных МО: </w:t>
      </w:r>
      <w:r w:rsidRPr="00B2054C">
        <w:rPr>
          <w:rFonts w:ascii="MS Mincho" w:eastAsia="MS Mincho" w:hAnsi="MS Mincho" w:cs="MS Mincho" w:hint="eastAsia"/>
        </w:rPr>
        <w:t> 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МО: не менее 4-х семинаров в год, лекции, практикумы, открытые уроки и внеклассные мероприятия по предметам, подготовка и разработка содержания проведения предметных недель, месячников, конкурсов «Учитель года», научно-практических конференций, методических фестивалей и других методических мероприятий в школе.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3. Участники методической работы школы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Основными участниками МР школы являются:</w:t>
      </w:r>
    </w:p>
    <w:p w:rsidR="00B2054C" w:rsidRPr="00B2054C" w:rsidRDefault="00B2054C" w:rsidP="00B2054C">
      <w:pPr>
        <w:numPr>
          <w:ilvl w:val="0"/>
          <w:numId w:val="3"/>
        </w:numPr>
        <w:ind w:left="0" w:firstLine="539"/>
        <w:jc w:val="both"/>
      </w:pPr>
      <w:r w:rsidRPr="00B2054C">
        <w:t>учителя;</w:t>
      </w:r>
    </w:p>
    <w:p w:rsidR="00B2054C" w:rsidRPr="00B2054C" w:rsidRDefault="00B2054C" w:rsidP="00B2054C">
      <w:pPr>
        <w:numPr>
          <w:ilvl w:val="0"/>
          <w:numId w:val="3"/>
        </w:numPr>
        <w:ind w:left="0" w:firstLine="539"/>
        <w:jc w:val="both"/>
      </w:pPr>
      <w:r w:rsidRPr="00B2054C">
        <w:t>классные руководители;</w:t>
      </w:r>
    </w:p>
    <w:p w:rsidR="00B2054C" w:rsidRPr="00B2054C" w:rsidRDefault="00B2054C" w:rsidP="00B2054C">
      <w:pPr>
        <w:numPr>
          <w:ilvl w:val="0"/>
          <w:numId w:val="3"/>
        </w:numPr>
        <w:ind w:left="0" w:firstLine="539"/>
        <w:jc w:val="both"/>
      </w:pPr>
      <w:r w:rsidRPr="00B2054C">
        <w:t>руководители МО;</w:t>
      </w:r>
    </w:p>
    <w:p w:rsidR="00B2054C" w:rsidRPr="00B2054C" w:rsidRDefault="00B2054C" w:rsidP="00B2054C">
      <w:pPr>
        <w:numPr>
          <w:ilvl w:val="0"/>
          <w:numId w:val="3"/>
        </w:numPr>
        <w:ind w:left="0" w:firstLine="539"/>
        <w:jc w:val="both"/>
      </w:pPr>
      <w:r w:rsidRPr="00B2054C">
        <w:t>администрация школы (директор, заместители директора);</w:t>
      </w:r>
    </w:p>
    <w:p w:rsidR="00B2054C" w:rsidRPr="00B2054C" w:rsidRDefault="00B2054C" w:rsidP="00B2054C">
      <w:pPr>
        <w:numPr>
          <w:ilvl w:val="0"/>
          <w:numId w:val="3"/>
        </w:numPr>
        <w:ind w:left="0" w:firstLine="539"/>
        <w:jc w:val="both"/>
      </w:pPr>
      <w:r w:rsidRPr="00B2054C">
        <w:t>консультанты, научные руководители из НИИ, ИРО и др.</w:t>
      </w:r>
    </w:p>
    <w:p w:rsidR="00B2054C" w:rsidRPr="00B2054C" w:rsidRDefault="00B2054C" w:rsidP="00B2054C">
      <w:pPr>
        <w:jc w:val="both"/>
      </w:pP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4. Компетенция и обязанности участников методической работы школы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4.1. Компетенция участников МР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Учителя и классные руководители: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участвуют в работе МО;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участвуют в выборах руководителей МО;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разрабатывают методические программы, технологии, приёмы и способы работы с учащимися;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участвуют в МР школы, округа.</w:t>
      </w:r>
    </w:p>
    <w:p w:rsidR="00B2054C" w:rsidRPr="00B2054C" w:rsidRDefault="00B2054C" w:rsidP="00B2054C">
      <w:pPr>
        <w:ind w:firstLine="540"/>
        <w:jc w:val="both"/>
      </w:pPr>
      <w:r w:rsidRPr="00B2054C">
        <w:t>Руководители МО: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организуют, планируют деятельность МО;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обеспечивают эффективную работу участников МР в период занятий, дают поручения, распределяют обязанности и функции среди участников методической деятельности;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готовят методические рекомендации для педагогов школы;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анализируют деятельность МО, участвуют в работе МС и ПС;</w:t>
      </w:r>
    </w:p>
    <w:p w:rsidR="00B2054C" w:rsidRPr="00B2054C" w:rsidRDefault="00B2054C" w:rsidP="00B2054C">
      <w:pPr>
        <w:numPr>
          <w:ilvl w:val="0"/>
          <w:numId w:val="4"/>
        </w:numPr>
        <w:ind w:left="0" w:firstLine="539"/>
        <w:jc w:val="both"/>
      </w:pPr>
      <w:r w:rsidRPr="00B2054C"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Администрация школы: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t>разрабатывает вместе с участниками МО задания и методические материалы;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t>определяет порядок работы всех форм методической работы;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t>координирует деятельность различных МО и методических мероприятий;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t>контролирует эффективность деятельности методических объединений;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t>проводит аналитические исследования деятельности МО;</w:t>
      </w:r>
    </w:p>
    <w:p w:rsidR="00B2054C" w:rsidRPr="00B2054C" w:rsidRDefault="00B2054C" w:rsidP="00B2054C">
      <w:pPr>
        <w:numPr>
          <w:ilvl w:val="0"/>
          <w:numId w:val="5"/>
        </w:numPr>
        <w:ind w:left="0" w:firstLine="539"/>
        <w:jc w:val="both"/>
      </w:pPr>
      <w:r w:rsidRPr="00B2054C">
        <w:lastRenderedPageBreak/>
        <w:t>материально поощряет и стимулирует работу лучших педагогов и педагогического коллектива в целом.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Консультанты, научные руководители:</w:t>
      </w:r>
    </w:p>
    <w:p w:rsidR="00B2054C" w:rsidRPr="00B2054C" w:rsidRDefault="00B2054C" w:rsidP="00B2054C">
      <w:pPr>
        <w:numPr>
          <w:ilvl w:val="0"/>
          <w:numId w:val="6"/>
        </w:numPr>
        <w:ind w:left="0" w:firstLine="539"/>
        <w:jc w:val="both"/>
      </w:pPr>
      <w:r w:rsidRPr="00B2054C">
        <w:t>проводят консультации с молодыми специалистами, учителями, лучшими педагогами школы;</w:t>
      </w:r>
    </w:p>
    <w:p w:rsidR="00B2054C" w:rsidRPr="00B2054C" w:rsidRDefault="00B2054C" w:rsidP="00B2054C">
      <w:pPr>
        <w:numPr>
          <w:ilvl w:val="0"/>
          <w:numId w:val="6"/>
        </w:numPr>
        <w:ind w:left="0" w:firstLine="539"/>
        <w:jc w:val="both"/>
      </w:pPr>
      <w:r w:rsidRPr="00B2054C">
        <w:t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округа;</w:t>
      </w:r>
    </w:p>
    <w:p w:rsidR="00B2054C" w:rsidRPr="00B2054C" w:rsidRDefault="00B2054C" w:rsidP="00B2054C">
      <w:pPr>
        <w:numPr>
          <w:ilvl w:val="0"/>
          <w:numId w:val="6"/>
        </w:numPr>
        <w:ind w:left="0" w:firstLine="539"/>
        <w:jc w:val="both"/>
      </w:pPr>
      <w:r w:rsidRPr="00B2054C">
        <w:t>читают лекции, проводят семинары и другие формы обучения с педагогами.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4.2. Обязанности участников методической работы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Учителя и классные руководители обязаны:</w:t>
      </w:r>
    </w:p>
    <w:p w:rsidR="00B2054C" w:rsidRPr="00B2054C" w:rsidRDefault="00B2054C" w:rsidP="00B2054C">
      <w:pPr>
        <w:numPr>
          <w:ilvl w:val="0"/>
          <w:numId w:val="7"/>
        </w:numPr>
        <w:ind w:left="0" w:firstLine="539"/>
        <w:jc w:val="both"/>
      </w:pPr>
      <w:r w:rsidRPr="00B2054C">
        <w:t>проводить открытые уроки, внеклассные мероприятия</w:t>
      </w:r>
      <w:proofErr w:type="gramStart"/>
      <w:r w:rsidRPr="00B2054C">
        <w:t xml:space="preserve"> ;</w:t>
      </w:r>
      <w:proofErr w:type="gramEnd"/>
    </w:p>
    <w:p w:rsidR="00B2054C" w:rsidRPr="00B2054C" w:rsidRDefault="00B2054C" w:rsidP="00B2054C">
      <w:pPr>
        <w:numPr>
          <w:ilvl w:val="0"/>
          <w:numId w:val="7"/>
        </w:numPr>
        <w:ind w:left="0" w:firstLine="539"/>
        <w:jc w:val="both"/>
      </w:pPr>
      <w:r w:rsidRPr="00B2054C">
        <w:t>систематически посещать занятия МО;</w:t>
      </w:r>
    </w:p>
    <w:p w:rsidR="00B2054C" w:rsidRPr="00B2054C" w:rsidRDefault="00B2054C" w:rsidP="00B2054C">
      <w:pPr>
        <w:numPr>
          <w:ilvl w:val="0"/>
          <w:numId w:val="7"/>
        </w:numPr>
        <w:ind w:left="0" w:firstLine="539"/>
        <w:jc w:val="both"/>
      </w:pPr>
      <w:r w:rsidRPr="00B2054C">
        <w:t>анализировать и обобщать собственный опыт работы и педагогические достижения коллег, способы обучения;</w:t>
      </w:r>
    </w:p>
    <w:p w:rsidR="00B2054C" w:rsidRPr="00B2054C" w:rsidRDefault="00B2054C" w:rsidP="00B2054C">
      <w:pPr>
        <w:numPr>
          <w:ilvl w:val="0"/>
          <w:numId w:val="7"/>
        </w:numPr>
        <w:ind w:left="0" w:firstLine="539"/>
        <w:jc w:val="both"/>
      </w:pPr>
      <w:r w:rsidRPr="00B2054C">
        <w:t>оказывать содействие в подготовке методических мероприятий, семинаров, конференций, конкурсов, совещаний;</w:t>
      </w:r>
    </w:p>
    <w:p w:rsidR="00B2054C" w:rsidRPr="00B2054C" w:rsidRDefault="00B2054C" w:rsidP="00B2054C">
      <w:pPr>
        <w:numPr>
          <w:ilvl w:val="0"/>
          <w:numId w:val="7"/>
        </w:numPr>
        <w:ind w:left="0" w:firstLine="539"/>
        <w:jc w:val="both"/>
      </w:pPr>
      <w:r w:rsidRPr="00B2054C">
        <w:t>пополнять информационный банк данных (составление информационно-педагогических модулей, диагностических заданий, методических текстов);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Руководители МО обязаны: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стимулировать самообразование педагогов;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организовывать деятельность педагогов в различных формах: индивидуальных, групповых и т.д.;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разрабатывать планы работы и графики проведения открытых уроков участников МО;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анализировать деятельность МР МО;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B2054C" w:rsidRPr="00B2054C" w:rsidRDefault="00B2054C" w:rsidP="00B2054C">
      <w:pPr>
        <w:numPr>
          <w:ilvl w:val="0"/>
          <w:numId w:val="8"/>
        </w:numPr>
        <w:ind w:left="0" w:firstLine="539"/>
        <w:jc w:val="both"/>
      </w:pPr>
      <w:r w:rsidRPr="00B2054C">
        <w:t>обобщать опыт работы педагогов школы.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Администрация обязана:</w:t>
      </w:r>
    </w:p>
    <w:p w:rsidR="00B2054C" w:rsidRPr="00B2054C" w:rsidRDefault="00B2054C" w:rsidP="00B2054C">
      <w:pPr>
        <w:numPr>
          <w:ilvl w:val="0"/>
          <w:numId w:val="9"/>
        </w:numPr>
        <w:ind w:left="0" w:firstLine="539"/>
        <w:jc w:val="both"/>
      </w:pPr>
      <w:r w:rsidRPr="00B2054C">
        <w:t>создавать благоприятные условия для работы МО, обеспечивая их работу необходимым для этого учебно-методическим комплексом;</w:t>
      </w:r>
    </w:p>
    <w:p w:rsidR="00B2054C" w:rsidRPr="00B2054C" w:rsidRDefault="00B2054C" w:rsidP="00B2054C">
      <w:pPr>
        <w:numPr>
          <w:ilvl w:val="0"/>
          <w:numId w:val="9"/>
        </w:numPr>
        <w:ind w:left="0" w:firstLine="539"/>
        <w:jc w:val="both"/>
      </w:pPr>
      <w:r w:rsidRPr="00B2054C">
        <w:t>оказывать всестороннюю помощь руководителям МО;</w:t>
      </w:r>
    </w:p>
    <w:p w:rsidR="00B2054C" w:rsidRPr="00B2054C" w:rsidRDefault="00B2054C" w:rsidP="00B2054C">
      <w:pPr>
        <w:numPr>
          <w:ilvl w:val="0"/>
          <w:numId w:val="9"/>
        </w:numPr>
        <w:ind w:left="0" w:firstLine="539"/>
        <w:jc w:val="both"/>
      </w:pPr>
      <w:r w:rsidRPr="00B2054C">
        <w:t>содействовать тиражированию учебно-методических материалов для организации деятельности МО.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Консультанты, научные руководители обязаны:</w:t>
      </w:r>
    </w:p>
    <w:p w:rsidR="00B2054C" w:rsidRPr="00B2054C" w:rsidRDefault="00B2054C" w:rsidP="00B2054C">
      <w:pPr>
        <w:numPr>
          <w:ilvl w:val="0"/>
          <w:numId w:val="10"/>
        </w:numPr>
        <w:ind w:left="0" w:firstLine="539"/>
        <w:jc w:val="both"/>
      </w:pPr>
      <w:r w:rsidRPr="00B2054C">
        <w:t>оказывать консультативную методическую помощь педагогам разного уровня с целью их профессиональной адаптации, обучению педагогическому проектированию и формированию индивидуального стиля педагогического поведения;</w:t>
      </w:r>
    </w:p>
    <w:p w:rsidR="00B2054C" w:rsidRPr="00B2054C" w:rsidRDefault="00B2054C" w:rsidP="00B2054C">
      <w:pPr>
        <w:numPr>
          <w:ilvl w:val="0"/>
          <w:numId w:val="10"/>
        </w:numPr>
        <w:ind w:left="0" w:firstLine="539"/>
        <w:jc w:val="both"/>
      </w:pPr>
      <w:r w:rsidRPr="00B2054C">
        <w:t>готовить методические рекомендации и предложения, рецензии на разработанные педагогами методические материалы;</w:t>
      </w:r>
    </w:p>
    <w:p w:rsidR="00B2054C" w:rsidRPr="00B2054C" w:rsidRDefault="00B2054C" w:rsidP="00B2054C">
      <w:pPr>
        <w:numPr>
          <w:ilvl w:val="0"/>
          <w:numId w:val="10"/>
        </w:numPr>
        <w:ind w:left="0" w:firstLine="539"/>
        <w:jc w:val="both"/>
      </w:pPr>
      <w:r w:rsidRPr="00B2054C">
        <w:t>проводить лекции и организовывать выездные тематические заседания на базе школы;</w:t>
      </w:r>
    </w:p>
    <w:p w:rsidR="00B2054C" w:rsidRPr="00B2054C" w:rsidRDefault="00B2054C" w:rsidP="00B2054C">
      <w:pPr>
        <w:numPr>
          <w:ilvl w:val="0"/>
          <w:numId w:val="10"/>
        </w:numPr>
        <w:ind w:left="0" w:firstLine="539"/>
        <w:jc w:val="both"/>
      </w:pPr>
      <w:r w:rsidRPr="00B2054C">
        <w:t>поощрять и стимулировать педагогическую инициативу и творчество педагогов;</w:t>
      </w:r>
    </w:p>
    <w:p w:rsidR="00B2054C" w:rsidRPr="00B2054C" w:rsidRDefault="00B2054C" w:rsidP="00B2054C">
      <w:pPr>
        <w:numPr>
          <w:ilvl w:val="0"/>
          <w:numId w:val="10"/>
        </w:numPr>
        <w:ind w:left="0" w:firstLine="539"/>
        <w:jc w:val="both"/>
      </w:pPr>
      <w:r w:rsidRPr="00B2054C">
        <w:t>проводить собеседования с учителями.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rPr>
          <w:rStyle w:val="a4"/>
        </w:rPr>
        <w:t>5. Документация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>МР в школе оформляется документально в форме: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протоколов методических советов;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планов работы МО;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конспектов и разработок лучших методических мероприятий школы;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письменных материалов, (отражающих деятельность учителя, МО, по анализу и самоанализу педагогической деятельности);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lastRenderedPageBreak/>
        <w:t xml:space="preserve">аналитических справок по вопросу уровня </w:t>
      </w:r>
      <w:proofErr w:type="spellStart"/>
      <w:r w:rsidRPr="00B2054C">
        <w:t>обученности</w:t>
      </w:r>
      <w:proofErr w:type="spellEnd"/>
      <w:r w:rsidRPr="00B2054C">
        <w:t xml:space="preserve"> обучающихся (с графиками и диаграммами);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рефератов, текстов докладов, сообщений, текстов;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разработанных модифицированных, адаптированных методик, индивидуальных технологий и программ;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обобщённых материалов о системе работы педагогов школы, материалов печати по проблемам образования;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информации с окружных, районных, городских методических семинаров;</w:t>
      </w:r>
    </w:p>
    <w:p w:rsidR="00B2054C" w:rsidRPr="00B2054C" w:rsidRDefault="00B2054C" w:rsidP="00B2054C">
      <w:pPr>
        <w:numPr>
          <w:ilvl w:val="0"/>
          <w:numId w:val="11"/>
        </w:numPr>
        <w:ind w:left="0" w:firstLine="539"/>
        <w:jc w:val="both"/>
      </w:pPr>
      <w:r w:rsidRPr="00B2054C">
        <w:t>дипломов, наград (являющихся общественным признанием результативности работы отдельных педагогов и учащихся, МО).</w:t>
      </w:r>
    </w:p>
    <w:p w:rsidR="00B2054C" w:rsidRPr="00B2054C" w:rsidRDefault="00B2054C" w:rsidP="00B2054C">
      <w:pPr>
        <w:pStyle w:val="a3"/>
        <w:spacing w:before="0" w:beforeAutospacing="0" w:after="0" w:afterAutospacing="0"/>
        <w:ind w:firstLine="539"/>
        <w:jc w:val="both"/>
      </w:pPr>
      <w:r w:rsidRPr="00B2054C">
        <w:t xml:space="preserve">Документально </w:t>
      </w:r>
      <w:proofErr w:type="gramStart"/>
      <w:r w:rsidRPr="00B2054C">
        <w:t>оформленная</w:t>
      </w:r>
      <w:proofErr w:type="gramEnd"/>
      <w:r w:rsidRPr="00B2054C">
        <w:t xml:space="preserve"> МР школы заносится в информационный банк педагогического опыта педагогов школы.</w:t>
      </w:r>
    </w:p>
    <w:p w:rsidR="00B2054C" w:rsidRPr="00B2054C" w:rsidRDefault="00B2054C" w:rsidP="00B2054C"/>
    <w:p w:rsidR="00844681" w:rsidRPr="00B2054C" w:rsidRDefault="00844681"/>
    <w:sectPr w:rsidR="00844681" w:rsidRPr="00B2054C" w:rsidSect="00B2054C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B65"/>
    <w:multiLevelType w:val="multilevel"/>
    <w:tmpl w:val="3EB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4CE4"/>
    <w:multiLevelType w:val="multilevel"/>
    <w:tmpl w:val="21122DF8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CC15270"/>
    <w:multiLevelType w:val="multilevel"/>
    <w:tmpl w:val="BCC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13694"/>
    <w:multiLevelType w:val="multilevel"/>
    <w:tmpl w:val="F4E8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61ADE"/>
    <w:multiLevelType w:val="multilevel"/>
    <w:tmpl w:val="EE6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F3759"/>
    <w:multiLevelType w:val="multilevel"/>
    <w:tmpl w:val="089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C218D"/>
    <w:multiLevelType w:val="multilevel"/>
    <w:tmpl w:val="BD38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14991"/>
    <w:multiLevelType w:val="multilevel"/>
    <w:tmpl w:val="0FD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0483F"/>
    <w:multiLevelType w:val="multilevel"/>
    <w:tmpl w:val="A3E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80CDB"/>
    <w:multiLevelType w:val="multilevel"/>
    <w:tmpl w:val="DDC2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61A79"/>
    <w:multiLevelType w:val="multilevel"/>
    <w:tmpl w:val="A5D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107C6"/>
    <w:multiLevelType w:val="multilevel"/>
    <w:tmpl w:val="B7B4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4C"/>
    <w:rsid w:val="00844681"/>
    <w:rsid w:val="00B2054C"/>
    <w:rsid w:val="00E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20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B2054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205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3F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F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20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B2054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205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3F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2018-04-10T12:11:00Z</cp:lastPrinted>
  <dcterms:created xsi:type="dcterms:W3CDTF">2014-09-22T14:41:00Z</dcterms:created>
  <dcterms:modified xsi:type="dcterms:W3CDTF">2018-04-10T12:12:00Z</dcterms:modified>
</cp:coreProperties>
</file>