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8C6" w:rsidRDefault="00AF48C6" w:rsidP="00AF48C6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  <w:r>
        <w:rPr>
          <w:rFonts w:eastAsia="Lucida Sans Unicode" w:cs="Tahoma"/>
          <w:b/>
          <w:kern w:val="2"/>
          <w:lang w:eastAsia="en-US"/>
        </w:rPr>
        <w:t>МУНИЦИПАЛЬНОЕ БЮДЖЕТНОЕ ОБЩЕОБРАЗОВАТЕЛЬНОЕ УЧРЕЖДЕНИЕ СРЕДНЯЯ ОБЩЕОБРАЗОВАТЕЛЬНАЯ ШКОЛА №41</w:t>
      </w:r>
    </w:p>
    <w:p w:rsidR="00AF48C6" w:rsidRPr="00604019" w:rsidRDefault="00AF48C6" w:rsidP="00AF48C6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4714"/>
      </w:tblGrid>
      <w:tr w:rsidR="00AF48C6" w:rsidRPr="00604019" w:rsidTr="00220D4D">
        <w:trPr>
          <w:trHeight w:val="2567"/>
        </w:trPr>
        <w:tc>
          <w:tcPr>
            <w:tcW w:w="4738" w:type="dxa"/>
            <w:hideMark/>
          </w:tcPr>
          <w:p w:rsidR="00AF48C6" w:rsidRPr="00604019" w:rsidRDefault="00AF48C6" w:rsidP="00220D4D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Согласовано </w:t>
            </w:r>
          </w:p>
          <w:p w:rsidR="00AF48C6" w:rsidRPr="00604019" w:rsidRDefault="00AF48C6" w:rsidP="00220D4D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на педагогическом совете </w:t>
            </w:r>
          </w:p>
          <w:p w:rsidR="00AF48C6" w:rsidRPr="00604019" w:rsidRDefault="00AF48C6" w:rsidP="00220D4D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(протокол № </w:t>
            </w:r>
            <w:r>
              <w:rPr>
                <w:rFonts w:eastAsia="Lucida Sans Unicode" w:cs="Tahoma"/>
                <w:kern w:val="2"/>
                <w:lang w:eastAsia="en-US"/>
              </w:rPr>
              <w:t>1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 от </w:t>
            </w:r>
            <w:r>
              <w:rPr>
                <w:rFonts w:eastAsia="Lucida Sans Unicode" w:cs="Tahoma"/>
                <w:kern w:val="2"/>
                <w:lang w:eastAsia="en-US"/>
              </w:rPr>
              <w:t>27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.0</w:t>
            </w:r>
            <w:r>
              <w:rPr>
                <w:rFonts w:eastAsia="Lucida Sans Unicode" w:cs="Tahoma"/>
                <w:kern w:val="2"/>
                <w:lang w:eastAsia="en-US"/>
              </w:rPr>
              <w:t>8</w:t>
            </w:r>
            <w:r w:rsidR="003A28B5">
              <w:rPr>
                <w:rFonts w:eastAsia="Lucida Sans Unicode" w:cs="Tahoma"/>
                <w:kern w:val="2"/>
                <w:lang w:eastAsia="en-US"/>
              </w:rPr>
              <w:t>.2015</w:t>
            </w:r>
            <w:r>
              <w:rPr>
                <w:rFonts w:eastAsia="Lucida Sans Unicode" w:cs="Tahoma"/>
                <w:kern w:val="2"/>
                <w:lang w:eastAsia="en-US"/>
              </w:rPr>
              <w:t xml:space="preserve"> 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г.)</w:t>
            </w:r>
          </w:p>
        </w:tc>
        <w:tc>
          <w:tcPr>
            <w:tcW w:w="4833" w:type="dxa"/>
          </w:tcPr>
          <w:p w:rsidR="00AF48C6" w:rsidRPr="00604019" w:rsidRDefault="00AF48C6" w:rsidP="00220D4D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>Утверждаю</w:t>
            </w:r>
          </w:p>
          <w:p w:rsidR="00AF48C6" w:rsidRPr="00604019" w:rsidRDefault="00AF48C6" w:rsidP="00220D4D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Директор МБОУ СОШ № 41</w:t>
            </w:r>
          </w:p>
          <w:p w:rsidR="00AF48C6" w:rsidRPr="00604019" w:rsidRDefault="00AF48C6" w:rsidP="00220D4D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 xml:space="preserve">____________ А.П. Медный </w:t>
            </w:r>
          </w:p>
          <w:p w:rsidR="00AF48C6" w:rsidRPr="00604019" w:rsidRDefault="00AF48C6" w:rsidP="00220D4D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03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 </w:t>
            </w:r>
            <w:r>
              <w:rPr>
                <w:rFonts w:eastAsia="Lucida Sans Unicode" w:cs="Tahoma"/>
                <w:kern w:val="2"/>
                <w:lang w:eastAsia="en-US"/>
              </w:rPr>
              <w:t>сентября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 201</w:t>
            </w:r>
            <w:r w:rsidR="003A28B5">
              <w:rPr>
                <w:rFonts w:eastAsia="Lucida Sans Unicode" w:cs="Tahoma"/>
                <w:kern w:val="2"/>
                <w:lang w:eastAsia="en-US"/>
              </w:rPr>
              <w:t>5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г.</w:t>
            </w:r>
          </w:p>
          <w:p w:rsidR="00AF48C6" w:rsidRPr="00604019" w:rsidRDefault="00AF48C6" w:rsidP="00220D4D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AF48C6" w:rsidRPr="00604019" w:rsidRDefault="00AF48C6" w:rsidP="00220D4D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Введено в действие приказом </w:t>
            </w:r>
          </w:p>
          <w:p w:rsidR="00AF48C6" w:rsidRPr="00604019" w:rsidRDefault="00AF48C6" w:rsidP="00220D4D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№ </w:t>
            </w:r>
            <w:r>
              <w:rPr>
                <w:rFonts w:eastAsia="Lucida Sans Unicode" w:cs="Tahoma"/>
                <w:kern w:val="2"/>
                <w:lang w:eastAsia="en-US"/>
              </w:rPr>
              <w:t>151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 от </w:t>
            </w:r>
            <w:r>
              <w:rPr>
                <w:rFonts w:eastAsia="Lucida Sans Unicode" w:cs="Tahoma"/>
                <w:kern w:val="2"/>
                <w:lang w:eastAsia="en-US"/>
              </w:rPr>
              <w:t>03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.0</w:t>
            </w:r>
            <w:r>
              <w:rPr>
                <w:rFonts w:eastAsia="Lucida Sans Unicode" w:cs="Tahoma"/>
                <w:kern w:val="2"/>
                <w:lang w:eastAsia="en-US"/>
              </w:rPr>
              <w:t>9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.201</w:t>
            </w:r>
            <w:r w:rsidR="003A28B5">
              <w:rPr>
                <w:rFonts w:eastAsia="Lucida Sans Unicode" w:cs="Tahoma"/>
                <w:kern w:val="2"/>
                <w:lang w:eastAsia="en-US"/>
              </w:rPr>
              <w:t>5</w:t>
            </w:r>
            <w:bookmarkStart w:id="0" w:name="_GoBack"/>
            <w:bookmarkEnd w:id="0"/>
            <w:r w:rsidRPr="00604019">
              <w:rPr>
                <w:rFonts w:eastAsia="Lucida Sans Unicode" w:cs="Tahoma"/>
                <w:kern w:val="2"/>
                <w:lang w:eastAsia="en-US"/>
              </w:rPr>
              <w:t>г.</w:t>
            </w:r>
          </w:p>
        </w:tc>
      </w:tr>
    </w:tbl>
    <w:p w:rsidR="00AF48C6" w:rsidRPr="00AF48C6" w:rsidRDefault="00AF48C6" w:rsidP="00AF48C6">
      <w:pPr>
        <w:pStyle w:val="a4"/>
        <w:spacing w:before="0" w:after="0"/>
        <w:ind w:left="525"/>
        <w:jc w:val="center"/>
        <w:rPr>
          <w:rStyle w:val="a3"/>
        </w:rPr>
      </w:pPr>
      <w:r w:rsidRPr="00AF48C6">
        <w:rPr>
          <w:rStyle w:val="a3"/>
        </w:rPr>
        <w:t>Положение</w:t>
      </w:r>
    </w:p>
    <w:p w:rsidR="00AF48C6" w:rsidRPr="00AF48C6" w:rsidRDefault="00AF48C6" w:rsidP="00AF48C6">
      <w:pPr>
        <w:pStyle w:val="a4"/>
        <w:spacing w:before="0" w:after="0"/>
        <w:ind w:left="525"/>
        <w:jc w:val="center"/>
      </w:pPr>
      <w:r w:rsidRPr="00AF48C6">
        <w:rPr>
          <w:rStyle w:val="a3"/>
        </w:rPr>
        <w:t>о работе с одарёнными детьми в МБОУ СОШ №41.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  <w:rPr>
          <w:b/>
        </w:rPr>
      </w:pPr>
      <w:r w:rsidRPr="00AF48C6">
        <w:rPr>
          <w:rStyle w:val="a3"/>
          <w:b w:val="0"/>
        </w:rPr>
        <w:t>I. Общие положения.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  <w:rPr>
          <w:b/>
        </w:rPr>
      </w:pPr>
      <w:r w:rsidRPr="00AF48C6">
        <w:rPr>
          <w:rStyle w:val="a3"/>
          <w:b w:val="0"/>
        </w:rPr>
        <w:t xml:space="preserve">Одаренность 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</w:t>
      </w:r>
      <w:r w:rsidRPr="00AF48C6">
        <w:rPr>
          <w:b/>
          <w:bCs/>
        </w:rPr>
        <w:br/>
      </w:r>
      <w:r w:rsidRPr="00AF48C6">
        <w:rPr>
          <w:rStyle w:val="a3"/>
          <w:b w:val="0"/>
        </w:rPr>
        <w:t xml:space="preserve">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</w:t>
      </w:r>
      <w:r w:rsidRPr="00AF48C6">
        <w:rPr>
          <w:b/>
          <w:bCs/>
        </w:rPr>
        <w:br/>
      </w:r>
      <w:r w:rsidRPr="00AF48C6">
        <w:rPr>
          <w:rStyle w:val="a3"/>
          <w:b w:val="0"/>
        </w:rPr>
        <w:t>(Рабочая концепция одаренности. Богоявленская Д.Б.).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3"/>
        </w:rPr>
        <w:t>Цели и задачи.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3"/>
        </w:rPr>
        <w:t>Цель</w:t>
      </w:r>
      <w:r w:rsidRPr="00AF48C6">
        <w:t xml:space="preserve"> – создание условий для оптимального развития детей.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3"/>
        </w:rPr>
        <w:t>Задачи: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Выявление одарённых детей с использованием различных диагностик;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Использование на уроке дифференциации на основе индивидуальных особенностей детей;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Отбор средств обучения, способствующих развитию самостоятельности мышления, инициативности и научно - исследовательских навыков, творчества в урочной и внеурочной деятельности;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Организация разнообразной внеурочной и внешкольной  деятельности;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Развитие у одарённых детей качественно высокого уровня представлений о картине мира, основанных на общечеловеческих ценностях.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  <w:rPr>
          <w:rStyle w:val="a3"/>
        </w:rPr>
      </w:pPr>
      <w:r w:rsidRPr="00AF48C6">
        <w:rPr>
          <w:rStyle w:val="a3"/>
        </w:rPr>
        <w:t xml:space="preserve">              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  <w:rPr>
          <w:rStyle w:val="a3"/>
        </w:rPr>
      </w:pPr>
    </w:p>
    <w:p w:rsidR="00AF48C6" w:rsidRPr="00AF48C6" w:rsidRDefault="00AF48C6" w:rsidP="00AF48C6">
      <w:pPr>
        <w:pStyle w:val="a4"/>
        <w:spacing w:before="0" w:after="0"/>
        <w:ind w:left="525"/>
        <w:jc w:val="both"/>
        <w:rPr>
          <w:rStyle w:val="a3"/>
        </w:rPr>
      </w:pP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3"/>
        </w:rPr>
        <w:t>3.Принципы работы с одарёнными детьми.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Индивидуализация обучения  (наличие индивидуального плана обучения учащихся – высший уровень).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Принцип опережающего обучения.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Принцип комфортности в любой деятельности.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Принцип разнообразия предлагаемых возможностей для реализации способностей учащихся.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Возрастание роли внеурочной деятельности.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Принцип развивающего обучения.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Принцип добровольности.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3"/>
        </w:rPr>
        <w:t>4.Участниками реализации данного положения являются: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Администрация школы (директор, заместители);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Рабочая группа, создаваемая сроком на1 год;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Руководители школьных методических объединений, МО;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lastRenderedPageBreak/>
        <w:t>Учителя-предметники;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Кл. руководители;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Руководители кружков и секций;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Медицинские работники;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Психологи;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Библиотекарь;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Родители или законные представители учащихся;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Попечительский совет.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3"/>
        </w:rPr>
        <w:t>5.Формы проведения мониторинга реализации положения.</w:t>
      </w:r>
    </w:p>
    <w:tbl>
      <w:tblPr>
        <w:tblW w:w="0" w:type="auto"/>
        <w:tblCellSpacing w:w="0" w:type="dxa"/>
        <w:tblInd w:w="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8"/>
        <w:gridCol w:w="2597"/>
      </w:tblGrid>
      <w:tr w:rsidR="00AF48C6" w:rsidRPr="00AF48C6" w:rsidTr="00220D4D">
        <w:trPr>
          <w:tblCellSpacing w:w="0" w:type="dxa"/>
        </w:trPr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  <w:rPr>
                <w:b/>
              </w:rPr>
            </w:pPr>
            <w:r w:rsidRPr="00AF48C6">
              <w:rPr>
                <w:b/>
              </w:rPr>
              <w:t>Формы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  <w:rPr>
                <w:b/>
              </w:rPr>
            </w:pPr>
            <w:r w:rsidRPr="00AF48C6">
              <w:rPr>
                <w:b/>
              </w:rPr>
              <w:t>Периодичность</w:t>
            </w:r>
          </w:p>
        </w:tc>
      </w:tr>
      <w:tr w:rsidR="00AF48C6" w:rsidRPr="00AF48C6" w:rsidTr="00220D4D">
        <w:trPr>
          <w:tblCellSpacing w:w="0" w:type="dxa"/>
        </w:trPr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</w:pPr>
            <w:r w:rsidRPr="00AF48C6">
              <w:t>Предметные олимпиады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</w:pPr>
            <w:r w:rsidRPr="00AF48C6">
              <w:t>1 раз в год</w:t>
            </w:r>
          </w:p>
        </w:tc>
      </w:tr>
      <w:tr w:rsidR="00AF48C6" w:rsidRPr="00AF48C6" w:rsidTr="00220D4D">
        <w:trPr>
          <w:tblCellSpacing w:w="0" w:type="dxa"/>
        </w:trPr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</w:pPr>
          </w:p>
        </w:tc>
      </w:tr>
      <w:tr w:rsidR="00AF48C6" w:rsidRPr="00AF48C6" w:rsidTr="00220D4D">
        <w:trPr>
          <w:tblCellSpacing w:w="0" w:type="dxa"/>
        </w:trPr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</w:pPr>
            <w:r w:rsidRPr="00AF48C6">
              <w:t>Предметные недели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</w:pPr>
            <w:r w:rsidRPr="00AF48C6">
              <w:t>По годовому плану</w:t>
            </w:r>
          </w:p>
        </w:tc>
      </w:tr>
      <w:tr w:rsidR="00AF48C6" w:rsidRPr="00AF48C6" w:rsidTr="00220D4D">
        <w:trPr>
          <w:tblCellSpacing w:w="0" w:type="dxa"/>
        </w:trPr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</w:pPr>
            <w:r w:rsidRPr="00AF48C6">
              <w:t>Творческие отчёты учителей из опыта работы с одарёнными детьми.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</w:pPr>
            <w:r w:rsidRPr="00AF48C6">
              <w:t> педсовет</w:t>
            </w:r>
          </w:p>
        </w:tc>
      </w:tr>
      <w:tr w:rsidR="00AF48C6" w:rsidRPr="00AF48C6" w:rsidTr="00220D4D">
        <w:trPr>
          <w:tblCellSpacing w:w="0" w:type="dxa"/>
        </w:trPr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</w:pPr>
            <w:r w:rsidRPr="00AF48C6">
              <w:t>Внутришкольный контроль.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</w:pPr>
            <w:r w:rsidRPr="00AF48C6">
              <w:t>По годовому плану</w:t>
            </w:r>
          </w:p>
        </w:tc>
      </w:tr>
      <w:tr w:rsidR="00AF48C6" w:rsidRPr="00AF48C6" w:rsidTr="00220D4D">
        <w:trPr>
          <w:tblCellSpacing w:w="0" w:type="dxa"/>
        </w:trPr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</w:pPr>
            <w:r w:rsidRPr="00AF48C6">
              <w:t>Творческие отчёты кружков и спортивных секций.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</w:pPr>
            <w:r w:rsidRPr="00AF48C6">
              <w:t>1 раз в год</w:t>
            </w:r>
          </w:p>
        </w:tc>
      </w:tr>
      <w:tr w:rsidR="00AF48C6" w:rsidRPr="00AF48C6" w:rsidTr="00220D4D">
        <w:trPr>
          <w:tblCellSpacing w:w="0" w:type="dxa"/>
        </w:trPr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</w:pPr>
            <w:r w:rsidRPr="00AF48C6">
              <w:t>Тематические конкурсы, выставки.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</w:pPr>
            <w:r w:rsidRPr="00AF48C6">
              <w:t>По годовому плану.</w:t>
            </w:r>
          </w:p>
        </w:tc>
      </w:tr>
      <w:tr w:rsidR="00AF48C6" w:rsidRPr="00AF48C6" w:rsidTr="00220D4D">
        <w:trPr>
          <w:tblCellSpacing w:w="0" w:type="dxa"/>
        </w:trPr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</w:pPr>
            <w:r w:rsidRPr="00AF48C6">
              <w:t>Проектная деятельность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</w:pPr>
            <w:r w:rsidRPr="00AF48C6">
              <w:t>По годовому плану</w:t>
            </w:r>
          </w:p>
        </w:tc>
      </w:tr>
      <w:tr w:rsidR="00AF48C6" w:rsidRPr="00AF48C6" w:rsidTr="00220D4D">
        <w:trPr>
          <w:tblCellSpacing w:w="0" w:type="dxa"/>
        </w:trPr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</w:pPr>
            <w:r w:rsidRPr="00AF48C6">
              <w:t>Мониторинг динамики развития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8C6" w:rsidRPr="00AF48C6" w:rsidRDefault="00AF48C6" w:rsidP="00AF48C6">
            <w:pPr>
              <w:pStyle w:val="a4"/>
              <w:spacing w:before="0" w:after="0"/>
              <w:jc w:val="both"/>
            </w:pPr>
            <w:r w:rsidRPr="00AF48C6">
              <w:t>По годовому плану</w:t>
            </w:r>
          </w:p>
        </w:tc>
      </w:tr>
    </w:tbl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3"/>
        </w:rPr>
        <w:t>II.Организация и функциональное обеспечение данного положения.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3"/>
        </w:rPr>
        <w:t>Функции директора.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Планирование в годовом плане отдельного раздела по работе с одарёнными детьми и контроль его выполнения участниками образовательного процесса.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Создание фонда поощрения и материального стимулирования одарённых детей и учителей, работающих с одаренными учащимися.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3"/>
        </w:rPr>
        <w:t>     2.Функции зам. директора.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Регулирование и коррекция образовательных процессов, связанных с реализацией данного положения (учебный план, расписание, элективы). (Постоянно).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Оформление нормативной документации;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Разработка программ;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Подготовка отчетов о работе с одаренными детьми;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Организация и проведение семинаров по проблемам работы с одарёнными детьми. (Не менее 1 раза в год.)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Координация действий учителей, работающих с одарёнными детьми. (Постоянно)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Сбор банка данных по одарённым детям.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3"/>
        </w:rPr>
        <w:t>     3.Функции рабочей группы.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Подбор диагностических материалов для  выявления одарённых детей.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Сбор и систематизация материалов периодической печати и педагогической литературы по данной проблеме.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Подготовка методических рекомендаций по работе с одарёнными детьми.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Определение критериев эффективности работы.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Подготовка отчетов о работе с одаренными  детьми;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3"/>
        </w:rPr>
        <w:t>     4.Функции руководителей ШМК, ШМО.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Планирование и  проведение школьных предметных недель и олимпиад (ежегодно).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Разработка материалов, вопросов и заданий повышенного уровня сложности по предметам (постоянно).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Оформление материалов по работе с одарёнными детьми на   стенде методической работы (диагностики, образцы заданий, результаты олимпиад и т.д.)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Руководство подготовкой творческих отчётов учителей, работающих с одарёнными детьми.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3"/>
        </w:rPr>
        <w:lastRenderedPageBreak/>
        <w:t>     5.Функции учителей-предметников.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Выявление одарённых детей.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Организация индивидуальной работы с одарёнными детьми.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Подготовка учащихся к олимпиадам, конкурсам, викторинам, конференциям школьного и районного уровня.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Отбор и оформление в течение года достижений одарённых детей.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Оформление своего опыта работы с одарёнными детьми в виде творческого отчёта для предъявления на педсовете.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Создание в учебных кабинетах картотеки материалов повышенного уровня сложности.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Консультирование родителей одарённых детей по вопросам развития способностей их детей.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Подготовка отчетов о работе с одаренными детьми;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      </w:t>
      </w:r>
      <w:r w:rsidRPr="00AF48C6">
        <w:rPr>
          <w:rStyle w:val="a3"/>
        </w:rPr>
        <w:t>6.Функции классных руководителей.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Выявление детей с общей одарённостью.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Оформление в дневниках кл.руководителей сводной таблицы по видам (областям) одарённости детей, используя данные своих диагностик и наблюдений, учителей-предметников, руководителей кружков, родителей.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Планирование воспитательной работы в классе с учётом реализации одарёнными детьми класса своих способностей.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Подготовка отчетов о работе с одаренными детьми;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Взаимосвязь с учреждениями дополнительного образования;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3"/>
        </w:rPr>
        <w:t>      7.Функции руководителей кружков и секций.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Выявление одарённых детей.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Организация творческих отчётов детей.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Предоставление необходимой информации кл. руководителям.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Консультирование родителей.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Подготовка отчетов о работе с одаренными детьми (в произвольной форме);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3"/>
        </w:rPr>
        <w:t>8. Функции психолога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5"/>
        </w:rPr>
        <w:t>Психодиагностическая работа (групповая, индивидуальная)</w:t>
      </w:r>
      <w:r w:rsidRPr="00AF48C6">
        <w:t>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5"/>
        </w:rPr>
        <w:t>Индивидуальные и групповые занятия с учащимися</w:t>
      </w:r>
      <w:r w:rsidRPr="00AF48C6">
        <w:t>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5"/>
        </w:rPr>
        <w:t>Индивидуальные и групповые консультации для учащихся;</w:t>
      </w:r>
      <w:r w:rsidRPr="00AF48C6">
        <w:t xml:space="preserve"> 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5"/>
        </w:rPr>
        <w:t>Работа с родителями (выступления на родительских собраниях, консультации)</w:t>
      </w:r>
      <w:r w:rsidRPr="00AF48C6">
        <w:t>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rPr>
          <w:rStyle w:val="a5"/>
        </w:rPr>
        <w:t>Работа с учителями (консультации, тренинги, просветительская работа).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</w:pPr>
      <w:r w:rsidRPr="00AF48C6">
        <w:t>Подготовка отчетов о работе с одаренными детьми;</w:t>
      </w:r>
    </w:p>
    <w:p w:rsidR="00AF48C6" w:rsidRPr="00AF48C6" w:rsidRDefault="00AF48C6" w:rsidP="00AF48C6">
      <w:pPr>
        <w:pStyle w:val="a4"/>
        <w:spacing w:before="0" w:after="0"/>
        <w:ind w:left="525"/>
        <w:jc w:val="both"/>
        <w:rPr>
          <w:rStyle w:val="a3"/>
        </w:rPr>
      </w:pPr>
    </w:p>
    <w:p w:rsidR="00AF48C6" w:rsidRPr="00AF48C6" w:rsidRDefault="00AF48C6" w:rsidP="00AF48C6">
      <w:pPr>
        <w:pStyle w:val="a4"/>
        <w:spacing w:before="0" w:after="0"/>
        <w:ind w:left="525"/>
        <w:jc w:val="both"/>
        <w:rPr>
          <w:rStyle w:val="a3"/>
        </w:rPr>
      </w:pPr>
    </w:p>
    <w:p w:rsidR="00AF48C6" w:rsidRPr="00AF48C6" w:rsidRDefault="00AF48C6" w:rsidP="00AF48C6">
      <w:pPr>
        <w:pStyle w:val="a4"/>
        <w:spacing w:before="0" w:after="0"/>
        <w:ind w:left="525"/>
        <w:jc w:val="both"/>
        <w:rPr>
          <w:rStyle w:val="a3"/>
        </w:rPr>
      </w:pPr>
    </w:p>
    <w:p w:rsidR="00AF48C6" w:rsidRPr="00AF48C6" w:rsidRDefault="00AF48C6" w:rsidP="00AF48C6">
      <w:pPr>
        <w:pStyle w:val="a4"/>
        <w:spacing w:before="0" w:after="0"/>
        <w:ind w:left="525"/>
        <w:jc w:val="both"/>
        <w:rPr>
          <w:rStyle w:val="a3"/>
        </w:rPr>
      </w:pPr>
    </w:p>
    <w:p w:rsidR="00AF48C6" w:rsidRPr="00AF48C6" w:rsidRDefault="00AF48C6" w:rsidP="00AF48C6">
      <w:pPr>
        <w:pStyle w:val="a4"/>
        <w:spacing w:before="0" w:after="0"/>
        <w:ind w:left="525"/>
        <w:jc w:val="both"/>
        <w:rPr>
          <w:rStyle w:val="a3"/>
        </w:rPr>
      </w:pPr>
    </w:p>
    <w:p w:rsidR="00A92115" w:rsidRPr="00AF48C6" w:rsidRDefault="00A92115" w:rsidP="00AF48C6">
      <w:pPr>
        <w:jc w:val="both"/>
      </w:pPr>
    </w:p>
    <w:p w:rsidR="00AF48C6" w:rsidRPr="00AF48C6" w:rsidRDefault="00AF48C6">
      <w:pPr>
        <w:jc w:val="both"/>
      </w:pPr>
    </w:p>
    <w:sectPr w:rsidR="00AF48C6" w:rsidRPr="00AF48C6" w:rsidSect="00AF48C6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C6"/>
    <w:rsid w:val="003A28B5"/>
    <w:rsid w:val="00A92115"/>
    <w:rsid w:val="00A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621E"/>
  <w15:docId w15:val="{EBF6F0B4-F136-44F8-90A5-CD0629CA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48C6"/>
    <w:rPr>
      <w:b/>
      <w:bCs/>
    </w:rPr>
  </w:style>
  <w:style w:type="paragraph" w:styleId="a4">
    <w:name w:val="Normal (Web)"/>
    <w:basedOn w:val="a"/>
    <w:uiPriority w:val="99"/>
    <w:unhideWhenUsed/>
    <w:rsid w:val="00AF48C6"/>
    <w:pPr>
      <w:spacing w:before="150" w:after="150"/>
    </w:pPr>
  </w:style>
  <w:style w:type="character" w:styleId="a5">
    <w:name w:val="Emphasis"/>
    <w:basedOn w:val="a0"/>
    <w:uiPriority w:val="20"/>
    <w:qFormat/>
    <w:rsid w:val="00AF48C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F48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8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936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Kristi</cp:lastModifiedBy>
  <cp:revision>3</cp:revision>
  <cp:lastPrinted>2014-10-06T15:28:00Z</cp:lastPrinted>
  <dcterms:created xsi:type="dcterms:W3CDTF">2014-10-06T15:26:00Z</dcterms:created>
  <dcterms:modified xsi:type="dcterms:W3CDTF">2019-07-16T18:14:00Z</dcterms:modified>
</cp:coreProperties>
</file>