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93" w:rsidRPr="00AA2293" w:rsidRDefault="00AA2293" w:rsidP="00AA2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93">
        <w:rPr>
          <w:rFonts w:ascii="Arial" w:eastAsia="Times New Roman" w:hAnsi="Arial" w:cs="Arial"/>
          <w:b/>
          <w:bCs/>
          <w:color w:val="EE1D24"/>
          <w:sz w:val="48"/>
          <w:szCs w:val="48"/>
          <w:shd w:val="clear" w:color="auto" w:fill="FFFFFF"/>
          <w:lang w:eastAsia="ru-RU"/>
        </w:rPr>
        <w:t>ГОРЯЧАЯ ЛИНИЯ</w:t>
      </w:r>
      <w:r w:rsidRPr="00AA2293">
        <w:rPr>
          <w:rFonts w:ascii="Arial" w:eastAsia="Times New Roman" w:hAnsi="Arial" w:cs="Arial"/>
          <w:color w:val="343434"/>
          <w:sz w:val="32"/>
          <w:szCs w:val="32"/>
          <w:shd w:val="clear" w:color="auto" w:fill="FFFFFF"/>
          <w:lang w:eastAsia="ru-RU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6"/>
        <w:gridCol w:w="6639"/>
      </w:tblGrid>
      <w:tr w:rsidR="00AA2293" w:rsidRPr="00AA2293" w:rsidTr="00AA2293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43434"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076325"/>
                  <wp:effectExtent l="19050" t="0" r="9525" b="0"/>
                  <wp:docPr id="1" name="Рисунок 1" descr="http://www.rostovipk.ru:99/ripkro/2020/03/1501/1501minpror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ostovipk.ru:99/ripkro/2020/03/1501/1501minpror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293"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– по координации и поддержке региональных и муниципальных органов управления образованием и руководителей образовательных организаций: </w:t>
            </w:r>
            <w:r w:rsidRPr="00AA2293">
              <w:rPr>
                <w:rFonts w:ascii="Arial" w:eastAsia="Times New Roman" w:hAnsi="Arial" w:cs="Arial"/>
                <w:b/>
                <w:bCs/>
                <w:color w:val="343434"/>
                <w:sz w:val="32"/>
                <w:szCs w:val="32"/>
                <w:lang w:eastAsia="ru-RU"/>
              </w:rPr>
              <w:t>+7 (495) 984-89-19.</w:t>
            </w:r>
          </w:p>
        </w:tc>
      </w:tr>
      <w:tr w:rsidR="00AA2293" w:rsidRPr="00AA2293" w:rsidTr="00AA229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– методической поддержки учителей и родителей: </w:t>
            </w:r>
            <w:r w:rsidRPr="00AA2293">
              <w:rPr>
                <w:rFonts w:ascii="Arial" w:eastAsia="Times New Roman" w:hAnsi="Arial" w:cs="Arial"/>
                <w:b/>
                <w:bCs/>
                <w:color w:val="343434"/>
                <w:sz w:val="32"/>
                <w:szCs w:val="32"/>
                <w:lang w:eastAsia="ru-RU"/>
              </w:rPr>
              <w:t>+7 (800) 200-91-85</w:t>
            </w: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 (круглосуточно в режиме 24/7).</w:t>
            </w:r>
          </w:p>
        </w:tc>
      </w:tr>
      <w:tr w:rsidR="00AA2293" w:rsidRPr="00AA2293" w:rsidTr="00AA229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– по вопросам среднего профессионального образования: </w:t>
            </w:r>
            <w:r w:rsidRPr="00AA2293">
              <w:rPr>
                <w:rFonts w:ascii="Arial" w:eastAsia="Times New Roman" w:hAnsi="Arial" w:cs="Arial"/>
                <w:b/>
                <w:bCs/>
                <w:color w:val="343434"/>
                <w:sz w:val="32"/>
                <w:szCs w:val="32"/>
                <w:lang w:eastAsia="ru-RU"/>
              </w:rPr>
              <w:t>+7 (977) 978-29-69, +7 (977) 978-30-31, +7 (985) 457-67-15</w:t>
            </w: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 (для лиц с ограниченными возможностями здоровья и инвалидов, а также по вопросам движения «</w:t>
            </w:r>
            <w:proofErr w:type="spellStart"/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Абилимпикс</w:t>
            </w:r>
            <w:proofErr w:type="spellEnd"/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»).</w:t>
            </w:r>
          </w:p>
        </w:tc>
      </w:tr>
      <w:tr w:rsidR="00AA2293" w:rsidRPr="00AA2293" w:rsidTr="00AA2293">
        <w:tc>
          <w:tcPr>
            <w:tcW w:w="0" w:type="auto"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43434"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952500"/>
                  <wp:effectExtent l="19050" t="0" r="9525" b="0"/>
                  <wp:docPr id="2" name="Рисунок 2" descr="http://ripkro.ru/upload/iblock/be1/logo800x582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ipkro.ru/upload/iblock/be1/logo800x582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293"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293" w:rsidRPr="00AA2293" w:rsidRDefault="00AA2293" w:rsidP="00AA2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</w:pP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– по вопросам организации дистанционного обучения </w:t>
            </w:r>
            <w:r w:rsidRPr="00AA2293">
              <w:rPr>
                <w:rFonts w:ascii="Arial" w:eastAsia="Times New Roman" w:hAnsi="Arial" w:cs="Arial"/>
                <w:b/>
                <w:bCs/>
                <w:color w:val="343434"/>
                <w:sz w:val="32"/>
                <w:szCs w:val="32"/>
                <w:lang w:eastAsia="ru-RU"/>
              </w:rPr>
              <w:t>8 (863) 269-57-88 (</w:t>
            </w:r>
            <w:proofErr w:type="spellStart"/>
            <w:r w:rsidRPr="00AA2293">
              <w:rPr>
                <w:rFonts w:ascii="Arial" w:eastAsia="Times New Roman" w:hAnsi="Arial" w:cs="Arial"/>
                <w:b/>
                <w:bCs/>
                <w:color w:val="343434"/>
                <w:sz w:val="32"/>
                <w:szCs w:val="32"/>
                <w:lang w:eastAsia="ru-RU"/>
              </w:rPr>
              <w:t>доб</w:t>
            </w:r>
            <w:proofErr w:type="spellEnd"/>
            <w:r w:rsidRPr="00AA2293">
              <w:rPr>
                <w:rFonts w:ascii="Arial" w:eastAsia="Times New Roman" w:hAnsi="Arial" w:cs="Arial"/>
                <w:b/>
                <w:bCs/>
                <w:color w:val="343434"/>
                <w:sz w:val="32"/>
                <w:szCs w:val="32"/>
                <w:lang w:eastAsia="ru-RU"/>
              </w:rPr>
              <w:t>. 4)</w:t>
            </w: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 Центр методической поддержки внедрения информационных технологий</w:t>
            </w:r>
          </w:p>
        </w:tc>
      </w:tr>
      <w:tr w:rsidR="00AA2293" w:rsidRPr="00AA2293" w:rsidTr="00AA2293">
        <w:tc>
          <w:tcPr>
            <w:tcW w:w="0" w:type="auto"/>
            <w:shd w:val="clear" w:color="auto" w:fill="FFFFFF"/>
            <w:vAlign w:val="center"/>
          </w:tcPr>
          <w:p w:rsidR="00AA2293" w:rsidRPr="00AA2293" w:rsidRDefault="00AA2293" w:rsidP="00A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93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AA2293" w:rsidRPr="00AA2293" w:rsidRDefault="00AA2293" w:rsidP="00A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9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AA2293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AA2293" w:rsidRPr="00AA2293" w:rsidRDefault="00AA2293" w:rsidP="00AA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9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A2293" w:rsidRDefault="00AA2293" w:rsidP="00AA2293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34343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A2293" w:rsidRDefault="00AA2293" w:rsidP="00AA2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 xml:space="preserve">- </w:t>
            </w:r>
            <w:r w:rsidRPr="00AA2293"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по вопросам организации дистанционного обучения </w:t>
            </w:r>
            <w:r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 xml:space="preserve"> (886360) 2-26-77 МАУ </w:t>
            </w:r>
          </w:p>
          <w:p w:rsidR="00AA2293" w:rsidRPr="00AA2293" w:rsidRDefault="00AA2293" w:rsidP="00AA2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343434"/>
                <w:sz w:val="32"/>
                <w:szCs w:val="32"/>
                <w:lang w:eastAsia="ru-RU"/>
              </w:rPr>
              <w:t>« Информационно-методический кабинет»</w:t>
            </w:r>
          </w:p>
        </w:tc>
      </w:tr>
    </w:tbl>
    <w:p w:rsidR="00AA2293" w:rsidRDefault="00AA2293" w:rsidP="00AA2293"/>
    <w:sectPr w:rsidR="00AA2293" w:rsidSect="0078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293"/>
    <w:rsid w:val="00424209"/>
    <w:rsid w:val="00784997"/>
    <w:rsid w:val="00AA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2020-03-23T13:28:00Z</dcterms:created>
  <dcterms:modified xsi:type="dcterms:W3CDTF">2020-03-23T14:01:00Z</dcterms:modified>
</cp:coreProperties>
</file>