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3FB9" w:rsidRPr="000E63B1" w:rsidRDefault="002C3FB9" w:rsidP="002C3FB9">
      <w:pPr>
        <w:ind w:left="9923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850A8D">
        <w:rPr>
          <w:sz w:val="26"/>
          <w:szCs w:val="26"/>
        </w:rPr>
        <w:t>20</w:t>
      </w:r>
    </w:p>
    <w:p w:rsidR="002C3FB9" w:rsidRDefault="002C3FB9" w:rsidP="002C3FB9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2C3FB9" w:rsidRDefault="002C3FB9" w:rsidP="002C3FB9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приказом Министерства </w:t>
      </w:r>
    </w:p>
    <w:p w:rsidR="002C3FB9" w:rsidRDefault="002C3FB9" w:rsidP="002C3FB9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>образования и науки</w:t>
      </w:r>
    </w:p>
    <w:p w:rsidR="002C3FB9" w:rsidRDefault="002C3FB9" w:rsidP="002C3FB9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</w:p>
    <w:p w:rsidR="002C3FB9" w:rsidRPr="00565DFE" w:rsidRDefault="0008637E" w:rsidP="00CE74BA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C4C8F">
        <w:rPr>
          <w:sz w:val="26"/>
          <w:szCs w:val="26"/>
        </w:rPr>
        <w:t>29.12.</w:t>
      </w:r>
      <w:r>
        <w:rPr>
          <w:sz w:val="26"/>
          <w:szCs w:val="26"/>
        </w:rPr>
        <w:t>202</w:t>
      </w:r>
      <w:r w:rsidR="000D793E">
        <w:rPr>
          <w:sz w:val="26"/>
          <w:szCs w:val="26"/>
        </w:rPr>
        <w:t>4</w:t>
      </w:r>
      <w:r w:rsidR="00BE17CD">
        <w:rPr>
          <w:sz w:val="26"/>
          <w:szCs w:val="26"/>
        </w:rPr>
        <w:t xml:space="preserve"> г. № </w:t>
      </w:r>
      <w:r w:rsidR="005C4C8F">
        <w:rPr>
          <w:sz w:val="26"/>
          <w:szCs w:val="26"/>
        </w:rPr>
        <w:t>100-1430</w:t>
      </w:r>
      <w:bookmarkStart w:id="0" w:name="_GoBack"/>
      <w:bookmarkEnd w:id="0"/>
    </w:p>
    <w:p w:rsidR="002C3FB9" w:rsidRDefault="002C3FB9" w:rsidP="002C3FB9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 xml:space="preserve">                                 </w:t>
      </w: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  <w:bookmarkStart w:id="1" w:name="P344"/>
      <w:bookmarkEnd w:id="1"/>
      <w:r w:rsidRPr="00565DFE">
        <w:rPr>
          <w:sz w:val="26"/>
          <w:szCs w:val="26"/>
        </w:rPr>
        <w:t xml:space="preserve">                                                          </w:t>
      </w: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  <w:r w:rsidRPr="00565DFE">
        <w:rPr>
          <w:sz w:val="26"/>
          <w:szCs w:val="26"/>
        </w:rPr>
        <w:t>ГОСУДАРСТВЕННОЕ ЗАДАНИЕ №</w:t>
      </w:r>
      <w:r>
        <w:rPr>
          <w:sz w:val="26"/>
          <w:szCs w:val="26"/>
        </w:rPr>
        <w:t xml:space="preserve"> _____</w:t>
      </w:r>
    </w:p>
    <w:p w:rsidR="002C3FB9" w:rsidRPr="00565DFE" w:rsidRDefault="002C3FB9" w:rsidP="002C3FB9">
      <w:pPr>
        <w:pStyle w:val="ConsPlusNonformat"/>
        <w:jc w:val="center"/>
        <w:rPr>
          <w:sz w:val="26"/>
          <w:szCs w:val="26"/>
        </w:rPr>
      </w:pPr>
      <w:r>
        <w:rPr>
          <w:sz w:val="26"/>
          <w:szCs w:val="26"/>
        </w:rPr>
        <w:t>на</w:t>
      </w:r>
      <w:r w:rsidR="000D793E">
        <w:rPr>
          <w:sz w:val="26"/>
          <w:szCs w:val="26"/>
        </w:rPr>
        <w:t xml:space="preserve"> 2024</w:t>
      </w:r>
      <w:r w:rsidRPr="00DD5488">
        <w:rPr>
          <w:sz w:val="26"/>
          <w:szCs w:val="26"/>
        </w:rPr>
        <w:t xml:space="preserve"> год и на плановый период 20</w:t>
      </w:r>
      <w:r w:rsidR="000D793E">
        <w:rPr>
          <w:sz w:val="26"/>
          <w:szCs w:val="26"/>
        </w:rPr>
        <w:t>25</w:t>
      </w:r>
      <w:r>
        <w:rPr>
          <w:sz w:val="26"/>
          <w:szCs w:val="26"/>
        </w:rPr>
        <w:t xml:space="preserve"> </w:t>
      </w:r>
      <w:r w:rsidRPr="00DD5488">
        <w:rPr>
          <w:sz w:val="26"/>
          <w:szCs w:val="26"/>
        </w:rPr>
        <w:t>и 202</w:t>
      </w:r>
      <w:r w:rsidR="000D793E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DD5488">
        <w:rPr>
          <w:sz w:val="26"/>
          <w:szCs w:val="26"/>
        </w:rPr>
        <w:t>годов</w:t>
      </w: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  <w:highlight w:val="yellow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C3FB9" w:rsidRDefault="002F07A9" w:rsidP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2C3FB9">
        <w:rPr>
          <w:sz w:val="26"/>
          <w:szCs w:val="26"/>
        </w:rPr>
        <w:t xml:space="preserve">                         </w:t>
      </w:r>
    </w:p>
    <w:p w:rsidR="002C3FB9" w:rsidRDefault="002C3FB9" w:rsidP="002F07A9">
      <w:pPr>
        <w:pStyle w:val="ConsPlusNonformat"/>
        <w:rPr>
          <w:sz w:val="26"/>
          <w:szCs w:val="26"/>
        </w:rPr>
      </w:pPr>
    </w:p>
    <w:p w:rsidR="002C3FB9" w:rsidRDefault="002C3FB9" w:rsidP="002F07A9">
      <w:pPr>
        <w:pStyle w:val="ConsPlusNonformat"/>
        <w:rPr>
          <w:sz w:val="26"/>
          <w:szCs w:val="26"/>
        </w:rPr>
      </w:pPr>
    </w:p>
    <w:p w:rsidR="00277202" w:rsidRPr="00AE5EB7" w:rsidRDefault="00277202">
      <w:pPr>
        <w:sectPr w:rsidR="00277202" w:rsidRPr="00AE5EB7">
          <w:headerReference w:type="default" r:id="rId8"/>
          <w:pgSz w:w="16838" w:h="11906" w:orient="landscape"/>
          <w:pgMar w:top="1134" w:right="737" w:bottom="1134" w:left="1701" w:header="567" w:footer="0" w:gutter="0"/>
          <w:pgNumType w:start="350"/>
          <w:cols w:space="720"/>
          <w:formProt w:val="0"/>
          <w:docGrid w:linePitch="100"/>
        </w:sectPr>
      </w:pPr>
    </w:p>
    <w:p w:rsidR="002F07A9" w:rsidRDefault="002F07A9"/>
    <w:p w:rsidR="002F07A9" w:rsidRDefault="002F07A9"/>
    <w:p w:rsidR="002F07A9" w:rsidRDefault="002F07A9"/>
    <w:p w:rsidR="002F07A9" w:rsidRDefault="002F07A9"/>
    <w:p w:rsidR="002F07A9" w:rsidRDefault="002F07A9"/>
    <w:p w:rsidR="002F07A9" w:rsidRDefault="002F07A9"/>
    <w:p w:rsidR="002F07A9" w:rsidRDefault="002F07A9"/>
    <w:p w:rsidR="002F07A9" w:rsidRDefault="002F07A9">
      <w:pPr>
        <w:sectPr w:rsidR="002F07A9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37" w:space="710"/>
            <w:col w:w="5752"/>
          </w:cols>
          <w:formProt w:val="0"/>
          <w:docGrid w:linePitch="100"/>
        </w:sectPr>
      </w:pPr>
    </w:p>
    <w:tbl>
      <w:tblPr>
        <w:tblpPr w:leftFromText="180" w:rightFromText="180" w:vertAnchor="text" w:horzAnchor="margin" w:tblpXSpec="right" w:tblpY="12"/>
        <w:tblW w:w="155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59"/>
      </w:tblGrid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Коды</w:t>
            </w: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0506001</w:t>
            </w: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711BE1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85.21</w:t>
            </w:r>
          </w:p>
        </w:tc>
      </w:tr>
      <w:tr w:rsidR="002F07A9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9" w:rsidRDefault="00711BE1" w:rsidP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85.30</w:t>
            </w:r>
          </w:p>
        </w:tc>
      </w:tr>
      <w:tr w:rsidR="002F07A9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9" w:rsidRDefault="002F07A9" w:rsidP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230508" w:rsidRDefault="00230508" w:rsidP="002F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Наименование государственного учреждения  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Государственное автономное профессиональное образовательное учреждение Республики Хакасия «Саяногорский политехнический техникум»                                  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Вид деятельности государственного учреждения </w:t>
      </w:r>
    </w:p>
    <w:p w:rsidR="00230508" w:rsidRDefault="002F07A9" w:rsidP="00711BE1">
      <w:pPr>
        <w:pStyle w:val="ConsPlusNonformat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Среднее профессиональное образование </w:t>
      </w:r>
    </w:p>
    <w:p w:rsidR="00230508" w:rsidRDefault="002F07A9" w:rsidP="00711BE1">
      <w:pPr>
        <w:pStyle w:val="ConsPlusNonformat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Профессиональное обучение       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Вид государственного учреждения 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Профессиональная образовательная организация</w:t>
      </w:r>
    </w:p>
    <w:p w:rsidR="002F07A9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Форма по ОКУД</w:t>
      </w:r>
    </w:p>
    <w:p w:rsidR="002F07A9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Дата по</w:t>
      </w:r>
    </w:p>
    <w:p w:rsidR="002F07A9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сводному реестру</w:t>
      </w:r>
    </w:p>
    <w:p w:rsidR="00230508" w:rsidRDefault="00230508" w:rsidP="00711BE1">
      <w:pPr>
        <w:pStyle w:val="ConsPlusNonformat"/>
        <w:rPr>
          <w:sz w:val="26"/>
          <w:szCs w:val="26"/>
        </w:rPr>
      </w:pPr>
    </w:p>
    <w:p w:rsidR="00230508" w:rsidRDefault="002F07A9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по ОКВЭД</w:t>
      </w:r>
    </w:p>
    <w:p w:rsidR="00230508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по ОКВЭД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</w:p>
    <w:p w:rsidR="00230508" w:rsidRDefault="00230508" w:rsidP="00711BE1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37" w:space="710"/>
            <w:col w:w="5752"/>
          </w:cols>
          <w:formProt w:val="0"/>
          <w:docGrid w:linePitch="100"/>
        </w:sect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09" w:space="710"/>
            <w:col w:w="5780"/>
          </w:cols>
          <w:formProt w:val="0"/>
          <w:docGrid w:linePitch="100"/>
        </w:sectPr>
      </w:pPr>
    </w:p>
    <w:p w:rsidR="00230508" w:rsidRDefault="002F07A9">
      <w:pPr>
        <w:pStyle w:val="ConsPlusNonformat"/>
        <w:jc w:val="center"/>
        <w:rPr>
          <w:sz w:val="26"/>
          <w:szCs w:val="26"/>
        </w:rPr>
      </w:pPr>
      <w:r>
        <w:rPr>
          <w:sz w:val="26"/>
          <w:szCs w:val="26"/>
        </w:rPr>
        <w:t>Часть 1. Сведения об оказываемых государственных услугах</w:t>
      </w: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30508">
      <w:pPr>
        <w:pStyle w:val="ConsPlusNonformat"/>
        <w:rPr>
          <w:sz w:val="10"/>
          <w:szCs w:val="10"/>
        </w:rPr>
      </w:pPr>
    </w:p>
    <w:p w:rsidR="00230508" w:rsidRDefault="002F07A9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Раздел 1                                                                                            </w:t>
      </w:r>
    </w:p>
    <w:p w:rsidR="00230508" w:rsidRDefault="002F07A9">
      <w:pPr>
        <w:pStyle w:val="ConsPlusNonforma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</w:p>
    <w:p w:rsidR="00230508" w:rsidRDefault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1. Наименование государственной </w:t>
      </w:r>
      <w:r w:rsidR="002F07A9">
        <w:rPr>
          <w:sz w:val="26"/>
          <w:szCs w:val="26"/>
        </w:rPr>
        <w:t xml:space="preserve">услуги </w:t>
      </w:r>
      <w:r>
        <w:rPr>
          <w:sz w:val="26"/>
          <w:szCs w:val="26"/>
        </w:rPr>
        <w:br/>
      </w:r>
      <w:r w:rsidR="002F07A9">
        <w:rPr>
          <w:sz w:val="26"/>
          <w:szCs w:val="26"/>
        </w:rPr>
        <w:t>Реализация образовательных программ среднего профессионального образования - программ подготовки квалифицированных рабочих, служащих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2. Категории потребителей государственной услуги:   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Физические лица, имеющие основное общее образование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711BE1" w:rsidRDefault="00711BE1">
      <w:pPr>
        <w:pStyle w:val="ConsPlusNonformat"/>
        <w:ind w:right="471"/>
        <w:rPr>
          <w:sz w:val="26"/>
          <w:szCs w:val="26"/>
        </w:rPr>
      </w:pPr>
    </w:p>
    <w:p w:rsidR="00230508" w:rsidRDefault="007035A7">
      <w:pPr>
        <w:pStyle w:val="ConsPlusNonformat"/>
        <w:ind w:right="471"/>
        <w:rPr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2" o:spid="_x0000_s1026" type="#_x0000_t202" style="position:absolute;left:0;text-align:left;margin-left:683.45pt;margin-top:6.4pt;width:47.95pt;height:41.3pt;z-index:3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" filled="f" stroked="f">
            <v:textbox style="mso-fit-shape-to-text:t" inset="0,0,0,0">
              <w:txbxContent>
                <w:tbl>
                  <w:tblPr>
                    <w:tblW w:w="95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"/>
                  </w:tblGrid>
                  <w:tr w:rsidR="009152CD">
                    <w:trPr>
                      <w:trHeight w:val="727"/>
                    </w:trPr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152CD" w:rsidRDefault="009152CD">
                        <w:pPr>
                          <w:pStyle w:val="ConsPlusNormal"/>
                          <w:jc w:val="center"/>
                        </w:pPr>
                        <w:r>
                          <w:t>ББ29</w:t>
                        </w:r>
                      </w:p>
                      <w:p w:rsidR="009152CD" w:rsidRDefault="009152C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9152CD" w:rsidRDefault="009152CD">
                        <w:pPr>
                          <w:jc w:val="both"/>
                          <w:rPr>
                            <w:rFonts w:eastAsia="Calibri"/>
                            <w:lang w:eastAsia="en-US"/>
                          </w:rPr>
                        </w:pPr>
                      </w:p>
                    </w:tc>
                  </w:tr>
                </w:tbl>
                <w:p w:rsidR="009152CD" w:rsidRDefault="009152CD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Код по </w:t>
      </w:r>
    </w:p>
    <w:p w:rsidR="00230508" w:rsidRDefault="002F07A9">
      <w:pPr>
        <w:pStyle w:val="ConsPlusNonformat"/>
        <w:ind w:right="471"/>
        <w:rPr>
          <w:sz w:val="26"/>
          <w:szCs w:val="26"/>
        </w:rPr>
      </w:pPr>
      <w:r>
        <w:rPr>
          <w:sz w:val="26"/>
          <w:szCs w:val="26"/>
        </w:rPr>
        <w:t xml:space="preserve">общероссийскому </w:t>
      </w:r>
    </w:p>
    <w:p w:rsidR="00230508" w:rsidRDefault="002F07A9">
      <w:pPr>
        <w:pStyle w:val="ConsPlusNonformat"/>
        <w:ind w:right="471"/>
        <w:rPr>
          <w:sz w:val="26"/>
          <w:szCs w:val="26"/>
        </w:rPr>
      </w:pPr>
      <w:r>
        <w:rPr>
          <w:sz w:val="26"/>
          <w:szCs w:val="26"/>
        </w:rPr>
        <w:t>базовому</w:t>
      </w:r>
    </w:p>
    <w:p w:rsidR="00230508" w:rsidRDefault="002F07A9">
      <w:pPr>
        <w:pStyle w:val="ConsPlusNonformat"/>
        <w:ind w:right="471"/>
        <w:rPr>
          <w:sz w:val="26"/>
          <w:szCs w:val="26"/>
        </w:rPr>
      </w:pPr>
      <w:r>
        <w:rPr>
          <w:sz w:val="26"/>
          <w:szCs w:val="26"/>
        </w:rPr>
        <w:t xml:space="preserve">перечню </w:t>
      </w:r>
    </w:p>
    <w:p w:rsidR="00230508" w:rsidRDefault="00230508">
      <w:pPr>
        <w:pStyle w:val="ConsPlusNonformat"/>
        <w:ind w:right="471"/>
        <w:rPr>
          <w:sz w:val="26"/>
          <w:szCs w:val="26"/>
        </w:rPr>
      </w:pPr>
    </w:p>
    <w:p w:rsidR="00230508" w:rsidRDefault="00230508">
      <w:pPr>
        <w:pStyle w:val="ConsPlusNonformat"/>
        <w:ind w:right="471"/>
        <w:rPr>
          <w:sz w:val="26"/>
          <w:szCs w:val="26"/>
        </w:rPr>
      </w:pP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09" w:space="710"/>
            <w:col w:w="5780"/>
          </w:cols>
          <w:formProt w:val="0"/>
          <w:docGrid w:linePitch="100"/>
        </w:sect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262561" w:rsidRDefault="00262561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lastRenderedPageBreak/>
        <w:t>3.  Показатели,  характеризующие  объем  и  (или)  качество государственной услуги: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государственной услуги:</w:t>
      </w:r>
    </w:p>
    <w:p w:rsidR="00230508" w:rsidRDefault="00230508">
      <w:pPr>
        <w:pStyle w:val="ConsPlusNonformat"/>
        <w:rPr>
          <w:sz w:val="26"/>
          <w:szCs w:val="26"/>
        </w:rPr>
      </w:pPr>
    </w:p>
    <w:tbl>
      <w:tblPr>
        <w:tblStyle w:val="af6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1134"/>
        <w:gridCol w:w="1276"/>
        <w:gridCol w:w="2268"/>
        <w:gridCol w:w="992"/>
        <w:gridCol w:w="850"/>
        <w:gridCol w:w="1276"/>
        <w:gridCol w:w="1276"/>
        <w:gridCol w:w="1417"/>
      </w:tblGrid>
      <w:tr w:rsidR="0033621C" w:rsidTr="004D0590">
        <w:trPr>
          <w:trHeight w:val="388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Значение показателя качества государственной услуги</w:t>
            </w:r>
          </w:p>
        </w:tc>
      </w:tr>
      <w:tr w:rsidR="004D0590" w:rsidTr="00E85778">
        <w:trPr>
          <w:trHeight w:val="678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6D2A2D">
              <w:rPr>
                <w:sz w:val="20"/>
                <w:szCs w:val="20"/>
              </w:rPr>
              <w:t>2</w:t>
            </w:r>
            <w:r w:rsidR="000D793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6D2A2D">
              <w:rPr>
                <w:sz w:val="20"/>
                <w:szCs w:val="20"/>
              </w:rPr>
              <w:t>2</w:t>
            </w:r>
            <w:r w:rsidR="000D793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0508" w:rsidRDefault="002F07A9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6D2A2D">
              <w:rPr>
                <w:sz w:val="20"/>
                <w:szCs w:val="20"/>
              </w:rPr>
              <w:t>2</w:t>
            </w:r>
            <w:r w:rsidR="000D793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</w:t>
            </w:r>
            <w:r w:rsidR="000D3E7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33621C" w:rsidTr="00E85778">
        <w:trPr>
          <w:trHeight w:val="23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33621C" w:rsidTr="00E85778">
        <w:trPr>
          <w:trHeight w:val="388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33621C" w:rsidTr="00E85778">
        <w:trPr>
          <w:trHeight w:val="235"/>
        </w:trPr>
        <w:tc>
          <w:tcPr>
            <w:tcW w:w="1526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3621C" w:rsidTr="00E85778">
        <w:trPr>
          <w:trHeight w:val="332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852101О.99.0.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ББ29СР</w:t>
            </w:r>
            <w:r w:rsidR="009771A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68002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08.01.25 Мастер отделочных строительных и декоративных работ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471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43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4D05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4D0590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F44E90" w:rsidTr="00E85778">
        <w:trPr>
          <w:trHeight w:val="512"/>
        </w:trPr>
        <w:tc>
          <w:tcPr>
            <w:tcW w:w="1526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3621C" w:rsidTr="00E85778">
        <w:trPr>
          <w:trHeight w:val="443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852101О.99.0.</w:t>
            </w:r>
            <w:r w:rsidR="00E471B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ББ29СТ</w:t>
            </w:r>
            <w:r w:rsidR="00E471B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12002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 w:rsidP="0033621C">
            <w:pPr>
              <w:pStyle w:val="ConsPlusNormal"/>
              <w:ind w:right="-124"/>
              <w:jc w:val="center"/>
            </w:pPr>
            <w:r>
              <w:rPr>
                <w:sz w:val="20"/>
                <w:szCs w:val="20"/>
              </w:rPr>
              <w:t xml:space="preserve">08.01.26 </w:t>
            </w:r>
            <w:r w:rsidR="00E471B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Мастер по ремонту и обслужива</w:t>
            </w:r>
            <w:r w:rsidR="0033621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нию инженерных систем жилищно – коммуналь</w:t>
            </w:r>
            <w:r w:rsidR="0033621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36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374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4D05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4D0590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F44E90" w:rsidTr="00E85778">
        <w:trPr>
          <w:trHeight w:val="402"/>
        </w:trPr>
        <w:tc>
          <w:tcPr>
            <w:tcW w:w="1526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3621C" w:rsidTr="00E85778">
        <w:trPr>
          <w:trHeight w:val="347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852101О.99.0.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ББ29ГЖ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72000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ind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13.01.10 Электромонтер по ремонту и обслуживанию электрооборудования 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(по отраслям)</w:t>
            </w:r>
          </w:p>
          <w:p w:rsidR="00E85778" w:rsidRDefault="00E85778">
            <w:pPr>
              <w:pStyle w:val="ConsPlusNormal"/>
              <w:ind w:right="-124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общее образование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4D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415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36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4D05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85778">
              <w:rPr>
                <w:sz w:val="20"/>
                <w:szCs w:val="20"/>
              </w:rPr>
              <w:t>госуда</w:t>
            </w:r>
            <w:r w:rsidR="004D0590">
              <w:rPr>
                <w:sz w:val="20"/>
                <w:szCs w:val="20"/>
              </w:rPr>
              <w:t>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F44E90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3621C" w:rsidTr="00E85778">
        <w:trPr>
          <w:trHeight w:val="291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rStyle w:val="x1a"/>
                <w:sz w:val="20"/>
                <w:szCs w:val="20"/>
              </w:rPr>
            </w:pPr>
            <w:r>
              <w:rPr>
                <w:rStyle w:val="x1a"/>
                <w:sz w:val="20"/>
                <w:szCs w:val="20"/>
              </w:rPr>
              <w:t>852101О.99.0.</w:t>
            </w:r>
            <w:r w:rsidR="00E85778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ББ29СЭ</w:t>
            </w:r>
            <w:r w:rsidR="00E85778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76002</w:t>
            </w: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15.01.35 Мастер слесарных работ</w:t>
            </w: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E85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</w:t>
            </w:r>
            <w:r>
              <w:rPr>
                <w:sz w:val="20"/>
                <w:szCs w:val="20"/>
              </w:rPr>
              <w:lastRenderedPageBreak/>
              <w:t>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374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36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E8577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85778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F44E90" w:rsidTr="00E85778">
        <w:trPr>
          <w:trHeight w:val="318"/>
        </w:trPr>
        <w:tc>
          <w:tcPr>
            <w:tcW w:w="1526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3621C" w:rsidTr="00E85778">
        <w:trPr>
          <w:trHeight w:val="249"/>
        </w:trPr>
        <w:tc>
          <w:tcPr>
            <w:tcW w:w="1526" w:type="dxa"/>
            <w:vMerge w:val="restart"/>
            <w:shd w:val="clear" w:color="auto" w:fill="auto"/>
          </w:tcPr>
          <w:p w:rsidR="00230508" w:rsidRDefault="00420566" w:rsidP="00C210C1">
            <w:pPr>
              <w:jc w:val="center"/>
              <w:rPr>
                <w:sz w:val="20"/>
                <w:szCs w:val="20"/>
              </w:rPr>
            </w:pPr>
            <w:r w:rsidRPr="00420566">
              <w:rPr>
                <w:sz w:val="20"/>
                <w:szCs w:val="20"/>
              </w:rPr>
              <w:t>852101О.99.0.ББ29ТГ52002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43.01.09 Повар, кондитер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C210C1" w:rsidP="00F203D7">
            <w:pPr>
              <w:ind w:right="-108"/>
              <w:jc w:val="center"/>
            </w:pPr>
            <w:r w:rsidRPr="0035644C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E471B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471B9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F44E90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</w:tbl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7035A7">
      <w:pPr>
        <w:pStyle w:val="ConsPlusNonformat"/>
        <w:rPr>
          <w:sz w:val="26"/>
          <w:szCs w:val="26"/>
        </w:rPr>
      </w:pPr>
      <w:r>
        <w:rPr>
          <w:noProof/>
        </w:rPr>
        <w:pict>
          <v:shape id="Врезка3" o:spid="_x0000_s1027" type="#_x0000_t202" style="position:absolute;left:0;text-align:left;margin-left:551.95pt;margin-top:17.3pt;width:50.25pt;height:21pt;flip:x;z-index: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" filled="f" stroked="f">
            <v:textbox inset="0,0,0,0">
              <w:txbxContent>
                <w:tbl>
                  <w:tblPr>
                    <w:tblW w:w="88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"/>
                  </w:tblGrid>
                  <w:tr w:rsidR="009152CD" w:rsidTr="00E471B9">
                    <w:trPr>
                      <w:trHeight w:val="375"/>
                    </w:trPr>
                    <w:tc>
                      <w:tcPr>
                        <w:tcW w:w="886" w:type="dxa"/>
                        <w:shd w:val="clear" w:color="auto" w:fill="auto"/>
                      </w:tcPr>
                      <w:p w:rsidR="009152CD" w:rsidRDefault="009152CD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9152CD" w:rsidRDefault="009152CD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>Допустимые  (возможные)  отклонения  от  установленных показателей качества государственной   услуги,   в   пределах  которых  государственное задание считается выполненным (процентов)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3.2. Показатели, характеризующие объем государственной услуги: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1559"/>
        <w:gridCol w:w="1559"/>
        <w:gridCol w:w="992"/>
        <w:gridCol w:w="1134"/>
        <w:gridCol w:w="1418"/>
        <w:gridCol w:w="1134"/>
        <w:gridCol w:w="850"/>
        <w:gridCol w:w="851"/>
        <w:gridCol w:w="850"/>
        <w:gridCol w:w="851"/>
        <w:gridCol w:w="850"/>
        <w:gridCol w:w="851"/>
        <w:gridCol w:w="850"/>
      </w:tblGrid>
      <w:tr w:rsidR="00DC70E8" w:rsidTr="00C15F57"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7518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</w:t>
            </w:r>
            <w:r w:rsidR="002F07A9">
              <w:rPr>
                <w:sz w:val="20"/>
                <w:szCs w:val="20"/>
              </w:rPr>
              <w:t>каль-ный номер реест-ровой записи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государственной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DC70E8" w:rsidTr="00C15F57"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0D793E">
              <w:rPr>
                <w:sz w:val="20"/>
                <w:szCs w:val="20"/>
              </w:rPr>
              <w:t>4</w:t>
            </w:r>
            <w:r w:rsidR="00DC70E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год (оче-редной финан-совый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0D793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>(1-й год плано-вого перио-да)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0D793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>(2-й год плано-вого перио-да)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0D793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год (оче-редной финан-совый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0D793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>(1-й год плано-вого перио-да)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0D793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>(2-й год плано-вого перио-да)</w:t>
            </w:r>
          </w:p>
        </w:tc>
      </w:tr>
      <w:tr w:rsidR="00DC70E8" w:rsidTr="00C15F57"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образования, необходимый для приема на </w:t>
            </w:r>
            <w:r>
              <w:rPr>
                <w:sz w:val="20"/>
                <w:szCs w:val="20"/>
              </w:rPr>
              <w:lastRenderedPageBreak/>
              <w:t>обучение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Форма обучения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</w:tr>
      <w:tr w:rsidR="00DC70E8" w:rsidTr="00C15F57">
        <w:trPr>
          <w:trHeight w:val="10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C70E8" w:rsidTr="00C15F57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E471B9" w:rsidRDefault="002F07A9" w:rsidP="00C15F57">
            <w:pPr>
              <w:jc w:val="center"/>
              <w:rPr>
                <w:sz w:val="20"/>
                <w:szCs w:val="20"/>
              </w:rPr>
            </w:pPr>
            <w:r w:rsidRPr="00E471B9">
              <w:rPr>
                <w:sz w:val="20"/>
                <w:szCs w:val="20"/>
              </w:rPr>
              <w:t>852101О.</w:t>
            </w:r>
            <w:r w:rsidR="00C15F57">
              <w:rPr>
                <w:sz w:val="20"/>
                <w:szCs w:val="20"/>
              </w:rPr>
              <w:br/>
            </w:r>
            <w:r w:rsidRPr="00E471B9">
              <w:rPr>
                <w:sz w:val="20"/>
                <w:szCs w:val="20"/>
              </w:rPr>
              <w:t>99.0.</w:t>
            </w:r>
            <w:r w:rsidR="00E471B9">
              <w:rPr>
                <w:sz w:val="20"/>
                <w:szCs w:val="20"/>
              </w:rPr>
              <w:br/>
            </w:r>
            <w:r w:rsidRPr="00E471B9">
              <w:rPr>
                <w:sz w:val="20"/>
                <w:szCs w:val="20"/>
              </w:rPr>
              <w:t>ББ29СР</w:t>
            </w:r>
            <w:r w:rsidR="00C15F57">
              <w:rPr>
                <w:sz w:val="20"/>
                <w:szCs w:val="20"/>
              </w:rPr>
              <w:br/>
            </w:r>
            <w:r w:rsidRPr="00E471B9">
              <w:rPr>
                <w:sz w:val="20"/>
                <w:szCs w:val="20"/>
              </w:rPr>
              <w:t>68002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08.01.25</w:t>
            </w:r>
            <w:r w:rsidR="00C15F5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Мастер отделочных строительных и декоративных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6D781E" w:rsidRDefault="007E66E4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</w:t>
            </w:r>
            <w:r w:rsidR="000D793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7E66E4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</w:t>
            </w:r>
            <w:r w:rsidR="000D793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0D793E" w:rsidP="006D781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0E8" w:rsidTr="00C15F57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</w:t>
            </w:r>
            <w:r w:rsidR="00C15F5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99.0.</w:t>
            </w:r>
            <w:r w:rsidR="00E471B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ББ29СТ12002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08.01.26 </w:t>
            </w:r>
            <w:r w:rsidR="00C15F5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Мастер по ремонту и обслуживанию инженерных систем жилищно – коммунального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FA5E1C" w:rsidRDefault="00294B27" w:rsidP="006D781E">
            <w:pPr>
              <w:pStyle w:val="ConsPlusNormal"/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  <w:r w:rsidR="007E66E4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0D793E" w:rsidRDefault="000D793E" w:rsidP="006D781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E06F33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0E8" w:rsidTr="004E4E63">
        <w:trPr>
          <w:trHeight w:val="1503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</w:t>
            </w:r>
            <w:r w:rsidR="00C15F5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99.0.</w:t>
            </w:r>
            <w:r w:rsidR="0019061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ББ29ГЖ72000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307F72" w:rsidRDefault="00307F72" w:rsidP="00CD64FB">
            <w:pPr>
              <w:pStyle w:val="ConsPlusNormal"/>
              <w:jc w:val="center"/>
              <w:rPr>
                <w:highlight w:val="yellow"/>
              </w:rPr>
            </w:pPr>
            <w:r w:rsidRPr="00C32999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307F72" w:rsidRDefault="009152CD" w:rsidP="00CD64FB">
            <w:pPr>
              <w:pStyle w:val="ConsPlusNormal"/>
              <w:jc w:val="center"/>
              <w:rPr>
                <w:sz w:val="20"/>
                <w:szCs w:val="20"/>
              </w:rPr>
            </w:pPr>
            <w:r w:rsidRPr="00307F72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307F72" w:rsidRDefault="00C32999" w:rsidP="00FA5E1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0E8" w:rsidTr="00C15F57">
        <w:trPr>
          <w:trHeight w:val="936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Style w:val="x1a"/>
                <w:sz w:val="20"/>
                <w:szCs w:val="20"/>
              </w:rPr>
              <w:t>852101О.</w:t>
            </w:r>
            <w:r w:rsidR="00C15F57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99.0.</w:t>
            </w:r>
            <w:r w:rsidR="00190610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ББ29СЭ76002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A81007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81007">
              <w:rPr>
                <w:sz w:val="20"/>
                <w:szCs w:val="20"/>
              </w:rPr>
              <w:t>15.01.35</w:t>
            </w:r>
            <w:r w:rsidR="00C15F57" w:rsidRPr="00A81007">
              <w:rPr>
                <w:sz w:val="20"/>
                <w:szCs w:val="20"/>
              </w:rPr>
              <w:br/>
            </w:r>
            <w:r w:rsidRPr="00A81007">
              <w:rPr>
                <w:sz w:val="20"/>
                <w:szCs w:val="20"/>
              </w:rPr>
              <w:t xml:space="preserve"> Мастер слесарных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A81007" w:rsidRDefault="002F07A9">
            <w:pPr>
              <w:jc w:val="center"/>
              <w:rPr>
                <w:sz w:val="20"/>
                <w:szCs w:val="20"/>
              </w:rPr>
            </w:pPr>
            <w:r w:rsidRPr="00A81007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E81879" w:rsidP="00C15F5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FA5E1C" w:rsidRDefault="00E81879" w:rsidP="00C15F5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FA5E1C" w:rsidRDefault="006D781E" w:rsidP="00C15F5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0E8" w:rsidTr="00C15F57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420566" w:rsidP="00C210C1">
            <w:pPr>
              <w:pStyle w:val="ConsPlusNormal"/>
              <w:jc w:val="center"/>
              <w:rPr>
                <w:sz w:val="20"/>
                <w:szCs w:val="20"/>
              </w:rPr>
            </w:pPr>
            <w:r w:rsidRPr="00420566">
              <w:rPr>
                <w:sz w:val="20"/>
                <w:szCs w:val="20"/>
              </w:rPr>
              <w:t>852101О.99.0.ББ29ТГ52002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43.01.09 </w:t>
            </w:r>
            <w:r w:rsidR="00C15F5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210C1" w:rsidP="00F203D7">
            <w:pPr>
              <w:pStyle w:val="ConsPlusNormal"/>
              <w:jc w:val="center"/>
              <w:rPr>
                <w:sz w:val="20"/>
                <w:szCs w:val="20"/>
              </w:rPr>
            </w:pPr>
            <w:r w:rsidRPr="0035644C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32999" w:rsidP="006D781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641710" w:rsidP="006D781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0478AD" w:rsidP="002415B6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6CD4" w:rsidRDefault="00AC6CD4" w:rsidP="00EF1C6B">
      <w:pPr>
        <w:pStyle w:val="ConsPlusNonformat"/>
        <w:jc w:val="left"/>
        <w:rPr>
          <w:sz w:val="26"/>
          <w:szCs w:val="26"/>
        </w:rPr>
      </w:pPr>
    </w:p>
    <w:p w:rsidR="00420566" w:rsidRDefault="007035A7" w:rsidP="00420566">
      <w:pPr>
        <w:pStyle w:val="ConsPlusNonformat"/>
        <w:jc w:val="left"/>
        <w:rPr>
          <w:sz w:val="26"/>
          <w:szCs w:val="26"/>
        </w:rPr>
      </w:pPr>
      <w:r>
        <w:rPr>
          <w:noProof/>
        </w:rPr>
        <w:pict>
          <v:shape id="Врезка4" o:spid="_x0000_s1028" type="#_x0000_t202" style="position:absolute;margin-left:557.1pt;margin-top:21.5pt;width:70.5pt;height:14.25pt;z-index:5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" filled="f" stroked="f">
            <v:textbox inset="0,0,0,0">
              <w:txbxContent>
                <w:tbl>
                  <w:tblPr>
                    <w:tblW w:w="123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9152CD" w:rsidTr="00420566">
                    <w:trPr>
                      <w:trHeight w:val="241"/>
                    </w:trPr>
                    <w:tc>
                      <w:tcPr>
                        <w:tcW w:w="1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152CD" w:rsidRDefault="009152CD" w:rsidP="00420566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9152CD" w:rsidRDefault="009152CD" w:rsidP="00420566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Допустимые  (возможные)  отклонения  от  установленных  показателей  объема </w:t>
      </w:r>
      <w:r w:rsidR="00C15F57">
        <w:rPr>
          <w:sz w:val="26"/>
          <w:szCs w:val="26"/>
        </w:rPr>
        <w:t xml:space="preserve">государственной   услуги,   в  </w:t>
      </w:r>
      <w:r w:rsidR="002F07A9">
        <w:rPr>
          <w:sz w:val="26"/>
          <w:szCs w:val="26"/>
        </w:rPr>
        <w:t>пределах  которых  государственное</w:t>
      </w:r>
      <w:r w:rsidR="00C15F57">
        <w:rPr>
          <w:sz w:val="26"/>
          <w:szCs w:val="26"/>
        </w:rPr>
        <w:t xml:space="preserve">  задание считается выполненным (процентов)</w:t>
      </w:r>
    </w:p>
    <w:p w:rsidR="00420566" w:rsidRDefault="00420566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4.  Нормативные  правовые  акты, устанавливающие размер платы (цену, тариф) либо порядок ее (его) установления:</w:t>
      </w:r>
    </w:p>
    <w:p w:rsidR="00230508" w:rsidRDefault="00230508">
      <w:pPr>
        <w:pStyle w:val="ConsPlusNormal"/>
        <w:jc w:val="both"/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768"/>
        <w:gridCol w:w="1681"/>
        <w:gridCol w:w="1683"/>
        <w:gridCol w:w="4917"/>
      </w:tblGrid>
      <w:tr w:rsidR="00230508">
        <w:tc>
          <w:tcPr>
            <w:tcW w:w="1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5. Порядок оказания государственной услуги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F2175" w:rsidRPr="00565DFE" w:rsidRDefault="002F2175" w:rsidP="002F2175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>5. Порядок оказания государственной услуги</w:t>
      </w:r>
    </w:p>
    <w:p w:rsidR="002F2175" w:rsidRPr="00CA1BA4" w:rsidRDefault="002F2175" w:rsidP="002F2175">
      <w:pPr>
        <w:pStyle w:val="ConsPlusNonformat"/>
        <w:rPr>
          <w:sz w:val="26"/>
          <w:szCs w:val="26"/>
        </w:rPr>
      </w:pPr>
      <w:r w:rsidRPr="00CA1BA4">
        <w:rPr>
          <w:sz w:val="26"/>
          <w:szCs w:val="26"/>
        </w:rPr>
        <w:t>5.1.    Нормативные    правовые   акты,   регулирующие   порядок   оказания государственной услуги</w:t>
      </w:r>
      <w:r>
        <w:rPr>
          <w:sz w:val="26"/>
          <w:szCs w:val="26"/>
        </w:rPr>
        <w:t>:</w:t>
      </w:r>
    </w:p>
    <w:p w:rsidR="002F2175" w:rsidRPr="00CA1BA4" w:rsidRDefault="007035A7" w:rsidP="002F2175">
      <w:pPr>
        <w:pStyle w:val="ConsPlusNonformat"/>
        <w:ind w:firstLine="709"/>
        <w:rPr>
          <w:sz w:val="26"/>
          <w:szCs w:val="26"/>
        </w:rPr>
      </w:pPr>
      <w:hyperlink r:id="rId9" w:history="1">
        <w:r w:rsidR="002F2175" w:rsidRPr="00CA1BA4">
          <w:rPr>
            <w:sz w:val="26"/>
            <w:szCs w:val="26"/>
          </w:rPr>
          <w:t>Конституция</w:t>
        </w:r>
      </w:hyperlink>
      <w:r w:rsidR="002F2175" w:rsidRPr="00CA1BA4">
        <w:rPr>
          <w:sz w:val="26"/>
          <w:szCs w:val="26"/>
        </w:rPr>
        <w:t xml:space="preserve"> Российской Федерации;</w:t>
      </w:r>
    </w:p>
    <w:p w:rsidR="002F2175" w:rsidRPr="00CA1BA4" w:rsidRDefault="002F2175" w:rsidP="002F2175">
      <w:pPr>
        <w:pStyle w:val="ConsPlusNonformat"/>
        <w:ind w:firstLine="709"/>
        <w:rPr>
          <w:sz w:val="26"/>
          <w:szCs w:val="26"/>
        </w:rPr>
      </w:pPr>
      <w:r w:rsidRPr="00CA1BA4">
        <w:rPr>
          <w:sz w:val="26"/>
          <w:szCs w:val="26"/>
        </w:rPr>
        <w:t xml:space="preserve">Федеральный </w:t>
      </w:r>
      <w:hyperlink r:id="rId10" w:history="1">
        <w:r w:rsidRPr="00CA1BA4">
          <w:rPr>
            <w:sz w:val="26"/>
            <w:szCs w:val="26"/>
          </w:rPr>
          <w:t>закон</w:t>
        </w:r>
      </w:hyperlink>
      <w:r w:rsidRPr="00CA1BA4">
        <w:rPr>
          <w:sz w:val="26"/>
          <w:szCs w:val="26"/>
        </w:rPr>
        <w:t xml:space="preserve"> от 29.12.2012 № 273-ФЗ «Об образовании в Российской Федерации» (с последующими изменениями);</w:t>
      </w:r>
    </w:p>
    <w:p w:rsidR="002F2175" w:rsidRDefault="007035A7" w:rsidP="002F2175">
      <w:pPr>
        <w:pStyle w:val="ConsPlusNonformat"/>
        <w:ind w:firstLine="709"/>
        <w:rPr>
          <w:sz w:val="26"/>
          <w:szCs w:val="26"/>
        </w:rPr>
      </w:pPr>
      <w:hyperlink r:id="rId11" w:history="1">
        <w:r w:rsidR="002F2175" w:rsidRPr="00CA1BA4">
          <w:rPr>
            <w:sz w:val="26"/>
            <w:szCs w:val="26"/>
          </w:rPr>
          <w:t>Закон</w:t>
        </w:r>
      </w:hyperlink>
      <w:r w:rsidR="002F2175" w:rsidRPr="00CA1BA4">
        <w:rPr>
          <w:sz w:val="26"/>
          <w:szCs w:val="26"/>
        </w:rPr>
        <w:t xml:space="preserve"> Российской Федерации от 07.02.1992 № 2300-1 «О защите прав потребителей» (с последующими изменениями);</w:t>
      </w:r>
    </w:p>
    <w:p w:rsidR="002F2175" w:rsidRPr="00BF2AFF" w:rsidRDefault="002F2175" w:rsidP="002F2175">
      <w:pPr>
        <w:pStyle w:val="ConsPlusNonformat"/>
        <w:ind w:firstLine="709"/>
        <w:rPr>
          <w:sz w:val="26"/>
          <w:szCs w:val="26"/>
        </w:rPr>
      </w:pPr>
      <w:r w:rsidRPr="00BF2AFF">
        <w:rPr>
          <w:sz w:val="26"/>
          <w:szCs w:val="26"/>
        </w:rPr>
        <w:t>Постановление Правительства РФ от 20.10.2021 N 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2F2175" w:rsidRPr="00CA1BA4" w:rsidRDefault="007035A7" w:rsidP="002F2175">
      <w:pPr>
        <w:pStyle w:val="ConsPlusNonformat"/>
        <w:ind w:firstLine="709"/>
        <w:rPr>
          <w:sz w:val="26"/>
          <w:szCs w:val="26"/>
        </w:rPr>
      </w:pPr>
      <w:hyperlink r:id="rId12" w:history="1">
        <w:r w:rsidR="002F2175" w:rsidRPr="00CA1BA4">
          <w:rPr>
            <w:sz w:val="26"/>
            <w:szCs w:val="26"/>
          </w:rPr>
          <w:t>приказ</w:t>
        </w:r>
      </w:hyperlink>
      <w:r w:rsidR="002F2175" w:rsidRPr="00CA1BA4">
        <w:rPr>
          <w:sz w:val="26"/>
          <w:szCs w:val="26"/>
        </w:rPr>
        <w:t xml:space="preserve">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последующими изменениями);</w:t>
      </w:r>
    </w:p>
    <w:p w:rsidR="002F2175" w:rsidRDefault="007035A7" w:rsidP="002F2175">
      <w:pPr>
        <w:pStyle w:val="ConsPlusNonformat"/>
        <w:ind w:firstLine="709"/>
        <w:rPr>
          <w:sz w:val="26"/>
          <w:szCs w:val="26"/>
        </w:rPr>
      </w:pPr>
      <w:hyperlink r:id="rId13" w:history="1">
        <w:r w:rsidR="002F2175" w:rsidRPr="00CA1BA4">
          <w:rPr>
            <w:sz w:val="26"/>
            <w:szCs w:val="26"/>
          </w:rPr>
          <w:t>приказ</w:t>
        </w:r>
      </w:hyperlink>
      <w:r w:rsidR="002F2175" w:rsidRPr="00CA1BA4">
        <w:rPr>
          <w:sz w:val="26"/>
          <w:szCs w:val="26"/>
        </w:rPr>
        <w:t xml:space="preserve"> Министерства образования и науки Российской Федерации от 29.10.2013 № 1199 «Об утверждении Перечней профессий и специальностей среднего профессионального образования»</w:t>
      </w:r>
      <w:r w:rsidR="002F2175">
        <w:rPr>
          <w:sz w:val="26"/>
          <w:szCs w:val="26"/>
        </w:rPr>
        <w:t xml:space="preserve"> </w:t>
      </w:r>
      <w:r w:rsidR="002F2175" w:rsidRPr="00CA1BA4">
        <w:rPr>
          <w:sz w:val="26"/>
          <w:szCs w:val="26"/>
        </w:rPr>
        <w:t>(с последующими изменениями);</w:t>
      </w:r>
    </w:p>
    <w:p w:rsidR="002F2175" w:rsidRDefault="002F2175" w:rsidP="002F2175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приказ </w:t>
      </w:r>
      <w:r w:rsidRPr="00E00212">
        <w:rPr>
          <w:sz w:val="26"/>
          <w:szCs w:val="26"/>
        </w:rPr>
        <w:t>Рособрнадзора</w:t>
      </w:r>
      <w:r>
        <w:rPr>
          <w:sz w:val="26"/>
          <w:szCs w:val="26"/>
        </w:rPr>
        <w:t xml:space="preserve"> от 14.08.2020 № 831 «</w:t>
      </w:r>
      <w:r w:rsidRPr="00E00212">
        <w:rPr>
          <w:sz w:val="26"/>
          <w:szCs w:val="26"/>
        </w:rPr>
        <w:t xml:space="preserve">Об утверждении Требований к структуре официального сайта </w:t>
      </w:r>
      <w:r w:rsidRPr="00E00212">
        <w:rPr>
          <w:sz w:val="26"/>
          <w:szCs w:val="26"/>
        </w:rPr>
        <w:lastRenderedPageBreak/>
        <w:t>образовательной организации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E00212">
        <w:rPr>
          <w:sz w:val="26"/>
          <w:szCs w:val="26"/>
        </w:rPr>
        <w:t xml:space="preserve"> и ф</w:t>
      </w:r>
      <w:r>
        <w:rPr>
          <w:sz w:val="26"/>
          <w:szCs w:val="26"/>
        </w:rPr>
        <w:t>ормату представления информации»;</w:t>
      </w:r>
    </w:p>
    <w:p w:rsidR="002F2175" w:rsidRPr="00CA1BA4" w:rsidRDefault="007035A7" w:rsidP="002F2175">
      <w:pPr>
        <w:pStyle w:val="ConsPlusNonformat"/>
        <w:ind w:firstLine="709"/>
        <w:rPr>
          <w:sz w:val="26"/>
          <w:szCs w:val="26"/>
        </w:rPr>
      </w:pPr>
      <w:hyperlink r:id="rId14" w:history="1">
        <w:r w:rsidR="002F2175" w:rsidRPr="00CA1BA4">
          <w:rPr>
            <w:sz w:val="26"/>
            <w:szCs w:val="26"/>
          </w:rPr>
          <w:t>Конституция</w:t>
        </w:r>
      </w:hyperlink>
      <w:r w:rsidR="002F2175" w:rsidRPr="00CA1BA4">
        <w:rPr>
          <w:sz w:val="26"/>
          <w:szCs w:val="26"/>
        </w:rPr>
        <w:t xml:space="preserve"> Республики Хакасия;</w:t>
      </w:r>
    </w:p>
    <w:p w:rsidR="002F2175" w:rsidRPr="00CA1BA4" w:rsidRDefault="002F2175" w:rsidP="002F2175">
      <w:pPr>
        <w:pStyle w:val="ConsPlusNonformat"/>
        <w:ind w:firstLine="709"/>
        <w:rPr>
          <w:sz w:val="26"/>
          <w:szCs w:val="26"/>
        </w:rPr>
      </w:pPr>
      <w:r w:rsidRPr="00CA1BA4">
        <w:rPr>
          <w:sz w:val="26"/>
          <w:szCs w:val="26"/>
        </w:rPr>
        <w:t>Закон Республики Хакасия от 05.07.2013 № 60-ЗРХ «Об образовании в Республике Хакасия» (с последующими изменениями);</w:t>
      </w:r>
    </w:p>
    <w:p w:rsidR="002F2175" w:rsidRDefault="007035A7" w:rsidP="002F2175">
      <w:pPr>
        <w:pStyle w:val="ConsPlusNonformat"/>
        <w:ind w:firstLine="709"/>
        <w:rPr>
          <w:sz w:val="26"/>
          <w:szCs w:val="26"/>
        </w:rPr>
      </w:pPr>
      <w:hyperlink r:id="rId15" w:history="1">
        <w:r w:rsidR="002F2175">
          <w:rPr>
            <w:sz w:val="26"/>
            <w:szCs w:val="26"/>
          </w:rPr>
          <w:t>п</w:t>
        </w:r>
        <w:r w:rsidR="002F2175" w:rsidRPr="00CA1BA4">
          <w:rPr>
            <w:sz w:val="26"/>
            <w:szCs w:val="26"/>
          </w:rPr>
          <w:t>остановление</w:t>
        </w:r>
      </w:hyperlink>
      <w:r w:rsidR="002F2175" w:rsidRPr="00CA1BA4">
        <w:rPr>
          <w:sz w:val="26"/>
          <w:szCs w:val="26"/>
        </w:rPr>
        <w:t xml:space="preserve"> Правительства Республики Хакасия от 11.09.2007 № 283  «О совершенствовании бюджетного процесса </w:t>
      </w:r>
      <w:r w:rsidR="002F2175">
        <w:rPr>
          <w:sz w:val="26"/>
          <w:szCs w:val="26"/>
        </w:rPr>
        <w:t xml:space="preserve">                </w:t>
      </w:r>
      <w:r w:rsidR="002F2175" w:rsidRPr="00CA1BA4">
        <w:rPr>
          <w:sz w:val="26"/>
          <w:szCs w:val="26"/>
        </w:rPr>
        <w:t>в Республике Хакасия» (с последующими изменениями);</w:t>
      </w:r>
    </w:p>
    <w:p w:rsidR="002F2175" w:rsidRPr="00CA1BA4" w:rsidRDefault="007035A7" w:rsidP="002F2175">
      <w:pPr>
        <w:pStyle w:val="ConsPlusNonformat"/>
        <w:ind w:firstLine="709"/>
        <w:rPr>
          <w:sz w:val="26"/>
          <w:szCs w:val="26"/>
        </w:rPr>
      </w:pPr>
      <w:hyperlink r:id="rId16" w:history="1">
        <w:r w:rsidR="002F2175">
          <w:rPr>
            <w:sz w:val="26"/>
            <w:szCs w:val="26"/>
          </w:rPr>
          <w:t>п</w:t>
        </w:r>
        <w:r w:rsidR="002F2175" w:rsidRPr="00CA1BA4">
          <w:rPr>
            <w:sz w:val="26"/>
            <w:szCs w:val="26"/>
          </w:rPr>
          <w:t>остановление</w:t>
        </w:r>
      </w:hyperlink>
      <w:r w:rsidR="002F2175" w:rsidRPr="00CA1BA4">
        <w:rPr>
          <w:sz w:val="26"/>
          <w:szCs w:val="26"/>
        </w:rPr>
        <w:t xml:space="preserve"> Правительства Республики Хакасия от 25.05.2012 № 337  «Об утверждении порядка осуществления контроля за деятельностью государственных учрежде</w:t>
      </w:r>
      <w:r w:rsidR="002F2175">
        <w:rPr>
          <w:sz w:val="26"/>
          <w:szCs w:val="26"/>
        </w:rPr>
        <w:t>ний Республики Хакасия»;</w:t>
      </w:r>
      <w:r w:rsidR="002F2175" w:rsidRPr="00CA1BA4">
        <w:rPr>
          <w:sz w:val="26"/>
          <w:szCs w:val="26"/>
        </w:rPr>
        <w:t xml:space="preserve"> </w:t>
      </w:r>
    </w:p>
    <w:p w:rsidR="002F2175" w:rsidRPr="00CA1BA4" w:rsidRDefault="007035A7" w:rsidP="002F2175">
      <w:pPr>
        <w:pStyle w:val="ConsPlusNonformat"/>
        <w:ind w:firstLine="709"/>
        <w:rPr>
          <w:sz w:val="26"/>
          <w:szCs w:val="26"/>
        </w:rPr>
      </w:pPr>
      <w:hyperlink r:id="rId17" w:history="1">
        <w:r w:rsidR="002F2175">
          <w:rPr>
            <w:sz w:val="26"/>
            <w:szCs w:val="26"/>
          </w:rPr>
          <w:t>п</w:t>
        </w:r>
        <w:r w:rsidR="002F2175" w:rsidRPr="00CA1BA4">
          <w:rPr>
            <w:sz w:val="26"/>
            <w:szCs w:val="26"/>
          </w:rPr>
          <w:t>остановление</w:t>
        </w:r>
      </w:hyperlink>
      <w:r w:rsidR="002F2175" w:rsidRPr="00CA1BA4">
        <w:rPr>
          <w:sz w:val="26"/>
          <w:szCs w:val="26"/>
        </w:rPr>
        <w:t xml:space="preserve"> Правительства Республики Хакасия от 10.12.2013 № 690 «Об утверждении Порядка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порядка определения общего объема контрольных цифр приема)  за счет бюджетных ассигнований из республиканского бюджета Республики Хакасия» (с последующими изменениями)</w:t>
      </w:r>
      <w:r w:rsidR="002F2175">
        <w:rPr>
          <w:sz w:val="26"/>
          <w:szCs w:val="26"/>
        </w:rPr>
        <w:t>.</w:t>
      </w:r>
    </w:p>
    <w:p w:rsidR="00CA4976" w:rsidRDefault="00CA4976" w:rsidP="00CA4976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5.2.  Порядок  информирования  потенциальных  потребителей  государственной услуги:</w:t>
      </w:r>
    </w:p>
    <w:p w:rsidR="00230508" w:rsidRDefault="00230508">
      <w:pPr>
        <w:pStyle w:val="ConsPlusNormal"/>
        <w:jc w:val="both"/>
      </w:pPr>
    </w:p>
    <w:p w:rsidR="00230508" w:rsidRDefault="00230508">
      <w:pPr>
        <w:sectPr w:rsidR="00230508" w:rsidSect="006D2A2D">
          <w:type w:val="continuous"/>
          <w:pgSz w:w="16838" w:h="11906" w:orient="landscape"/>
          <w:pgMar w:top="1134" w:right="851" w:bottom="1134" w:left="1701" w:header="567" w:footer="0" w:gutter="0"/>
          <w:cols w:space="720"/>
          <w:formProt w:val="0"/>
          <w:docGrid w:linePitch="100"/>
        </w:sectPr>
      </w:pPr>
    </w:p>
    <w:tbl>
      <w:tblPr>
        <w:tblW w:w="14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5941"/>
        <w:gridCol w:w="5245"/>
      </w:tblGrid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30508">
        <w:trPr>
          <w:trHeight w:val="13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CA4976" w:rsidRDefault="002F07A9">
            <w:pPr>
              <w:pStyle w:val="ConsPlusNormal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>Размещение информации на официальном сайте образовательной организации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CA4976" w:rsidRDefault="002F07A9">
            <w:pPr>
              <w:pStyle w:val="ConsPlusNormal"/>
              <w:ind w:firstLine="351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 xml:space="preserve">Информация о численности обучающихся по реализуемым образовательным программам за счет бюджетных ассигнований бюджета Республики Хакасия </w:t>
            </w:r>
          </w:p>
          <w:p w:rsidR="00230508" w:rsidRPr="00CA4976" w:rsidRDefault="002F07A9">
            <w:pPr>
              <w:pStyle w:val="ConsPlusNormal"/>
              <w:ind w:firstLine="351"/>
              <w:jc w:val="both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>Информация о количестве вакантных мест для приема (перевода) по образовательной программе на места, финансируемые за счет бюджетных ассигнований бюджета Республики Хакасия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CA4976" w:rsidRDefault="002F07A9">
            <w:pPr>
              <w:pStyle w:val="ConsPlusNormal"/>
              <w:jc w:val="both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>не позднее 10 рабочих дней после изменения сведений</w:t>
            </w:r>
          </w:p>
          <w:p w:rsidR="00230508" w:rsidRPr="00CA4976" w:rsidRDefault="002305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30508">
      <w:pPr>
        <w:pStyle w:val="ConsPlusNonformat"/>
        <w:jc w:val="right"/>
        <w:rPr>
          <w:sz w:val="26"/>
          <w:szCs w:val="26"/>
        </w:rPr>
      </w:pPr>
    </w:p>
    <w:p w:rsidR="00CA4976" w:rsidRDefault="00CA4976">
      <w:pPr>
        <w:pStyle w:val="ConsPlusNonformat"/>
        <w:jc w:val="right"/>
        <w:rPr>
          <w:sz w:val="26"/>
          <w:szCs w:val="26"/>
        </w:rPr>
      </w:pPr>
    </w:p>
    <w:p w:rsidR="00CA4976" w:rsidRDefault="00CA4976">
      <w:pPr>
        <w:pStyle w:val="ConsPlusNonformat"/>
        <w:jc w:val="right"/>
        <w:rPr>
          <w:sz w:val="26"/>
          <w:szCs w:val="26"/>
        </w:rPr>
      </w:pPr>
    </w:p>
    <w:p w:rsidR="00EF1C6B" w:rsidRDefault="00EF1C6B" w:rsidP="00EF1C6B">
      <w:pPr>
        <w:rPr>
          <w:sz w:val="26"/>
          <w:szCs w:val="26"/>
        </w:rPr>
      </w:pPr>
    </w:p>
    <w:p w:rsidR="006D2A2D" w:rsidRDefault="006D2A2D">
      <w:pPr>
        <w:rPr>
          <w:sz w:val="26"/>
          <w:szCs w:val="26"/>
        </w:rPr>
      </w:pPr>
    </w:p>
    <w:p w:rsidR="00230508" w:rsidRDefault="002F07A9" w:rsidP="00BB23D4">
      <w:pPr>
        <w:jc w:val="center"/>
        <w:rPr>
          <w:sz w:val="26"/>
          <w:szCs w:val="26"/>
        </w:rPr>
      </w:pPr>
      <w:r>
        <w:rPr>
          <w:sz w:val="26"/>
          <w:szCs w:val="26"/>
        </w:rPr>
        <w:t>Раздел 2</w:t>
      </w:r>
    </w:p>
    <w:p w:rsidR="00230508" w:rsidRDefault="00230508" w:rsidP="00BB23D4">
      <w:pPr>
        <w:pStyle w:val="ConsPlusNonformat"/>
        <w:rPr>
          <w:sz w:val="26"/>
          <w:szCs w:val="26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420566" w:rsidTr="00420566">
        <w:tc>
          <w:tcPr>
            <w:tcW w:w="7308" w:type="dxa"/>
          </w:tcPr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 Наименование государственной услуги 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Категории потребителей государственной услуги   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имеющие основное общее образование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имеющие среднее общее образование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420566" w:rsidRDefault="007035A7" w:rsidP="00420566">
            <w:pPr>
              <w:pStyle w:val="ConsPlusNonformat"/>
              <w:ind w:right="471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Врезка5" o:spid="_x0000_s1035" type="#_x0000_t202" style="position:absolute;left:0;text-align:left;margin-left:137.3pt;margin-top:8.55pt;width:40.85pt;height:51.15pt;z-index:25166028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" filled="f" stroked="f">
                  <v:textbox style="mso-fit-shape-to-text:t" inset="0,0,0,0">
                    <w:txbxContent>
                      <w:tbl>
                        <w:tblPr>
                          <w:tblW w:w="817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CellMar>
                            <w:left w:w="10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"/>
                        </w:tblGrid>
                        <w:tr w:rsidR="009152CD">
                          <w:trPr>
                            <w:trHeight w:val="727"/>
                          </w:trPr>
                          <w:tc>
                            <w:tcPr>
                              <w:tcW w:w="8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152CD" w:rsidRDefault="009152CD">
                              <w:pPr>
                                <w:pStyle w:val="ConsPlusNonformat"/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ББ28</w:t>
                              </w:r>
                            </w:p>
                            <w:p w:rsidR="009152CD" w:rsidRDefault="009152CD">
                              <w:pPr>
                                <w:rPr>
                                  <w:rFonts w:eastAsia="Calibri"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9152CD" w:rsidRDefault="009152CD" w:rsidP="00420566"/>
                    </w:txbxContent>
                  </v:textbox>
                  <w10:wrap type="square" anchorx="page"/>
                </v:shape>
              </w:pict>
            </w:r>
            <w:r w:rsidR="00420566">
              <w:rPr>
                <w:sz w:val="26"/>
                <w:szCs w:val="26"/>
              </w:rPr>
              <w:t>Код по</w:t>
            </w:r>
          </w:p>
          <w:p w:rsidR="00420566" w:rsidRDefault="00420566" w:rsidP="00420566">
            <w:pPr>
              <w:pStyle w:val="ConsPlusNonformat"/>
              <w:ind w:right="4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общероссийскому 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базовому</w:t>
            </w:r>
          </w:p>
          <w:p w:rsidR="00420566" w:rsidRDefault="00420566" w:rsidP="00420566">
            <w:pPr>
              <w:pStyle w:val="ConsPlusNonformat"/>
              <w:ind w:right="4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перечню</w:t>
            </w:r>
          </w:p>
          <w:p w:rsidR="00420566" w:rsidRDefault="00420566">
            <w:pPr>
              <w:pStyle w:val="ConsPlusNonformat"/>
              <w:rPr>
                <w:sz w:val="26"/>
                <w:szCs w:val="26"/>
              </w:rPr>
            </w:pPr>
          </w:p>
        </w:tc>
      </w:tr>
    </w:tbl>
    <w:p w:rsidR="00EF1C6B" w:rsidRDefault="00EF1C6B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  Показатели,  характеризующие  объем  и  (или)  качество государственной услуги: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государственной услуги:</w:t>
      </w:r>
    </w:p>
    <w:p w:rsidR="00230508" w:rsidRDefault="00230508">
      <w:pPr>
        <w:pStyle w:val="ConsPlusNonformat"/>
        <w:rPr>
          <w:sz w:val="26"/>
          <w:szCs w:val="26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417"/>
        <w:gridCol w:w="1276"/>
        <w:gridCol w:w="1984"/>
        <w:gridCol w:w="993"/>
        <w:gridCol w:w="850"/>
        <w:gridCol w:w="1276"/>
        <w:gridCol w:w="1276"/>
        <w:gridCol w:w="1275"/>
      </w:tblGrid>
      <w:tr w:rsidR="00230508" w:rsidTr="00AC6CD4">
        <w:trPr>
          <w:trHeight w:val="38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Значение показателя качества государственной услуги</w:t>
            </w:r>
          </w:p>
        </w:tc>
      </w:tr>
      <w:tr w:rsidR="00E96D93" w:rsidTr="00AC6CD4">
        <w:trPr>
          <w:trHeight w:val="67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6D2A2D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F44E9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F44E9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год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6D2A2D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F44E9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год</w:t>
            </w:r>
            <w:r w:rsidR="006D2A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E96D93" w:rsidTr="00AC6CD4">
        <w:trPr>
          <w:trHeight w:val="2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E96D93" w:rsidTr="00AC6CD4">
        <w:trPr>
          <w:trHeight w:val="38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E96D93" w:rsidTr="00AC6CD4">
        <w:trPr>
          <w:trHeight w:val="2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96D93" w:rsidTr="00AC6CD4">
        <w:trPr>
          <w:trHeight w:val="36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99B" w:rsidRPr="0003499B" w:rsidRDefault="0003499B" w:rsidP="0003499B">
            <w:pPr>
              <w:rPr>
                <w:sz w:val="20"/>
                <w:szCs w:val="20"/>
              </w:rPr>
            </w:pPr>
            <w:r w:rsidRPr="0003499B">
              <w:rPr>
                <w:sz w:val="20"/>
                <w:szCs w:val="20"/>
              </w:rPr>
              <w:t>852101О.99.0.ББ28АР12000</w:t>
            </w: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08.02.01 Строительство и эксплуатация зданий и сооружений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22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</w:t>
            </w:r>
            <w:r>
              <w:rPr>
                <w:sz w:val="20"/>
                <w:szCs w:val="20"/>
              </w:rPr>
              <w:lastRenderedPageBreak/>
              <w:t>производственного обучения), 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23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29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260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226022">
              <w:rPr>
                <w:sz w:val="20"/>
                <w:szCs w:val="20"/>
              </w:rPr>
              <w:t xml:space="preserve">государственной 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F44E90" w:rsidTr="002437F5">
        <w:trPr>
          <w:trHeight w:val="23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33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ББ28ДЩ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08000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ind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13.02.11 Техническая эксплуатация и обслуживание электрического и </w:t>
            </w:r>
            <w:r>
              <w:rPr>
                <w:sz w:val="20"/>
                <w:szCs w:val="20"/>
              </w:rPr>
              <w:lastRenderedPageBreak/>
              <w:t>электромеханического оборудования (по отраслям)</w:t>
            </w: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2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</w:t>
            </w:r>
            <w:r>
              <w:rPr>
                <w:sz w:val="20"/>
                <w:szCs w:val="20"/>
              </w:rPr>
              <w:lastRenderedPageBreak/>
              <w:t>обучения), 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47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4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260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226022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F44E90" w:rsidTr="00195774">
        <w:trPr>
          <w:trHeight w:val="5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44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ББ28КЧ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32000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22.02.02 Металлургия цветных металлов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2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</w:t>
            </w:r>
            <w:r>
              <w:rPr>
                <w:sz w:val="20"/>
                <w:szCs w:val="20"/>
              </w:rPr>
              <w:lastRenderedPageBreak/>
              <w:t>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36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37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260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226022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F44E90" w:rsidTr="002014D6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E26D6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ББ28ШБ</w:t>
            </w:r>
            <w:r w:rsidR="00E26D6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84002</w:t>
            </w: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23.02.07 Техническое обслуживание и ремонт двигателей, систем и агрегатов автомобилей</w:t>
            </w: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E2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</w:t>
            </w:r>
            <w:r>
              <w:rPr>
                <w:sz w:val="20"/>
                <w:szCs w:val="20"/>
              </w:rPr>
              <w:lastRenderedPageBreak/>
              <w:t>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E26D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26D6B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F44E90" w:rsidTr="003977FC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AC6CD4" w:rsidTr="00AC6CD4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03499B" w:rsidP="00657367">
            <w:pPr>
              <w:pStyle w:val="ConsPlusNormal"/>
              <w:jc w:val="center"/>
              <w:rPr>
                <w:sz w:val="20"/>
                <w:szCs w:val="20"/>
              </w:rPr>
            </w:pPr>
            <w:r w:rsidRPr="0003499B">
              <w:rPr>
                <w:sz w:val="20"/>
                <w:szCs w:val="20"/>
              </w:rPr>
              <w:t>852101О.99.0.ББ28УИ16000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7C72D7" w:rsidP="00AC6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Среднее </w:t>
            </w:r>
            <w:r w:rsidR="00AC6CD4">
              <w:rPr>
                <w:sz w:val="20"/>
                <w:szCs w:val="20"/>
              </w:rPr>
              <w:t>общее образование</w:t>
            </w: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  <w:p w:rsidR="00AC6CD4" w:rsidRDefault="00AC6CD4" w:rsidP="00AC6CD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</w:t>
            </w:r>
            <w:r>
              <w:rPr>
                <w:sz w:val="20"/>
                <w:szCs w:val="20"/>
              </w:rPr>
              <w:lastRenderedPageBreak/>
              <w:t>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AC6CD4" w:rsidTr="00AC6CD4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AC6CD4" w:rsidTr="00AC6CD4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D4" w:rsidRDefault="00AC6CD4" w:rsidP="00AC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F44E90" w:rsidTr="00987967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835724" w:rsidTr="00835724">
        <w:trPr>
          <w:trHeight w:val="29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03499B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 w:rsidRPr="0003499B">
              <w:rPr>
                <w:sz w:val="20"/>
                <w:szCs w:val="20"/>
              </w:rPr>
              <w:t>852101О.99.0.ББ28УЗ92000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F46215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835724">
              <w:rPr>
                <w:sz w:val="20"/>
                <w:szCs w:val="20"/>
              </w:rPr>
              <w:t>сновное общее образование</w:t>
            </w: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квалификационные </w:t>
            </w:r>
            <w:r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835724" w:rsidTr="00835724">
        <w:trPr>
          <w:trHeight w:val="71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835724" w:rsidTr="009152CD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F44E90" w:rsidTr="00DD25DF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государственной услуги, получивших документ об образовании и (или) квалификации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</w:tr>
      <w:tr w:rsidR="006C57E2" w:rsidTr="002C3FB9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 w:rsidRPr="00C023B3">
              <w:rPr>
                <w:sz w:val="20"/>
                <w:szCs w:val="20"/>
              </w:rPr>
              <w:t>852101О.99.0.ББ28ДЩ48000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ind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13.02.11 Техническая эксплуатация и обслуживание </w:t>
            </w:r>
            <w:r>
              <w:rPr>
                <w:sz w:val="20"/>
                <w:szCs w:val="20"/>
              </w:rPr>
              <w:lastRenderedPageBreak/>
              <w:t>электрического и электромеханического оборудования (по отраслям)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Физические лица за исключением лиц с ОВЗ и </w:t>
            </w:r>
            <w:r>
              <w:rPr>
                <w:sz w:val="20"/>
                <w:szCs w:val="20"/>
              </w:rPr>
              <w:lastRenderedPageBreak/>
              <w:t>инвалидов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Среднее общее образование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заочная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</w:t>
            </w:r>
            <w:r>
              <w:rPr>
                <w:sz w:val="20"/>
                <w:szCs w:val="20"/>
              </w:rPr>
              <w:lastRenderedPageBreak/>
              <w:t>мастеров производственного обучения), имеющих высшую и первую квалификационные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6C57E2" w:rsidTr="002C3FB9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государственной услуги, получивших документ об образовании и (или) квалификации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</w:tr>
    </w:tbl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Допустимые  (возможные)  отклонения  от  установленных показателей качества государственной   услуги,   в   пределах  которых  государственное  задание считается выполненным (процентов) </w:t>
      </w:r>
      <w:r w:rsidR="007035A7">
        <w:rPr>
          <w:noProof/>
        </w:rPr>
        <w:pict>
          <v:shape id="Врезка6" o:spid="_x0000_s1029" type="#_x0000_t202" style="position:absolute;left:0;text-align:left;margin-left:499pt;margin-top:24.9pt;width:175.5pt;height:15.95pt;z-index:7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" filled="f" stroked="f">
            <v:textbox style="mso-fit-shape-to-text:t" inset="0,0,0,0">
              <w:txbxContent>
                <w:tbl>
                  <w:tblPr>
                    <w:tblW w:w="197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9152CD" w:rsidTr="005A5208">
                    <w:trPr>
                      <w:trHeight w:val="269"/>
                    </w:trPr>
                    <w:tc>
                      <w:tcPr>
                        <w:tcW w:w="1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152CD" w:rsidRDefault="009152CD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9152CD" w:rsidRDefault="009152CD"/>
              </w:txbxContent>
            </v:textbox>
            <w10:wrap type="square" anchorx="page"/>
          </v:shape>
        </w:pic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B658DC" w:rsidRDefault="00B658DC">
      <w:pPr>
        <w:pStyle w:val="ConsPlusNonformat"/>
        <w:rPr>
          <w:sz w:val="26"/>
          <w:szCs w:val="26"/>
        </w:rPr>
      </w:pPr>
    </w:p>
    <w:p w:rsidR="0034174C" w:rsidRDefault="0034174C">
      <w:pPr>
        <w:pStyle w:val="ConsPlusNonformat"/>
        <w:rPr>
          <w:sz w:val="26"/>
          <w:szCs w:val="26"/>
        </w:rPr>
      </w:pPr>
    </w:p>
    <w:p w:rsidR="0034174C" w:rsidRDefault="0034174C">
      <w:pPr>
        <w:pStyle w:val="ConsPlusNonformat"/>
        <w:rPr>
          <w:sz w:val="26"/>
          <w:szCs w:val="26"/>
        </w:rPr>
      </w:pPr>
    </w:p>
    <w:p w:rsidR="00230508" w:rsidRDefault="002F07A9" w:rsidP="00C003C7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3.2. Показатели, характеризующие объем государственной услуги:</w:t>
      </w:r>
    </w:p>
    <w:p w:rsidR="00C003C7" w:rsidRPr="00C003C7" w:rsidRDefault="00C003C7" w:rsidP="00C003C7">
      <w:pPr>
        <w:pStyle w:val="ConsPlusNonformat"/>
        <w:rPr>
          <w:sz w:val="26"/>
          <w:szCs w:val="26"/>
        </w:rPr>
      </w:pPr>
    </w:p>
    <w:tbl>
      <w:tblPr>
        <w:tblW w:w="14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126"/>
        <w:gridCol w:w="1276"/>
        <w:gridCol w:w="1418"/>
        <w:gridCol w:w="1275"/>
        <w:gridCol w:w="1418"/>
        <w:gridCol w:w="992"/>
        <w:gridCol w:w="851"/>
        <w:gridCol w:w="850"/>
        <w:gridCol w:w="709"/>
        <w:gridCol w:w="567"/>
        <w:gridCol w:w="709"/>
        <w:gridCol w:w="708"/>
        <w:gridCol w:w="694"/>
      </w:tblGrid>
      <w:tr w:rsidR="00230508" w:rsidTr="00C003C7"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003C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</w:t>
            </w:r>
            <w:r w:rsidR="002F07A9">
              <w:rPr>
                <w:sz w:val="20"/>
                <w:szCs w:val="20"/>
              </w:rPr>
              <w:t>ный номер реест-ровой записи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государственной услуги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C656F" w:rsidTr="00C003C7">
        <w:trPr>
          <w:trHeight w:val="903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2024</w:t>
            </w:r>
            <w:r w:rsidR="002F07A9">
              <w:rPr>
                <w:sz w:val="20"/>
                <w:szCs w:val="20"/>
              </w:rPr>
              <w:t xml:space="preserve"> год (оче-редной финан-совый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2025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51373C">
              <w:rPr>
                <w:sz w:val="20"/>
                <w:szCs w:val="20"/>
              </w:rPr>
              <w:br/>
            </w:r>
            <w:r w:rsidR="002F07A9">
              <w:rPr>
                <w:sz w:val="20"/>
                <w:szCs w:val="20"/>
              </w:rPr>
              <w:t>(1-й год плано-вого перио-да)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2026</w:t>
            </w:r>
            <w:r w:rsidR="002F07A9">
              <w:rPr>
                <w:sz w:val="20"/>
                <w:szCs w:val="20"/>
              </w:rPr>
              <w:t xml:space="preserve">год </w:t>
            </w:r>
            <w:r w:rsidR="002F07A9">
              <w:rPr>
                <w:sz w:val="20"/>
                <w:szCs w:val="20"/>
              </w:rPr>
              <w:br/>
              <w:t>(2-й год плано-вого перио-да)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2024</w:t>
            </w:r>
            <w:r w:rsidR="002F07A9">
              <w:rPr>
                <w:sz w:val="20"/>
                <w:szCs w:val="20"/>
              </w:rPr>
              <w:t xml:space="preserve"> год (оче-редной финан-совый год)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2025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2F07A9">
              <w:rPr>
                <w:sz w:val="20"/>
                <w:szCs w:val="20"/>
              </w:rPr>
              <w:br/>
              <w:t>(1-й год плано-вого перио-да)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2026</w:t>
            </w:r>
            <w:r w:rsidR="002F07A9">
              <w:rPr>
                <w:sz w:val="20"/>
                <w:szCs w:val="20"/>
              </w:rPr>
              <w:t xml:space="preserve"> год (2-й год плано-вого перио-да)</w:t>
            </w:r>
          </w:p>
        </w:tc>
      </w:tr>
      <w:tr w:rsidR="007C656F" w:rsidTr="00C003C7">
        <w:trPr>
          <w:trHeight w:val="464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образования, необходимый для приема на </w:t>
            </w:r>
            <w:r>
              <w:rPr>
                <w:sz w:val="20"/>
                <w:szCs w:val="20"/>
              </w:rPr>
              <w:lastRenderedPageBreak/>
              <w:t>обучение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Форма обучения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</w:tr>
      <w:tr w:rsidR="007C656F" w:rsidTr="00C003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6F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852101О.99.0.ББ28АР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D327B7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D327B7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6215" w:rsidP="002236C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236C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852101О.99.0.ББ28ДЩ</w:t>
            </w:r>
            <w:r w:rsidR="007C656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08000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6215" w:rsidP="002F2175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6215" w:rsidP="002F2175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6215" w:rsidP="00BB6223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9</w:t>
            </w:r>
            <w:r w:rsidR="00BB622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852101О.99.0.ББ28КЧ</w:t>
            </w:r>
            <w:r w:rsidR="007C656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22.02.02 Металлургия цветных металлов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EC0D86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EC0D86" w:rsidP="00E37D5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7D5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EC0D86" w:rsidP="00BB622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B622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852101О.99.0.ББ28ШБ</w:t>
            </w:r>
            <w:r w:rsidR="00CA45A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84002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 w:rsidRPr="0074647B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BB6223" w:rsidP="002F2175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E37D5F" w:rsidP="002F2175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E37D5F" w:rsidP="00BB6223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9</w:t>
            </w:r>
            <w:r w:rsidR="00BB622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 w:rsidP="002F217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 w:rsidP="002F217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 w:rsidP="002F217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361B7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67" w:rsidRDefault="0003499B" w:rsidP="00233BFF">
            <w:pPr>
              <w:pStyle w:val="ConsPlusNormal"/>
              <w:jc w:val="center"/>
              <w:rPr>
                <w:sz w:val="20"/>
                <w:szCs w:val="20"/>
              </w:rPr>
            </w:pPr>
            <w:r w:rsidRPr="0003499B">
              <w:rPr>
                <w:sz w:val="20"/>
                <w:szCs w:val="20"/>
              </w:rPr>
              <w:t>852101О.99.0.ББ28УИ16000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B7" w:rsidRPr="00657367" w:rsidRDefault="004361B7" w:rsidP="004361B7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B7" w:rsidRPr="00657367" w:rsidRDefault="004361B7" w:rsidP="004361B7">
            <w:pPr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4361B7" w:rsidRPr="00657367" w:rsidRDefault="004361B7" w:rsidP="004361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B7" w:rsidRPr="00657367" w:rsidRDefault="0074647B" w:rsidP="004361B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Среднее </w:t>
            </w:r>
            <w:r w:rsidR="004361B7" w:rsidRPr="00657367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B7" w:rsidRPr="00657367" w:rsidRDefault="004361B7" w:rsidP="004361B7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очная</w:t>
            </w:r>
          </w:p>
          <w:p w:rsidR="004361B7" w:rsidRPr="00657367" w:rsidRDefault="004361B7" w:rsidP="004361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B7" w:rsidRPr="00657367" w:rsidRDefault="004361B7" w:rsidP="004361B7">
            <w:pPr>
              <w:pStyle w:val="ConsPlusNormal"/>
              <w:rPr>
                <w:sz w:val="20"/>
                <w:szCs w:val="20"/>
              </w:rPr>
            </w:pPr>
          </w:p>
          <w:p w:rsidR="004361B7" w:rsidRPr="00657367" w:rsidRDefault="004361B7" w:rsidP="004361B7">
            <w:pPr>
              <w:pStyle w:val="ConsPlusNormal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B7" w:rsidRPr="00657367" w:rsidRDefault="004361B7" w:rsidP="004361B7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B7" w:rsidRPr="00657367" w:rsidRDefault="004361B7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B7" w:rsidRPr="00F26BB2" w:rsidRDefault="0074647B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B7" w:rsidRPr="00F26BB2" w:rsidRDefault="00BB6223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B7" w:rsidRDefault="00657367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B7" w:rsidRDefault="004361B7" w:rsidP="002F217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B7" w:rsidRDefault="004361B7" w:rsidP="002F217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B7" w:rsidRDefault="004361B7" w:rsidP="002F217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46215" w:rsidTr="009152CD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215" w:rsidRDefault="0003499B" w:rsidP="00F46215">
            <w:pPr>
              <w:pStyle w:val="ConsPlusNormal"/>
              <w:jc w:val="center"/>
              <w:rPr>
                <w:sz w:val="20"/>
                <w:szCs w:val="20"/>
              </w:rPr>
            </w:pPr>
            <w:r w:rsidRPr="0003499B">
              <w:rPr>
                <w:sz w:val="20"/>
                <w:szCs w:val="20"/>
              </w:rPr>
              <w:t>852101О.99.0.ББ28УЗ92000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215" w:rsidRPr="00657367" w:rsidRDefault="00F46215" w:rsidP="00F46215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215" w:rsidRPr="00657367" w:rsidRDefault="00F46215" w:rsidP="00F46215">
            <w:pPr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F46215" w:rsidRPr="00657367" w:rsidRDefault="00F46215" w:rsidP="00F4621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215" w:rsidRPr="00657367" w:rsidRDefault="00F46215" w:rsidP="00F46215">
            <w:pPr>
              <w:jc w:val="center"/>
            </w:pPr>
            <w:r>
              <w:rPr>
                <w:sz w:val="20"/>
                <w:szCs w:val="20"/>
              </w:rPr>
              <w:t xml:space="preserve">Основное </w:t>
            </w:r>
            <w:r w:rsidRPr="00657367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215" w:rsidRPr="00657367" w:rsidRDefault="00F46215" w:rsidP="00F46215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очная</w:t>
            </w:r>
          </w:p>
          <w:p w:rsidR="00F46215" w:rsidRPr="00657367" w:rsidRDefault="00F46215" w:rsidP="00F4621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215" w:rsidRPr="00657367" w:rsidRDefault="00F46215" w:rsidP="00F46215">
            <w:pPr>
              <w:pStyle w:val="ConsPlusNormal"/>
              <w:rPr>
                <w:sz w:val="20"/>
                <w:szCs w:val="20"/>
              </w:rPr>
            </w:pPr>
          </w:p>
          <w:p w:rsidR="00F46215" w:rsidRPr="00657367" w:rsidRDefault="00F46215" w:rsidP="00F46215">
            <w:pPr>
              <w:pStyle w:val="ConsPlusNormal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215" w:rsidRPr="00657367" w:rsidRDefault="00F46215" w:rsidP="00F46215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215" w:rsidRPr="00657367" w:rsidRDefault="00F46215" w:rsidP="00F46215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215" w:rsidRPr="00F26BB2" w:rsidRDefault="00E37D5F" w:rsidP="00F462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215" w:rsidRPr="00F26BB2" w:rsidRDefault="00E37D5F" w:rsidP="00F462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215" w:rsidRDefault="00E37D5F" w:rsidP="00F462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215" w:rsidRDefault="00F46215" w:rsidP="00F4621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215" w:rsidRDefault="00F46215" w:rsidP="00F4621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215" w:rsidRDefault="00F46215" w:rsidP="00F4621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E4348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99B" w:rsidRPr="0003499B" w:rsidRDefault="0003499B" w:rsidP="0003499B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03499B">
              <w:rPr>
                <w:sz w:val="20"/>
                <w:szCs w:val="20"/>
                <w:lang w:eastAsia="zh-CN"/>
              </w:rPr>
              <w:t>852101О.99.0.ББ28ДЩ48000</w:t>
            </w:r>
          </w:p>
          <w:p w:rsidR="00B2605A" w:rsidRPr="00B2605A" w:rsidRDefault="00B2605A" w:rsidP="00B2605A">
            <w:pPr>
              <w:jc w:val="center"/>
              <w:rPr>
                <w:sz w:val="20"/>
                <w:szCs w:val="20"/>
              </w:rPr>
            </w:pPr>
          </w:p>
          <w:p w:rsidR="00B2605A" w:rsidRPr="00B2605A" w:rsidRDefault="00B2605A" w:rsidP="00B2605A">
            <w:pPr>
              <w:jc w:val="center"/>
              <w:rPr>
                <w:sz w:val="20"/>
                <w:szCs w:val="20"/>
              </w:rPr>
            </w:pPr>
          </w:p>
          <w:p w:rsidR="00B2605A" w:rsidRPr="00B2605A" w:rsidRDefault="00B2605A" w:rsidP="00B2605A">
            <w:pPr>
              <w:jc w:val="center"/>
              <w:rPr>
                <w:sz w:val="20"/>
                <w:szCs w:val="20"/>
              </w:rPr>
            </w:pPr>
          </w:p>
          <w:p w:rsidR="00B2605A" w:rsidRPr="00B2605A" w:rsidRDefault="00B2605A" w:rsidP="00B2605A">
            <w:pPr>
              <w:jc w:val="center"/>
              <w:rPr>
                <w:sz w:val="20"/>
                <w:szCs w:val="20"/>
              </w:rPr>
            </w:pPr>
          </w:p>
          <w:p w:rsidR="004E4348" w:rsidRPr="004E4348" w:rsidRDefault="004E4348" w:rsidP="004E4348">
            <w:pPr>
              <w:jc w:val="center"/>
              <w:rPr>
                <w:sz w:val="20"/>
                <w:szCs w:val="20"/>
              </w:rPr>
            </w:pPr>
          </w:p>
          <w:p w:rsidR="004E4348" w:rsidRPr="004E4348" w:rsidRDefault="004E4348" w:rsidP="004E4348">
            <w:pPr>
              <w:jc w:val="center"/>
              <w:rPr>
                <w:sz w:val="20"/>
                <w:szCs w:val="20"/>
              </w:rPr>
            </w:pPr>
          </w:p>
          <w:p w:rsidR="004E4348" w:rsidRPr="004E4348" w:rsidRDefault="004E4348" w:rsidP="004E4348">
            <w:pPr>
              <w:jc w:val="center"/>
              <w:rPr>
                <w:sz w:val="20"/>
                <w:szCs w:val="20"/>
              </w:rPr>
            </w:pPr>
          </w:p>
          <w:p w:rsidR="004E4348" w:rsidRPr="004E4348" w:rsidRDefault="004E4348" w:rsidP="004E4348">
            <w:pPr>
              <w:jc w:val="center"/>
              <w:rPr>
                <w:sz w:val="20"/>
                <w:szCs w:val="20"/>
              </w:rPr>
            </w:pPr>
          </w:p>
          <w:p w:rsidR="004E4348" w:rsidRPr="004E4348" w:rsidRDefault="004E4348" w:rsidP="004E4348">
            <w:pPr>
              <w:jc w:val="center"/>
              <w:rPr>
                <w:sz w:val="20"/>
                <w:szCs w:val="20"/>
              </w:rPr>
            </w:pPr>
          </w:p>
          <w:p w:rsidR="004E4348" w:rsidRPr="004E4348" w:rsidRDefault="004E4348" w:rsidP="004E4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175" w:rsidRDefault="004E4348" w:rsidP="004E4348">
            <w:pPr>
              <w:jc w:val="center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 xml:space="preserve">13.02.11 Техническая эксплуатация </w:t>
            </w:r>
          </w:p>
          <w:p w:rsidR="002F2175" w:rsidRDefault="004E4348" w:rsidP="004E4348">
            <w:pPr>
              <w:jc w:val="center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 xml:space="preserve">и обслуживание электрического и электромеханического оборудования </w:t>
            </w:r>
          </w:p>
          <w:p w:rsidR="004E4348" w:rsidRPr="004E4348" w:rsidRDefault="004E4348" w:rsidP="004E4348">
            <w:pPr>
              <w:jc w:val="center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>(по отраслям)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48" w:rsidRPr="004E4348" w:rsidRDefault="004E4348" w:rsidP="004E4348">
            <w:pPr>
              <w:jc w:val="center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4E4348" w:rsidRPr="004E4348" w:rsidRDefault="004E4348" w:rsidP="004E4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48" w:rsidRPr="004E4348" w:rsidRDefault="004E4348" w:rsidP="004E4348">
            <w:pPr>
              <w:jc w:val="center"/>
            </w:pPr>
            <w:r w:rsidRPr="004E4348">
              <w:rPr>
                <w:sz w:val="20"/>
                <w:szCs w:val="20"/>
              </w:rPr>
              <w:t>Среднее 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48" w:rsidRPr="004E4348" w:rsidRDefault="004E4348" w:rsidP="004E43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48" w:rsidRPr="004E4348" w:rsidRDefault="004E4348" w:rsidP="004E4348">
            <w:pPr>
              <w:pStyle w:val="ConsPlusNormal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48" w:rsidRPr="004E4348" w:rsidRDefault="004E4348" w:rsidP="004E4348">
            <w:pPr>
              <w:pStyle w:val="ConsPlusNormal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48" w:rsidRPr="004E4348" w:rsidRDefault="004E4348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48" w:rsidRPr="004E4348" w:rsidRDefault="004E4348" w:rsidP="002F217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4E434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48" w:rsidRPr="004E4348" w:rsidRDefault="004E4348" w:rsidP="002F217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4E434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48" w:rsidRPr="00BA7A38" w:rsidRDefault="004E4348" w:rsidP="002F217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4E434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48" w:rsidRDefault="004E4348" w:rsidP="002F217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48" w:rsidRDefault="004E4348" w:rsidP="002F217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48" w:rsidRDefault="004E4348" w:rsidP="002F217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CA45A0" w:rsidRDefault="00CA45A0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Допустимые  (возможные)  отклонения  от  установленных  показателей  объема государственной   услуги,   в   пределах  которых  государственное  задание считается выполненным (процентов) </w:t>
      </w:r>
      <w:r w:rsidR="007035A7">
        <w:rPr>
          <w:noProof/>
        </w:rPr>
        <w:pict>
          <v:shape id="Врезка7" o:spid="_x0000_s1030" type="#_x0000_t202" style="position:absolute;left:0;text-align:left;margin-left:523pt;margin-top:20.45pt;width:175.5pt;height:15.95pt;z-index: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" filled="f" stroked="f">
            <v:textbox style="mso-fit-shape-to-text:t" inset="0,0,0,0">
              <w:txbxContent>
                <w:tbl>
                  <w:tblPr>
                    <w:tblW w:w="35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0"/>
                  </w:tblGrid>
                  <w:tr w:rsidR="009152CD">
                    <w:tc>
                      <w:tcPr>
                        <w:tcW w:w="35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152CD" w:rsidRDefault="009152CD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9152CD" w:rsidRDefault="009152CD"/>
              </w:txbxContent>
            </v:textbox>
            <w10:wrap type="square" anchorx="page"/>
          </v:shape>
        </w:pic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BB23D4" w:rsidRDefault="00BB23D4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4.  Нормативные  правовые  акты, устанавливающие размер платы (цену, тариф) либо порядок ее (его) установления:</w:t>
      </w:r>
    </w:p>
    <w:p w:rsidR="00230508" w:rsidRDefault="00230508">
      <w:pPr>
        <w:pStyle w:val="ConsPlusNormal"/>
        <w:jc w:val="both"/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768"/>
        <w:gridCol w:w="1681"/>
        <w:gridCol w:w="1683"/>
        <w:gridCol w:w="4917"/>
      </w:tblGrid>
      <w:tr w:rsidR="00230508">
        <w:tc>
          <w:tcPr>
            <w:tcW w:w="1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30508" w:rsidRDefault="00230508">
      <w:pPr>
        <w:pStyle w:val="ConsPlusNormal"/>
        <w:jc w:val="both"/>
      </w:pPr>
    </w:p>
    <w:p w:rsidR="00D432F6" w:rsidRPr="00565DFE" w:rsidRDefault="00D432F6" w:rsidP="00D432F6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>5. Порядок оказания государственной услуги</w:t>
      </w:r>
    </w:p>
    <w:p w:rsidR="00D432F6" w:rsidRPr="00CA1BA4" w:rsidRDefault="00D432F6" w:rsidP="00D432F6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 xml:space="preserve">5.1.    </w:t>
      </w:r>
      <w:r w:rsidRPr="00CA1BA4">
        <w:rPr>
          <w:sz w:val="26"/>
          <w:szCs w:val="26"/>
        </w:rPr>
        <w:t>Нормативные    правовые   акты,   регулирующие   порядок   оказания государственной услуги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Конституция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 xml:space="preserve">Федеральный </w:t>
      </w:r>
      <w:r w:rsidRPr="00D432F6">
        <w:rPr>
          <w:sz w:val="26"/>
          <w:szCs w:val="26"/>
        </w:rPr>
        <w:t>закон</w:t>
      </w:r>
      <w:r w:rsidRPr="00BE627E">
        <w:rPr>
          <w:sz w:val="26"/>
          <w:szCs w:val="26"/>
        </w:rPr>
        <w:t xml:space="preserve"> от 29.12.2012 № 273-ФЗ «Об образовании в Российской Федерации» 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Закон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 от 07.02.1992 № 2300-1 «О защите прав потребителей» (с последующими изменениями);</w:t>
      </w:r>
    </w:p>
    <w:p w:rsidR="00D432F6" w:rsidRPr="00A84CD4" w:rsidRDefault="00D432F6" w:rsidP="00D432F6">
      <w:pPr>
        <w:pStyle w:val="ConsPlusNonformat"/>
        <w:ind w:firstLine="709"/>
        <w:rPr>
          <w:sz w:val="26"/>
          <w:szCs w:val="26"/>
        </w:rPr>
      </w:pPr>
      <w:r w:rsidRPr="00A84CD4">
        <w:rPr>
          <w:sz w:val="26"/>
          <w:szCs w:val="26"/>
          <w:shd w:val="clear" w:color="auto" w:fill="FFFFFF"/>
        </w:rPr>
        <w:t xml:space="preserve">Постановление </w:t>
      </w:r>
      <w:r>
        <w:rPr>
          <w:sz w:val="26"/>
          <w:szCs w:val="26"/>
          <w:shd w:val="clear" w:color="auto" w:fill="FFFFFF"/>
        </w:rPr>
        <w:t>Правительства РФ от 20.10.2021 №</w:t>
      </w:r>
      <w:r w:rsidRPr="00A84CD4">
        <w:rPr>
          <w:sz w:val="26"/>
          <w:szCs w:val="26"/>
          <w:shd w:val="clear" w:color="auto" w:fill="FFFFFF"/>
        </w:rPr>
        <w:t xml:space="preserve"> 1802 «Об утверждении Правил размещения на официальном сайте образовательной организации в информаци</w:t>
      </w:r>
      <w:r>
        <w:rPr>
          <w:sz w:val="26"/>
          <w:szCs w:val="26"/>
          <w:shd w:val="clear" w:color="auto" w:fill="FFFFFF"/>
        </w:rPr>
        <w:t>онно-телекоммуникационной сети «</w:t>
      </w:r>
      <w:r w:rsidRPr="00A84CD4">
        <w:rPr>
          <w:sz w:val="26"/>
          <w:szCs w:val="26"/>
          <w:shd w:val="clear" w:color="auto" w:fill="FFFFFF"/>
        </w:rPr>
        <w:t>Интернет</w:t>
      </w:r>
      <w:r>
        <w:rPr>
          <w:sz w:val="26"/>
          <w:szCs w:val="26"/>
          <w:shd w:val="clear" w:color="auto" w:fill="FFFFFF"/>
        </w:rPr>
        <w:t>»</w:t>
      </w:r>
      <w:r w:rsidRPr="00A84CD4">
        <w:rPr>
          <w:sz w:val="26"/>
          <w:szCs w:val="26"/>
          <w:shd w:val="clear" w:color="auto" w:fill="FFFFFF"/>
        </w:rPr>
        <w:t xml:space="preserve"> и обновления информации </w:t>
      </w:r>
      <w:r>
        <w:rPr>
          <w:sz w:val="26"/>
          <w:szCs w:val="26"/>
          <w:shd w:val="clear" w:color="auto" w:fill="FFFFFF"/>
        </w:rPr>
        <w:t xml:space="preserve">                        </w:t>
      </w:r>
      <w:r w:rsidRPr="00A84CD4">
        <w:rPr>
          <w:sz w:val="26"/>
          <w:szCs w:val="26"/>
          <w:shd w:val="clear" w:color="auto" w:fill="FFFFFF"/>
        </w:rPr>
        <w:t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приказ</w:t>
      </w:r>
      <w:r w:rsidRPr="00BE627E">
        <w:rPr>
          <w:sz w:val="26"/>
          <w:szCs w:val="26"/>
        </w:rPr>
        <w:t xml:space="preserve">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приказ</w:t>
      </w:r>
      <w:r w:rsidRPr="00BE627E">
        <w:rPr>
          <w:sz w:val="26"/>
          <w:szCs w:val="26"/>
        </w:rPr>
        <w:t xml:space="preserve"> Министерства образования и науки Российской Федерации от 29.10.2013 № 1199 «Об утверждении Перечней профессий и специальностей среднего профессионального образования»</w:t>
      </w:r>
      <w:r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7C22BF">
        <w:rPr>
          <w:sz w:val="26"/>
          <w:szCs w:val="26"/>
        </w:rPr>
        <w:t>рик</w:t>
      </w:r>
      <w:r>
        <w:rPr>
          <w:sz w:val="26"/>
          <w:szCs w:val="26"/>
        </w:rPr>
        <w:t>аз Рособрнадзора от 14.08.2020 № 831 «</w:t>
      </w:r>
      <w:r w:rsidRPr="007C22BF">
        <w:rPr>
          <w:sz w:val="26"/>
          <w:szCs w:val="26"/>
        </w:rPr>
        <w:t>Об утверждении Требований к структуре официального сайта образовательной организации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7C22BF">
        <w:rPr>
          <w:sz w:val="26"/>
          <w:szCs w:val="26"/>
        </w:rPr>
        <w:t xml:space="preserve"> и ф</w:t>
      </w:r>
      <w:r>
        <w:rPr>
          <w:sz w:val="26"/>
          <w:szCs w:val="26"/>
        </w:rPr>
        <w:t>ормату представления информации»;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Конституция Республики Хакасия;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>Закон Республики Хакасия от 05.07.2013 № 60-ЗРХ «Об образовании в Республике Хакасия» 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11.09.2007 № 283  «О совершенствовании бюджетного процесса в Республике Хакасия» (с последующими изменениями);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25.05.2012 № 337  «Об утверждении порядка осуществления контроля за деятельностью государственных учреждений Республики Хакасия»</w:t>
      </w:r>
      <w:r>
        <w:rPr>
          <w:sz w:val="26"/>
          <w:szCs w:val="26"/>
        </w:rPr>
        <w:t>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постановление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Правительства Республики Хакасия от 10.12.2013 № 690 «Об утверждении Порядка установления организациям, осущес</w:t>
      </w:r>
      <w:r w:rsidRPr="00CA1BA4">
        <w:rPr>
          <w:sz w:val="26"/>
          <w:szCs w:val="26"/>
        </w:rPr>
        <w:t xml:space="preserve">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порядка определения общего объема контрольных цифр </w:t>
      </w:r>
      <w:r w:rsidRPr="00CA1BA4">
        <w:rPr>
          <w:sz w:val="26"/>
          <w:szCs w:val="26"/>
        </w:rPr>
        <w:lastRenderedPageBreak/>
        <w:t>приема)  за счет бюджетных ассигнований из республиканского бюджета Республики Хакасия» (с последующими изменениями).</w:t>
      </w:r>
    </w:p>
    <w:p w:rsidR="00D432F6" w:rsidRDefault="00D432F6" w:rsidP="00D432F6">
      <w:pPr>
        <w:pStyle w:val="ConsPlusNonformat"/>
        <w:jc w:val="left"/>
        <w:rPr>
          <w:sz w:val="26"/>
          <w:szCs w:val="26"/>
        </w:rPr>
      </w:pPr>
    </w:p>
    <w:p w:rsidR="00D432F6" w:rsidRDefault="00D432F6" w:rsidP="00D432F6">
      <w:pPr>
        <w:pStyle w:val="ConsPlusNonformat"/>
        <w:jc w:val="left"/>
        <w:rPr>
          <w:sz w:val="26"/>
          <w:szCs w:val="26"/>
        </w:rPr>
      </w:pPr>
    </w:p>
    <w:p w:rsidR="00D432F6" w:rsidRDefault="00D432F6" w:rsidP="00D432F6">
      <w:pPr>
        <w:pStyle w:val="ConsPlusNonformat"/>
        <w:jc w:val="left"/>
        <w:rPr>
          <w:sz w:val="26"/>
          <w:szCs w:val="26"/>
        </w:rPr>
      </w:pPr>
    </w:p>
    <w:p w:rsidR="00D432F6" w:rsidRDefault="00D432F6" w:rsidP="00D432F6">
      <w:pPr>
        <w:pStyle w:val="ConsPlusNonformat"/>
        <w:jc w:val="left"/>
        <w:rPr>
          <w:sz w:val="26"/>
          <w:szCs w:val="26"/>
        </w:rPr>
      </w:pPr>
    </w:p>
    <w:p w:rsidR="00D432F6" w:rsidRDefault="00D432F6" w:rsidP="00D432F6">
      <w:pPr>
        <w:pStyle w:val="ConsPlusNonformat"/>
        <w:jc w:val="left"/>
        <w:rPr>
          <w:sz w:val="26"/>
          <w:szCs w:val="26"/>
        </w:rPr>
      </w:pPr>
    </w:p>
    <w:p w:rsidR="00D432F6" w:rsidRPr="00565DFE" w:rsidRDefault="00D432F6" w:rsidP="00D432F6">
      <w:pPr>
        <w:pStyle w:val="ConsPlusNonformat"/>
        <w:jc w:val="left"/>
        <w:rPr>
          <w:sz w:val="26"/>
          <w:szCs w:val="26"/>
        </w:rPr>
      </w:pP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5.2.  Порядок  информирования  потенциальных  потребителей  государственной услуги:</w:t>
      </w:r>
    </w:p>
    <w:p w:rsidR="00230508" w:rsidRDefault="00230508">
      <w:pPr>
        <w:pStyle w:val="ConsPlusNormal"/>
        <w:jc w:val="both"/>
      </w:pPr>
    </w:p>
    <w:p w:rsidR="00230508" w:rsidRDefault="00230508">
      <w:pPr>
        <w:sectPr w:rsidR="00230508" w:rsidSect="00835724">
          <w:type w:val="continuous"/>
          <w:pgSz w:w="16838" w:h="11906" w:orient="landscape"/>
          <w:pgMar w:top="1134" w:right="737" w:bottom="1560" w:left="1701" w:header="567" w:footer="0" w:gutter="0"/>
          <w:cols w:space="720"/>
          <w:formProt w:val="0"/>
          <w:docGrid w:linePitch="100"/>
        </w:sectPr>
      </w:pP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5940"/>
        <w:gridCol w:w="5388"/>
      </w:tblGrid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BB23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t>Размещение информации на официальном сайте образовательной организации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BB23D4">
            <w:pPr>
              <w:pStyle w:val="ConsPlusNormal"/>
              <w:ind w:firstLine="351"/>
              <w:jc w:val="both"/>
            </w:pPr>
            <w:r>
              <w:t xml:space="preserve">Информация о численности обучающихся по реализуемым образовательным программам за счет бюджетных ассигнований бюджета Республики Хакасия </w:t>
            </w:r>
          </w:p>
          <w:p w:rsidR="00230508" w:rsidRDefault="002F07A9" w:rsidP="00BB23D4">
            <w:pPr>
              <w:pStyle w:val="ConsPlusNormal"/>
              <w:ind w:firstLine="351"/>
              <w:jc w:val="both"/>
              <w:rPr>
                <w:sz w:val="24"/>
                <w:szCs w:val="24"/>
              </w:rPr>
            </w:pPr>
            <w:r>
              <w:t>Информация о количестве вакантных мест для приема (перевода) по образовательной программе на места, финансируемые за счет бюджетных ассигнований бюджета Республики Хакасия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BB23D4">
            <w:pPr>
              <w:pStyle w:val="ConsPlusNormal"/>
              <w:jc w:val="both"/>
            </w:pPr>
            <w:r>
              <w:t>не позднее 10 рабочих дней после изменения сведений</w:t>
            </w:r>
          </w:p>
          <w:p w:rsidR="00230508" w:rsidRDefault="00230508" w:rsidP="00BB23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30508">
      <w:pPr>
        <w:pStyle w:val="ConsPlusNonformat"/>
        <w:jc w:val="center"/>
        <w:rPr>
          <w:sz w:val="26"/>
          <w:szCs w:val="26"/>
        </w:rPr>
      </w:pP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F07A9">
      <w:pPr>
        <w:pStyle w:val="ConsPlusNonforma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Раздел 3</w:t>
      </w:r>
    </w:p>
    <w:p w:rsidR="00230508" w:rsidRDefault="00230508">
      <w:pPr>
        <w:pStyle w:val="ConsPlusNonformat"/>
        <w:rPr>
          <w:sz w:val="26"/>
          <w:szCs w:val="26"/>
        </w:rPr>
      </w:pPr>
    </w:p>
    <w:tbl>
      <w:tblPr>
        <w:tblStyle w:val="af6"/>
        <w:tblW w:w="14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993"/>
        <w:gridCol w:w="4421"/>
      </w:tblGrid>
      <w:tr w:rsidR="0051373C" w:rsidTr="0051373C">
        <w:trPr>
          <w:trHeight w:val="2100"/>
        </w:trPr>
        <w:tc>
          <w:tcPr>
            <w:tcW w:w="9180" w:type="dxa"/>
            <w:shd w:val="clear" w:color="auto" w:fill="auto"/>
          </w:tcPr>
          <w:p w:rsidR="0051373C" w:rsidRDefault="0051373C">
            <w:pPr>
              <w:pStyle w:val="ConsPlusNonformat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 государственной услуги </w:t>
            </w:r>
            <w:r>
              <w:rPr>
                <w:sz w:val="26"/>
                <w:szCs w:val="26"/>
              </w:rPr>
              <w:br/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  <w:p w:rsidR="0051373C" w:rsidRDefault="0051373C">
            <w:pPr>
              <w:pStyle w:val="ConsPlusNonformat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</w:pPr>
            <w:r>
              <w:rPr>
                <w:sz w:val="26"/>
                <w:szCs w:val="26"/>
              </w:rPr>
              <w:t>Категории потребителей государственной услуги  Физические лица, ранее не имевшие профессии рабочего или должности служащего</w:t>
            </w:r>
          </w:p>
        </w:tc>
        <w:tc>
          <w:tcPr>
            <w:tcW w:w="993" w:type="dxa"/>
          </w:tcPr>
          <w:p w:rsidR="0051373C" w:rsidRDefault="0051373C">
            <w:pPr>
              <w:pStyle w:val="ConsPlusNormal"/>
            </w:pPr>
          </w:p>
        </w:tc>
        <w:tc>
          <w:tcPr>
            <w:tcW w:w="4421" w:type="dxa"/>
            <w:shd w:val="clear" w:color="auto" w:fill="auto"/>
          </w:tcPr>
          <w:tbl>
            <w:tblPr>
              <w:tblpPr w:leftFromText="180" w:rightFromText="180" w:vertAnchor="text" w:horzAnchor="page" w:tblpX="2416" w:tblpY="162"/>
              <w:tblOverlap w:val="never"/>
              <w:tblW w:w="9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989"/>
            </w:tblGrid>
            <w:tr w:rsidR="0051373C" w:rsidTr="0051373C">
              <w:trPr>
                <w:trHeight w:val="732"/>
              </w:trPr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73C" w:rsidRDefault="0051373C" w:rsidP="0051373C">
                  <w:pPr>
                    <w:pStyle w:val="ConsPlusNormal"/>
                    <w:rPr>
                      <w:rFonts w:eastAsia="Calibri"/>
                      <w:lang w:eastAsia="en-US"/>
                    </w:rPr>
                  </w:pPr>
                  <w:r>
                    <w:t>ББ65</w:t>
                  </w:r>
                </w:p>
              </w:tc>
            </w:tr>
          </w:tbl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по </w:t>
            </w:r>
          </w:p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общероссийскому </w:t>
            </w:r>
          </w:p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базовому</w:t>
            </w:r>
          </w:p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перечню </w:t>
            </w:r>
          </w:p>
        </w:tc>
      </w:tr>
    </w:tbl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  Показатели,  характеризующие  объем  и  (или)  качество государственной услуги: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государственной услуги: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1559"/>
        <w:gridCol w:w="1701"/>
        <w:gridCol w:w="1418"/>
        <w:gridCol w:w="1559"/>
        <w:gridCol w:w="1418"/>
        <w:gridCol w:w="850"/>
        <w:gridCol w:w="1418"/>
        <w:gridCol w:w="1328"/>
        <w:gridCol w:w="1365"/>
      </w:tblGrid>
      <w:tr w:rsidR="00230508" w:rsidTr="006D2A2D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качества государственной услуги</w:t>
            </w:r>
          </w:p>
        </w:tc>
      </w:tr>
      <w:tr w:rsidR="00230508" w:rsidTr="006D2A2D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A3CBF" w:rsidP="007138D8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0B2A7A">
              <w:rPr>
                <w:sz w:val="20"/>
                <w:szCs w:val="20"/>
              </w:rPr>
              <w:t>4</w:t>
            </w:r>
            <w:r w:rsidR="002F07A9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A3CBF" w:rsidP="007138D8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0B2A7A">
              <w:rPr>
                <w:sz w:val="20"/>
                <w:szCs w:val="20"/>
              </w:rPr>
              <w:t>5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2F07A9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A3CBF" w:rsidP="007138D8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0B2A7A">
              <w:rPr>
                <w:sz w:val="20"/>
                <w:szCs w:val="20"/>
              </w:rPr>
              <w:t>6</w:t>
            </w:r>
            <w:r w:rsidR="002F07A9">
              <w:rPr>
                <w:sz w:val="20"/>
                <w:szCs w:val="20"/>
              </w:rPr>
              <w:t xml:space="preserve">год </w:t>
            </w:r>
            <w:r w:rsidR="002F07A9">
              <w:rPr>
                <w:sz w:val="20"/>
                <w:szCs w:val="20"/>
              </w:rPr>
              <w:br/>
              <w:t>(2-й год планового периода)</w:t>
            </w:r>
          </w:p>
        </w:tc>
      </w:tr>
      <w:tr w:rsidR="00230508" w:rsidTr="006D2A2D">
        <w:trPr>
          <w:trHeight w:val="557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7249E4" w:rsidP="007249E4">
            <w:pPr>
              <w:pStyle w:val="ConsPlusNormal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30508" w:rsidTr="006D2A2D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0508" w:rsidTr="006D2A2D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6B4">
              <w:rPr>
                <w:sz w:val="20"/>
                <w:szCs w:val="20"/>
              </w:rPr>
              <w:t>804200О.99.0.</w:t>
            </w:r>
            <w:r w:rsidR="0051373C" w:rsidRPr="00F446B4">
              <w:rPr>
                <w:sz w:val="20"/>
                <w:szCs w:val="20"/>
              </w:rPr>
              <w:br/>
            </w:r>
            <w:r w:rsidRPr="00F446B4">
              <w:rPr>
                <w:sz w:val="20"/>
                <w:szCs w:val="20"/>
              </w:rPr>
              <w:t>ББ65АД</w:t>
            </w:r>
            <w:r w:rsidR="0051373C" w:rsidRPr="00F446B4">
              <w:rPr>
                <w:sz w:val="20"/>
                <w:szCs w:val="20"/>
              </w:rPr>
              <w:br/>
            </w:r>
            <w:r w:rsidRPr="00F446B4">
              <w:rPr>
                <w:sz w:val="20"/>
                <w:szCs w:val="20"/>
              </w:rPr>
              <w:t>01000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</w:t>
            </w:r>
            <w:r w:rsidRPr="0051373C">
              <w:rPr>
                <w:sz w:val="20"/>
                <w:szCs w:val="20"/>
              </w:rPr>
              <w:t>даптированная программ</w:t>
            </w:r>
            <w:r>
              <w:rPr>
                <w:sz w:val="20"/>
                <w:szCs w:val="20"/>
              </w:rPr>
              <w:t>а</w:t>
            </w:r>
            <w:r w:rsidR="002467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</w:t>
            </w:r>
            <w:r>
              <w:rPr>
                <w:sz w:val="20"/>
                <w:szCs w:val="20"/>
              </w:rPr>
              <w:lastRenderedPageBreak/>
              <w:t>ные категории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E21EBB" w:rsidRDefault="002F07A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 w:rsidR="00F446B4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230508" w:rsidTr="006D2A2D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E21EBB" w:rsidRDefault="00F446B4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ind w:left="-62" w:righ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ind w:left="-62" w:righ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93615D" w:rsidTr="006D2A2D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Pr="00E21EBB" w:rsidRDefault="0093615D" w:rsidP="0093615D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40,2%</w:t>
            </w:r>
          </w:p>
        </w:tc>
      </w:tr>
      <w:tr w:rsidR="002467F8" w:rsidTr="009152CD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Pr="002467F8" w:rsidRDefault="002467F8" w:rsidP="002467F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  <w:lang w:val="en-US"/>
              </w:rPr>
              <w:t>804200О.99.0.</w:t>
            </w:r>
            <w:r w:rsidRPr="00F446B4">
              <w:rPr>
                <w:sz w:val="20"/>
                <w:szCs w:val="20"/>
              </w:rPr>
              <w:br/>
              <w:t>ББ65АА</w:t>
            </w:r>
            <w:r w:rsidRPr="00F446B4">
              <w:rPr>
                <w:sz w:val="20"/>
                <w:szCs w:val="20"/>
              </w:rPr>
              <w:br/>
              <w:t xml:space="preserve">01000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0B2D56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Pr="00E21EBB" w:rsidRDefault="00F446B4" w:rsidP="002467F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2467F8" w:rsidTr="009152CD">
        <w:tc>
          <w:tcPr>
            <w:tcW w:w="1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Pr="002467F8" w:rsidRDefault="002467F8" w:rsidP="002467F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государственной услуги, </w:t>
            </w:r>
            <w:r>
              <w:rPr>
                <w:sz w:val="20"/>
                <w:szCs w:val="20"/>
              </w:rPr>
              <w:lastRenderedPageBreak/>
              <w:t>получивших документ о квалификации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Pr="00E21EBB" w:rsidRDefault="002467F8" w:rsidP="002467F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 w:rsidR="00F446B4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ind w:left="-62" w:righ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</w:tr>
      <w:tr w:rsidR="00E21EBB" w:rsidTr="009152CD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Pr="002467F8" w:rsidRDefault="00E21EBB" w:rsidP="00E21EBB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  <w:lang w:val="en-US"/>
              </w:rPr>
              <w:t>804200О.99.0.</w:t>
            </w:r>
            <w:r w:rsidRPr="00F446B4">
              <w:rPr>
                <w:sz w:val="20"/>
                <w:szCs w:val="20"/>
              </w:rPr>
              <w:br/>
              <w:t>ББ65АА</w:t>
            </w:r>
            <w:r w:rsidRPr="00F446B4">
              <w:rPr>
                <w:sz w:val="20"/>
                <w:szCs w:val="20"/>
              </w:rPr>
              <w:br/>
              <w:t xml:space="preserve">01000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6717B4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B2D56">
              <w:rPr>
                <w:sz w:val="20"/>
                <w:szCs w:val="20"/>
              </w:rPr>
              <w:t xml:space="preserve">е </w:t>
            </w:r>
            <w:r>
              <w:rPr>
                <w:sz w:val="20"/>
                <w:szCs w:val="20"/>
              </w:rPr>
              <w:t>у</w:t>
            </w:r>
            <w:r w:rsidR="000B2D56">
              <w:rPr>
                <w:sz w:val="20"/>
                <w:szCs w:val="20"/>
              </w:rPr>
              <w:t xml:space="preserve">казано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Pr="00F446B4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6B4">
              <w:rPr>
                <w:sz w:val="20"/>
                <w:szCs w:val="20"/>
              </w:rPr>
              <w:t>74</w:t>
            </w:r>
            <w:r w:rsidR="00F446B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21EBB" w:rsidTr="009152CD">
        <w:tc>
          <w:tcPr>
            <w:tcW w:w="1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получивших документ о квалификации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Pr="00F446B4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6B4">
              <w:rPr>
                <w:sz w:val="20"/>
                <w:szCs w:val="20"/>
              </w:rPr>
              <w:t>744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ind w:left="-62" w:righ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</w:tr>
    </w:tbl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7035A7">
      <w:pPr>
        <w:pStyle w:val="ConsPlusNonformat"/>
        <w:rPr>
          <w:sz w:val="26"/>
          <w:szCs w:val="26"/>
        </w:rPr>
      </w:pPr>
      <w:r>
        <w:rPr>
          <w:noProof/>
        </w:rPr>
        <w:pict>
          <v:shape id="Врезка8" o:spid="_x0000_s1031" type="#_x0000_t202" style="position:absolute;left:0;text-align:left;margin-left:510pt;margin-top:16.9pt;width:166.5pt;height:22.5pt;z-index:9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" filled="f" stroked="f">
            <v:textbox inset="0,0,0,0">
              <w:txbxContent>
                <w:tbl>
                  <w:tblPr>
                    <w:tblW w:w="35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0"/>
                  </w:tblGrid>
                  <w:tr w:rsidR="009152CD">
                    <w:tc>
                      <w:tcPr>
                        <w:tcW w:w="35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152CD" w:rsidRDefault="009152CD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5 %</w:t>
                        </w:r>
                      </w:p>
                    </w:tc>
                  </w:tr>
                </w:tbl>
                <w:p w:rsidR="009152CD" w:rsidRDefault="009152CD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Допустимые  (возможные)  отклонения  от  установленных показателей качества государственной   услуги,   в   пределах  которых  государственное  задание считается выполненным (процентов) 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lastRenderedPageBreak/>
        <w:t>3.2. Показатели, характеризующие объем государственной услуги:</w:t>
      </w:r>
    </w:p>
    <w:tbl>
      <w:tblPr>
        <w:tblW w:w="14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418"/>
        <w:gridCol w:w="1559"/>
        <w:gridCol w:w="1276"/>
        <w:gridCol w:w="1276"/>
        <w:gridCol w:w="850"/>
        <w:gridCol w:w="851"/>
        <w:gridCol w:w="850"/>
        <w:gridCol w:w="851"/>
        <w:gridCol w:w="708"/>
        <w:gridCol w:w="993"/>
        <w:gridCol w:w="992"/>
        <w:gridCol w:w="992"/>
      </w:tblGrid>
      <w:tr w:rsidR="00230508" w:rsidTr="0051373C"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AA1E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</w:t>
            </w:r>
            <w:r w:rsidR="002F07A9">
              <w:rPr>
                <w:sz w:val="20"/>
                <w:szCs w:val="20"/>
              </w:rPr>
              <w:t>ный номер реестровой записи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государственной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230508" w:rsidTr="0051373C"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наиме-нование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7138D8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0B2A7A">
              <w:rPr>
                <w:sz w:val="20"/>
                <w:szCs w:val="20"/>
              </w:rPr>
              <w:t>24</w:t>
            </w:r>
            <w:r w:rsidR="002F07A9">
              <w:rPr>
                <w:sz w:val="20"/>
                <w:szCs w:val="20"/>
              </w:rPr>
              <w:t xml:space="preserve"> год (оче-редной финан-совый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0B2A7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2025 </w:t>
            </w:r>
            <w:r w:rsidR="002F07A9">
              <w:rPr>
                <w:sz w:val="20"/>
                <w:szCs w:val="20"/>
              </w:rPr>
              <w:t xml:space="preserve">год </w:t>
            </w:r>
            <w:r w:rsidR="002F07A9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0B2A7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2026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2F07A9">
              <w:rPr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0B2A7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2024</w:t>
            </w:r>
            <w:r w:rsidR="002F07A9">
              <w:rPr>
                <w:sz w:val="20"/>
                <w:szCs w:val="20"/>
              </w:rPr>
              <w:t xml:space="preserve"> год (оче-редной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0B2A7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2025</w:t>
            </w:r>
            <w:r w:rsidR="002F07A9">
              <w:rPr>
                <w:sz w:val="20"/>
                <w:szCs w:val="20"/>
              </w:rPr>
              <w:t xml:space="preserve">  год </w:t>
            </w:r>
            <w:r w:rsidR="002F07A9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0B2A7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2026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2F07A9">
              <w:rPr>
                <w:sz w:val="20"/>
                <w:szCs w:val="20"/>
              </w:rPr>
              <w:br/>
              <w:t>(2-й год планового периода)</w:t>
            </w:r>
          </w:p>
        </w:tc>
      </w:tr>
      <w:tr w:rsidR="0051373C" w:rsidTr="0051373C"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0516E">
            <w:pPr>
              <w:pStyle w:val="ConsPlusNormal"/>
              <w:jc w:val="center"/>
              <w:rPr>
                <w:sz w:val="20"/>
                <w:szCs w:val="20"/>
              </w:rPr>
            </w:pPr>
            <w:r w:rsidRPr="00302556">
              <w:rPr>
                <w:sz w:val="20"/>
                <w:szCs w:val="20"/>
              </w:rPr>
              <w:t>вид</w:t>
            </w:r>
            <w:r w:rsidR="00896CDF">
              <w:rPr>
                <w:sz w:val="20"/>
                <w:szCs w:val="20"/>
              </w:rPr>
              <w:t>ы</w:t>
            </w:r>
            <w:r w:rsidRPr="00302556">
              <w:rPr>
                <w:sz w:val="20"/>
                <w:szCs w:val="20"/>
              </w:rPr>
              <w:t xml:space="preserve"> образовательной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наиме-нование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</w:tr>
      <w:tr w:rsidR="0051373C" w:rsidTr="0051373C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2276C" w:rsidTr="0022276C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Pr="003C768A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768A">
              <w:rPr>
                <w:sz w:val="20"/>
                <w:szCs w:val="20"/>
              </w:rPr>
              <w:t>804200О.99.0.</w:t>
            </w:r>
            <w:r w:rsidRPr="003C768A">
              <w:rPr>
                <w:sz w:val="20"/>
                <w:szCs w:val="20"/>
              </w:rPr>
              <w:br/>
              <w:t>ББ65АД</w:t>
            </w:r>
            <w:r w:rsidRPr="003C768A">
              <w:rPr>
                <w:sz w:val="20"/>
                <w:szCs w:val="20"/>
              </w:rPr>
              <w:br/>
              <w:t xml:space="preserve">01000 </w:t>
            </w:r>
          </w:p>
          <w:p w:rsidR="0022276C" w:rsidRPr="003C768A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276C" w:rsidRPr="003C768A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адаптирован-ная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r w:rsidRPr="003C1712">
              <w:rPr>
                <w:sz w:val="20"/>
                <w:szCs w:val="20"/>
              </w:rPr>
              <w:t>Человеко-часов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712">
              <w:rPr>
                <w:sz w:val="20"/>
                <w:szCs w:val="20"/>
              </w:rPr>
              <w:t>Челове-ко-час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712">
              <w:rPr>
                <w:sz w:val="20"/>
                <w:szCs w:val="20"/>
              </w:rPr>
              <w:t>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712">
              <w:rPr>
                <w:sz w:val="20"/>
                <w:szCs w:val="20"/>
              </w:rPr>
              <w:t>15990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r w:rsidRPr="00B95942">
              <w:rPr>
                <w:sz w:val="20"/>
                <w:szCs w:val="20"/>
              </w:rPr>
              <w:t>15990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5A4A79" w:rsidP="0022276C">
            <w:r w:rsidRPr="00B95942">
              <w:rPr>
                <w:sz w:val="20"/>
                <w:szCs w:val="20"/>
              </w:rPr>
              <w:t>15990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4A79" w:rsidTr="0022276C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79" w:rsidRPr="003C768A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 w:rsidRPr="003C768A">
              <w:rPr>
                <w:sz w:val="20"/>
                <w:szCs w:val="20"/>
                <w:lang w:val="en-US"/>
              </w:rPr>
              <w:t>804200О.99.0.</w:t>
            </w:r>
            <w:r w:rsidRPr="003C768A">
              <w:rPr>
                <w:sz w:val="20"/>
                <w:szCs w:val="20"/>
              </w:rPr>
              <w:br/>
              <w:t>ББ65АА</w:t>
            </w:r>
            <w:r w:rsidRPr="003C768A">
              <w:rPr>
                <w:sz w:val="20"/>
                <w:szCs w:val="20"/>
              </w:rPr>
              <w:br/>
              <w:t xml:space="preserve">01000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79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79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79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Pr="003C1712" w:rsidRDefault="005A4A79" w:rsidP="005A4A79">
            <w:r w:rsidRPr="003C1712">
              <w:rPr>
                <w:sz w:val="20"/>
                <w:szCs w:val="20"/>
              </w:rPr>
              <w:t>Человеко-часов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Pr="003C1712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712">
              <w:rPr>
                <w:sz w:val="20"/>
                <w:szCs w:val="20"/>
              </w:rPr>
              <w:t>Челове-ко-час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Pr="003C1712" w:rsidRDefault="005A4A79" w:rsidP="005A4A79">
            <w:pPr>
              <w:jc w:val="center"/>
            </w:pPr>
            <w:r w:rsidRPr="003C1712">
              <w:rPr>
                <w:sz w:val="20"/>
                <w:szCs w:val="20"/>
              </w:rPr>
              <w:t>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Pr="003C1712" w:rsidRDefault="005A4A79" w:rsidP="00B76D02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3C1712">
              <w:rPr>
                <w:sz w:val="20"/>
                <w:szCs w:val="20"/>
              </w:rPr>
              <w:t>4</w:t>
            </w:r>
            <w:r w:rsidR="00B76D02">
              <w:rPr>
                <w:sz w:val="20"/>
                <w:szCs w:val="20"/>
              </w:rPr>
              <w:t>264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Pr="003C1712" w:rsidRDefault="00AA5F1D" w:rsidP="005A4A79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Pr="003C1712" w:rsidRDefault="00AA5F1D" w:rsidP="005A4A79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4A79" w:rsidTr="0022276C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79" w:rsidRPr="003C768A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 w:rsidRPr="003C768A">
              <w:rPr>
                <w:sz w:val="20"/>
                <w:szCs w:val="20"/>
                <w:lang w:val="en-US"/>
              </w:rPr>
              <w:t>804200О.99.0.</w:t>
            </w:r>
            <w:r w:rsidRPr="003C768A">
              <w:rPr>
                <w:sz w:val="20"/>
                <w:szCs w:val="20"/>
              </w:rPr>
              <w:br/>
              <w:t>ББ65АА</w:t>
            </w:r>
            <w:r w:rsidRPr="003C768A">
              <w:rPr>
                <w:sz w:val="20"/>
                <w:szCs w:val="20"/>
              </w:rPr>
              <w:br/>
              <w:t xml:space="preserve">01000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79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79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79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Pr="003C1712" w:rsidRDefault="005A4A79" w:rsidP="005A4A79">
            <w:r w:rsidRPr="003C1712">
              <w:rPr>
                <w:sz w:val="20"/>
                <w:szCs w:val="20"/>
              </w:rPr>
              <w:t>Человеко-часов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Pr="003C1712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712">
              <w:rPr>
                <w:sz w:val="20"/>
                <w:szCs w:val="20"/>
              </w:rPr>
              <w:t>Челове-ко-час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Pr="003C1712" w:rsidRDefault="005A4A79" w:rsidP="005A4A79">
            <w:pPr>
              <w:jc w:val="center"/>
            </w:pPr>
            <w:r w:rsidRPr="003C1712">
              <w:rPr>
                <w:sz w:val="20"/>
                <w:szCs w:val="20"/>
              </w:rPr>
              <w:t>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Pr="003C1712" w:rsidRDefault="00B76D02" w:rsidP="005A4A79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Pr="003C1712" w:rsidRDefault="00AA5F1D" w:rsidP="005A4A79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Pr="003C1712" w:rsidRDefault="00AA5F1D" w:rsidP="005A4A79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79" w:rsidRDefault="005A4A79" w:rsidP="005A4A7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B23D4" w:rsidRDefault="007035A7">
      <w:pPr>
        <w:pStyle w:val="ConsPlusNonformat"/>
        <w:rPr>
          <w:sz w:val="26"/>
          <w:szCs w:val="26"/>
        </w:rPr>
      </w:pPr>
      <w:r>
        <w:rPr>
          <w:noProof/>
        </w:rPr>
        <w:pict>
          <v:shape id="Врезка9" o:spid="_x0000_s1032" type="#_x0000_t202" style="position:absolute;left:0;text-align:left;margin-left:506.25pt;margin-top:19.85pt;width:175.5pt;height:20.25pt;z-index:10;visibility:visible;mso-position-horizontal-relative:page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" filled="f" stroked="f">
            <v:textbox inset="0,0,0,0">
              <w:txbxContent>
                <w:tbl>
                  <w:tblPr>
                    <w:tblW w:w="122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1"/>
                  </w:tblGrid>
                  <w:tr w:rsidR="009152CD" w:rsidTr="00BB23D4">
                    <w:trPr>
                      <w:trHeight w:val="285"/>
                    </w:trPr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152CD" w:rsidRDefault="009152CD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5 %</w:t>
                        </w:r>
                      </w:p>
                    </w:tc>
                  </w:tr>
                </w:tbl>
                <w:p w:rsidR="009152CD" w:rsidRDefault="009152CD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Допустимые  (возможные)  отклонения  от  установленных  показателей  объема государственной   услуги,   в   пределах  </w:t>
      </w:r>
      <w:r w:rsidR="002F07A9">
        <w:rPr>
          <w:sz w:val="26"/>
          <w:szCs w:val="26"/>
        </w:rPr>
        <w:lastRenderedPageBreak/>
        <w:t xml:space="preserve">которых  государственное  задание считается выполненным (процентов) </w:t>
      </w:r>
    </w:p>
    <w:p w:rsidR="00C210C1" w:rsidRDefault="00C210C1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4.  Нормативные  правовые  акты, устанавливающие размер </w:t>
      </w:r>
      <w:r w:rsidR="0051373C">
        <w:rPr>
          <w:sz w:val="26"/>
          <w:szCs w:val="26"/>
        </w:rPr>
        <w:t>платы (цену, тариф) </w:t>
      </w:r>
      <w:r>
        <w:rPr>
          <w:sz w:val="26"/>
          <w:szCs w:val="26"/>
        </w:rPr>
        <w:t>либо порядок ее (его) установления:</w:t>
      </w:r>
    </w:p>
    <w:p w:rsidR="00230508" w:rsidRDefault="00230508">
      <w:pPr>
        <w:pStyle w:val="ConsPlusNormal"/>
        <w:jc w:val="both"/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768"/>
        <w:gridCol w:w="1681"/>
        <w:gridCol w:w="1683"/>
        <w:gridCol w:w="4917"/>
      </w:tblGrid>
      <w:tr w:rsidR="00230508">
        <w:tc>
          <w:tcPr>
            <w:tcW w:w="1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F2175" w:rsidRDefault="002F2175">
      <w:pPr>
        <w:pStyle w:val="ConsPlusNonformat"/>
        <w:rPr>
          <w:sz w:val="26"/>
          <w:szCs w:val="26"/>
        </w:rPr>
      </w:pPr>
    </w:p>
    <w:p w:rsidR="002F2175" w:rsidRDefault="002F2175">
      <w:pPr>
        <w:pStyle w:val="ConsPlusNonformat"/>
        <w:rPr>
          <w:sz w:val="26"/>
          <w:szCs w:val="26"/>
        </w:rPr>
      </w:pPr>
    </w:p>
    <w:p w:rsidR="002F2175" w:rsidRDefault="002F2175">
      <w:pPr>
        <w:pStyle w:val="ConsPlusNonformat"/>
        <w:rPr>
          <w:sz w:val="26"/>
          <w:szCs w:val="26"/>
        </w:rPr>
      </w:pPr>
    </w:p>
    <w:p w:rsidR="002F2175" w:rsidRDefault="002F2175">
      <w:pPr>
        <w:pStyle w:val="ConsPlusNonformat"/>
        <w:rPr>
          <w:sz w:val="26"/>
          <w:szCs w:val="26"/>
        </w:rPr>
      </w:pPr>
    </w:p>
    <w:p w:rsidR="00D0677B" w:rsidRPr="00565DFE" w:rsidRDefault="00D0677B" w:rsidP="00D0677B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>5. Порядок оказания государственной услуги</w:t>
      </w:r>
    </w:p>
    <w:p w:rsidR="00D0677B" w:rsidRPr="00CA1BA4" w:rsidRDefault="00D0677B" w:rsidP="00D0677B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 xml:space="preserve">5.1.    </w:t>
      </w:r>
      <w:r w:rsidRPr="00CA1BA4">
        <w:rPr>
          <w:sz w:val="26"/>
          <w:szCs w:val="26"/>
        </w:rPr>
        <w:t>Нормативные    правовые   акты,   регулирующие   порядок   оказания государственной услуги</w:t>
      </w:r>
      <w:r>
        <w:rPr>
          <w:sz w:val="26"/>
          <w:szCs w:val="26"/>
        </w:rPr>
        <w:t>: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Конституция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 xml:space="preserve">Федеральный </w:t>
      </w:r>
      <w:r w:rsidRPr="00D0677B">
        <w:rPr>
          <w:sz w:val="26"/>
          <w:szCs w:val="26"/>
        </w:rPr>
        <w:t>закон</w:t>
      </w:r>
      <w:r w:rsidRPr="00BE627E">
        <w:rPr>
          <w:sz w:val="26"/>
          <w:szCs w:val="26"/>
        </w:rPr>
        <w:t xml:space="preserve"> от 29.12.2012 № 273-ФЗ «Об образовании в Российской Федерации» (с последующими изменениями);</w:t>
      </w:r>
    </w:p>
    <w:p w:rsidR="00D0677B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Закон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 от 07.02.1992 № 2300-1 «О защите прав потребителей» (с последующими изменениями);</w:t>
      </w:r>
    </w:p>
    <w:p w:rsidR="00D0677B" w:rsidRPr="00274801" w:rsidRDefault="00D0677B" w:rsidP="00D0677B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п</w:t>
      </w:r>
      <w:r w:rsidRPr="00274801">
        <w:rPr>
          <w:sz w:val="26"/>
          <w:szCs w:val="26"/>
          <w:shd w:val="clear" w:color="auto" w:fill="FFFFFF"/>
        </w:rPr>
        <w:t xml:space="preserve">остановление </w:t>
      </w:r>
      <w:r>
        <w:rPr>
          <w:sz w:val="26"/>
          <w:szCs w:val="26"/>
          <w:shd w:val="clear" w:color="auto" w:fill="FFFFFF"/>
        </w:rPr>
        <w:t>Правительства РФ от 20.10.2021 №</w:t>
      </w:r>
      <w:r w:rsidRPr="00274801">
        <w:rPr>
          <w:sz w:val="26"/>
          <w:szCs w:val="26"/>
          <w:shd w:val="clear" w:color="auto" w:fill="FFFFFF"/>
        </w:rPr>
        <w:t xml:space="preserve"> 1802 «Об утверждении Правил размещения на официальном сайте образовательной организации в информаци</w:t>
      </w:r>
      <w:r>
        <w:rPr>
          <w:sz w:val="26"/>
          <w:szCs w:val="26"/>
          <w:shd w:val="clear" w:color="auto" w:fill="FFFFFF"/>
        </w:rPr>
        <w:t>онно-телекоммуникационной сети «</w:t>
      </w:r>
      <w:r w:rsidRPr="00274801">
        <w:rPr>
          <w:sz w:val="26"/>
          <w:szCs w:val="26"/>
          <w:shd w:val="clear" w:color="auto" w:fill="FFFFFF"/>
        </w:rPr>
        <w:t>Интернет</w:t>
      </w:r>
      <w:r>
        <w:rPr>
          <w:sz w:val="26"/>
          <w:szCs w:val="26"/>
          <w:shd w:val="clear" w:color="auto" w:fill="FFFFFF"/>
        </w:rPr>
        <w:t>»</w:t>
      </w:r>
      <w:r w:rsidRPr="00274801">
        <w:rPr>
          <w:sz w:val="26"/>
          <w:szCs w:val="26"/>
          <w:shd w:val="clear" w:color="auto" w:fill="FFFFFF"/>
        </w:rPr>
        <w:t xml:space="preserve"> и обновления информации </w:t>
      </w:r>
      <w:r>
        <w:rPr>
          <w:sz w:val="26"/>
          <w:szCs w:val="26"/>
          <w:shd w:val="clear" w:color="auto" w:fill="FFFFFF"/>
        </w:rPr>
        <w:t xml:space="preserve">                            </w:t>
      </w:r>
      <w:r w:rsidRPr="00274801">
        <w:rPr>
          <w:sz w:val="26"/>
          <w:szCs w:val="26"/>
          <w:shd w:val="clear" w:color="auto" w:fill="FFFFFF"/>
        </w:rPr>
        <w:t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D0677B" w:rsidRDefault="00D0677B" w:rsidP="00D0677B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7C22BF">
        <w:rPr>
          <w:sz w:val="26"/>
          <w:szCs w:val="26"/>
        </w:rPr>
        <w:t>рик</w:t>
      </w:r>
      <w:r>
        <w:rPr>
          <w:sz w:val="26"/>
          <w:szCs w:val="26"/>
        </w:rPr>
        <w:t>аз Рособрнадзора от 14.08.2020 № 831 «</w:t>
      </w:r>
      <w:r w:rsidRPr="007C22BF">
        <w:rPr>
          <w:sz w:val="26"/>
          <w:szCs w:val="26"/>
        </w:rPr>
        <w:t>Об утверждении Требований к структуре официального сайта образовательной организации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7C22BF">
        <w:rPr>
          <w:sz w:val="26"/>
          <w:szCs w:val="26"/>
        </w:rPr>
        <w:t xml:space="preserve"> и ф</w:t>
      </w:r>
      <w:r>
        <w:rPr>
          <w:sz w:val="26"/>
          <w:szCs w:val="26"/>
        </w:rPr>
        <w:t>ормату представления информации»;</w:t>
      </w:r>
    </w:p>
    <w:p w:rsidR="00D0677B" w:rsidRDefault="00D0677B" w:rsidP="00D0677B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274801">
        <w:rPr>
          <w:sz w:val="26"/>
          <w:szCs w:val="26"/>
        </w:rPr>
        <w:t>риказ Минпр</w:t>
      </w:r>
      <w:r>
        <w:rPr>
          <w:sz w:val="26"/>
          <w:szCs w:val="26"/>
        </w:rPr>
        <w:t>освещения России от 26.08.2020 № 438 «</w:t>
      </w:r>
      <w:r w:rsidRPr="00274801">
        <w:rPr>
          <w:sz w:val="26"/>
          <w:szCs w:val="26"/>
        </w:rPr>
        <w:t>Об утверждении Порядка организации и осуществления образовательной деятельности по основным програ</w:t>
      </w:r>
      <w:r>
        <w:rPr>
          <w:sz w:val="26"/>
          <w:szCs w:val="26"/>
        </w:rPr>
        <w:t>ммам профессионального обучения»;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Конституция</w:t>
      </w:r>
      <w:r w:rsidRPr="00BE627E">
        <w:rPr>
          <w:sz w:val="26"/>
          <w:szCs w:val="26"/>
        </w:rPr>
        <w:t xml:space="preserve"> Республики Хакасия;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>Закон Республики Хакасия от 05.07.2013 № 60-ЗРХ «Об образовании в Республике Хакасия» (с последующими изменениями);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lastRenderedPageBreak/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11.09.2007 № 283  «О совершенствовании бюджетного процесса </w:t>
      </w:r>
      <w:r>
        <w:rPr>
          <w:sz w:val="26"/>
          <w:szCs w:val="26"/>
        </w:rPr>
        <w:t xml:space="preserve">                  </w:t>
      </w:r>
      <w:r w:rsidRPr="00BE627E">
        <w:rPr>
          <w:sz w:val="26"/>
          <w:szCs w:val="26"/>
        </w:rPr>
        <w:t>в Республике Хакасия» (с последующими изменениями);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25.05.2012 № 337  «Об утверждении порядка осуществления контроля за деятельностью государственных учреждений Республики Хакасия»</w:t>
      </w:r>
      <w:r>
        <w:rPr>
          <w:sz w:val="26"/>
          <w:szCs w:val="26"/>
        </w:rPr>
        <w:t>.</w:t>
      </w:r>
    </w:p>
    <w:p w:rsidR="00230508" w:rsidRDefault="002F07A9" w:rsidP="00BB23D4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5.2.  Порядок  информирования  потенциальных  потребителей  государственной услуги:</w:t>
      </w:r>
    </w:p>
    <w:p w:rsidR="00230508" w:rsidRDefault="00230508">
      <w:pPr>
        <w:pStyle w:val="ConsPlusNormal"/>
        <w:jc w:val="both"/>
      </w:pP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5940"/>
        <w:gridCol w:w="5388"/>
      </w:tblGrid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0508" w:rsidTr="00BB23D4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2F2175" w:rsidRDefault="002F07A9" w:rsidP="00BB23D4">
            <w:pPr>
              <w:pStyle w:val="ConsPlusNormal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t>Размещение информации на официальном сайте образовательной организации</w:t>
            </w:r>
            <w:r w:rsidR="00BB23D4" w:rsidRPr="002F2175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D4" w:rsidRPr="002F2175" w:rsidRDefault="002F07A9" w:rsidP="00BB23D4">
            <w:pPr>
              <w:pStyle w:val="ConsPlusNormal"/>
              <w:ind w:firstLine="635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t>Информация о численности обучающихся по реализуемым образовательным программам за счет бюджетных ассигнов</w:t>
            </w:r>
            <w:r w:rsidR="00BB23D4" w:rsidRPr="002F2175">
              <w:rPr>
                <w:sz w:val="24"/>
                <w:szCs w:val="24"/>
              </w:rPr>
              <w:t>аний бюджета Республики Хакасия.</w:t>
            </w:r>
          </w:p>
          <w:p w:rsidR="00230508" w:rsidRPr="002F2175" w:rsidRDefault="002F07A9" w:rsidP="00BB23D4">
            <w:pPr>
              <w:pStyle w:val="ConsPlusNormal"/>
              <w:ind w:firstLine="635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t>Информация о количестве вакантных мест для приема (перевода) по образовательной программе на места, финансируемые за счет бюджетных ассигнований бюджета Республики Хакасия</w:t>
            </w:r>
            <w:r w:rsidR="00BB23D4" w:rsidRPr="002F2175">
              <w:rPr>
                <w:sz w:val="24"/>
                <w:szCs w:val="24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2F2175" w:rsidRDefault="00BB23D4" w:rsidP="00BB23D4">
            <w:pPr>
              <w:pStyle w:val="ConsPlusNormal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t>Н</w:t>
            </w:r>
            <w:r w:rsidR="002F07A9" w:rsidRPr="002F2175">
              <w:rPr>
                <w:sz w:val="24"/>
                <w:szCs w:val="24"/>
              </w:rPr>
              <w:t>е позднее 10 рабочих дней после изменения сведений</w:t>
            </w:r>
            <w:r w:rsidRPr="002F2175">
              <w:rPr>
                <w:sz w:val="24"/>
                <w:szCs w:val="24"/>
              </w:rPr>
              <w:t>.</w:t>
            </w:r>
          </w:p>
          <w:p w:rsidR="00230508" w:rsidRPr="002F2175" w:rsidRDefault="00230508" w:rsidP="00BB23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230508" w:rsidRDefault="00230508">
      <w:pPr>
        <w:pStyle w:val="ConsPlusNormal"/>
        <w:jc w:val="both"/>
      </w:pPr>
    </w:p>
    <w:p w:rsidR="00230508" w:rsidRDefault="00230508">
      <w:pPr>
        <w:rPr>
          <w:sz w:val="26"/>
          <w:szCs w:val="26"/>
        </w:rPr>
      </w:pPr>
    </w:p>
    <w:p w:rsidR="00703E90" w:rsidRDefault="00703E90" w:rsidP="00703E90">
      <w:pPr>
        <w:jc w:val="center"/>
      </w:pPr>
      <w:r>
        <w:rPr>
          <w:sz w:val="26"/>
          <w:szCs w:val="26"/>
        </w:rPr>
        <w:t>Часть 2. Прочие сведения о государственном задании</w:t>
      </w:r>
    </w:p>
    <w:p w:rsidR="00703E90" w:rsidRDefault="00703E90" w:rsidP="00703E90">
      <w:pPr>
        <w:pStyle w:val="ConsPlusNonformat"/>
        <w:rPr>
          <w:sz w:val="26"/>
          <w:szCs w:val="26"/>
        </w:rPr>
      </w:pPr>
    </w:p>
    <w:p w:rsidR="00703E90" w:rsidRDefault="00703E90" w:rsidP="00D0677B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1. Основания для досрочного прекращения выполнения государственного задания: </w:t>
      </w:r>
      <w:r>
        <w:rPr>
          <w:sz w:val="26"/>
          <w:szCs w:val="26"/>
        </w:rPr>
        <w:br/>
      </w:r>
      <w:r w:rsidR="00D0677B">
        <w:rPr>
          <w:sz w:val="26"/>
          <w:szCs w:val="26"/>
        </w:rPr>
        <w:t xml:space="preserve">    </w:t>
      </w:r>
      <w:r>
        <w:rPr>
          <w:sz w:val="26"/>
          <w:szCs w:val="26"/>
        </w:rPr>
        <w:t>ликвидация образовательной организации</w:t>
      </w:r>
      <w:r>
        <w:rPr>
          <w:b/>
          <w:sz w:val="26"/>
          <w:szCs w:val="26"/>
        </w:rPr>
        <w:t>.</w:t>
      </w:r>
    </w:p>
    <w:p w:rsidR="00703E90" w:rsidRDefault="00D0677B" w:rsidP="00703E90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03E90">
        <w:rPr>
          <w:sz w:val="26"/>
          <w:szCs w:val="26"/>
        </w:rPr>
        <w:t>Иная  информация,  необходимая для выполнения (контроля за выполнением) государственного задания:  нет</w:t>
      </w:r>
      <w:r>
        <w:rPr>
          <w:sz w:val="26"/>
          <w:szCs w:val="26"/>
        </w:rPr>
        <w:t>.</w:t>
      </w:r>
    </w:p>
    <w:p w:rsidR="00703E90" w:rsidRDefault="00703E90" w:rsidP="00BB23D4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 Порядок контроля за выполнением государственного задания</w:t>
      </w:r>
      <w:r w:rsidR="00D0677B">
        <w:rPr>
          <w:sz w:val="26"/>
          <w:szCs w:val="26"/>
        </w:rPr>
        <w:t>:</w:t>
      </w:r>
    </w:p>
    <w:p w:rsidR="00BB23D4" w:rsidRPr="00BB23D4" w:rsidRDefault="00BB23D4" w:rsidP="00BB23D4">
      <w:pPr>
        <w:pStyle w:val="ConsPlusNonformat"/>
        <w:rPr>
          <w:sz w:val="26"/>
          <w:szCs w:val="26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3827"/>
        <w:gridCol w:w="7088"/>
      </w:tblGrid>
      <w:tr w:rsidR="00703E90" w:rsidTr="00BB23D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0" w:rsidRDefault="00703E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0" w:rsidRDefault="00703E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0" w:rsidRDefault="00703E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исполнительной власти, осуществляющие контроль </w:t>
            </w:r>
          </w:p>
          <w:p w:rsidR="00703E90" w:rsidRDefault="00703E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выполнением государственного задания</w:t>
            </w:r>
          </w:p>
        </w:tc>
      </w:tr>
      <w:tr w:rsidR="00703E90" w:rsidTr="00BB23D4">
        <w:trPr>
          <w:trHeight w:val="282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0" w:rsidRDefault="00703E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0" w:rsidRDefault="00703E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0" w:rsidRDefault="00703E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03E90" w:rsidTr="00BB23D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0" w:rsidRDefault="00703E9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Плановые и внеплановые проверки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0" w:rsidRDefault="00703E90">
            <w:r>
              <w:t>не чаще 1 раза в 2 и (или) 3 года</w:t>
            </w:r>
          </w:p>
          <w:p w:rsidR="00703E90" w:rsidRDefault="00703E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0" w:rsidRDefault="00703E9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Республики Хакасия</w:t>
            </w:r>
          </w:p>
        </w:tc>
      </w:tr>
    </w:tbl>
    <w:p w:rsidR="00703E90" w:rsidRDefault="00703E90" w:rsidP="00703E90">
      <w:pPr>
        <w:pStyle w:val="ConsPlusNormal"/>
        <w:jc w:val="both"/>
      </w:pPr>
    </w:p>
    <w:p w:rsidR="00703E90" w:rsidRDefault="00703E90" w:rsidP="00BB23D4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4. Требования к отчетности о выполнении государственного задания: </w:t>
      </w:r>
    </w:p>
    <w:p w:rsidR="00703E90" w:rsidRDefault="00703E90" w:rsidP="00BB23D4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4.1.  Периодичность представления отчетов  о  выполнении государственного задания: </w:t>
      </w:r>
      <w:r w:rsidR="00581779">
        <w:rPr>
          <w:sz w:val="26"/>
          <w:szCs w:val="26"/>
        </w:rPr>
        <w:t>три</w:t>
      </w:r>
      <w:r w:rsidR="00C210C1">
        <w:rPr>
          <w:sz w:val="26"/>
          <w:szCs w:val="26"/>
        </w:rPr>
        <w:t xml:space="preserve"> раза в год.</w:t>
      </w:r>
    </w:p>
    <w:p w:rsidR="00703E90" w:rsidRDefault="00703E90" w:rsidP="00C210C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4.2. Сроки представления отчетов о выполнении государственного задания: </w:t>
      </w:r>
      <w:r w:rsidR="00C210C1" w:rsidRPr="00A10C81">
        <w:rPr>
          <w:sz w:val="26"/>
          <w:szCs w:val="26"/>
        </w:rPr>
        <w:t xml:space="preserve">не позднее 15 </w:t>
      </w:r>
      <w:r w:rsidR="00C210C1">
        <w:rPr>
          <w:sz w:val="26"/>
          <w:szCs w:val="26"/>
        </w:rPr>
        <w:t>июля</w:t>
      </w:r>
      <w:r w:rsidR="00581779">
        <w:rPr>
          <w:sz w:val="26"/>
          <w:szCs w:val="26"/>
        </w:rPr>
        <w:t>,</w:t>
      </w:r>
      <w:r w:rsidR="00C210C1">
        <w:rPr>
          <w:sz w:val="26"/>
          <w:szCs w:val="26"/>
        </w:rPr>
        <w:t xml:space="preserve"> 15 ноября</w:t>
      </w:r>
      <w:r w:rsidR="00C210C1" w:rsidRPr="00A10C81">
        <w:rPr>
          <w:sz w:val="26"/>
          <w:szCs w:val="26"/>
        </w:rPr>
        <w:t xml:space="preserve"> </w:t>
      </w:r>
      <w:r w:rsidR="00C210C1">
        <w:rPr>
          <w:sz w:val="26"/>
          <w:szCs w:val="26"/>
        </w:rPr>
        <w:t>очередного финансового года</w:t>
      </w:r>
      <w:r w:rsidR="00581779">
        <w:rPr>
          <w:sz w:val="26"/>
          <w:szCs w:val="26"/>
        </w:rPr>
        <w:t xml:space="preserve"> и 15 января, следующего за отчетным</w:t>
      </w:r>
      <w:r w:rsidR="00C210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03E90" w:rsidRDefault="00703E90" w:rsidP="00BB23D4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4.3. Иные требования к отчетности о выполнении государственного задания: нет</w:t>
      </w:r>
      <w:r w:rsidR="002F2175">
        <w:rPr>
          <w:sz w:val="26"/>
          <w:szCs w:val="26"/>
        </w:rPr>
        <w:t>.</w:t>
      </w:r>
    </w:p>
    <w:p w:rsidR="00703E90" w:rsidRDefault="00703E90" w:rsidP="00BB23D4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5. Иные показатели, связанные с выполнением государственного задания:</w:t>
      </w:r>
      <w:r>
        <w:rPr>
          <w:rStyle w:val="af7"/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нет</w:t>
      </w:r>
      <w:r w:rsidR="002F2175">
        <w:rPr>
          <w:sz w:val="26"/>
          <w:szCs w:val="26"/>
        </w:rPr>
        <w:t>.</w:t>
      </w:r>
    </w:p>
    <w:p w:rsidR="00703E90" w:rsidRDefault="00703E90" w:rsidP="00BB23D4">
      <w:pPr>
        <w:ind w:firstLine="851"/>
        <w:jc w:val="both"/>
        <w:rPr>
          <w:sz w:val="26"/>
          <w:szCs w:val="26"/>
        </w:rPr>
      </w:pPr>
    </w:p>
    <w:p w:rsidR="00703E90" w:rsidRDefault="00703E90" w:rsidP="00703E90">
      <w:pPr>
        <w:ind w:firstLine="851"/>
        <w:jc w:val="right"/>
        <w:rPr>
          <w:sz w:val="26"/>
          <w:szCs w:val="26"/>
        </w:rPr>
      </w:pPr>
    </w:p>
    <w:sectPr w:rsidR="00703E90" w:rsidSect="009F613C">
      <w:headerReference w:type="default" r:id="rId18"/>
      <w:pgSz w:w="16838" w:h="11906" w:orient="landscape"/>
      <w:pgMar w:top="1134" w:right="737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35A7" w:rsidRDefault="007035A7">
      <w:r>
        <w:separator/>
      </w:r>
    </w:p>
  </w:endnote>
  <w:endnote w:type="continuationSeparator" w:id="0">
    <w:p w:rsidR="007035A7" w:rsidRDefault="0070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35A7" w:rsidRDefault="007035A7">
      <w:r>
        <w:separator/>
      </w:r>
    </w:p>
  </w:footnote>
  <w:footnote w:type="continuationSeparator" w:id="0">
    <w:p w:rsidR="007035A7" w:rsidRDefault="0070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3751874"/>
      <w:docPartObj>
        <w:docPartGallery w:val="Page Numbers (Top of Page)"/>
        <w:docPartUnique/>
      </w:docPartObj>
    </w:sdtPr>
    <w:sdtEndPr/>
    <w:sdtContent>
      <w:p w:rsidR="009152CD" w:rsidRDefault="009152CD">
        <w:pPr>
          <w:pStyle w:val="ae"/>
          <w:jc w:val="center"/>
          <w:rPr>
            <w:lang w:val="en-US"/>
          </w:rPr>
        </w:pPr>
      </w:p>
      <w:p w:rsidR="009152CD" w:rsidRDefault="009152CD">
        <w:pPr>
          <w:pStyle w:val="ae"/>
          <w:jc w:val="center"/>
        </w:pPr>
      </w:p>
      <w:p w:rsidR="009152CD" w:rsidRDefault="007035A7">
        <w:pPr>
          <w:pStyle w:val="ae"/>
          <w:tabs>
            <w:tab w:val="clear" w:pos="4677"/>
            <w:tab w:val="clear" w:pos="9355"/>
          </w:tabs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52CD" w:rsidRDefault="00915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508A3"/>
    <w:multiLevelType w:val="multilevel"/>
    <w:tmpl w:val="FDEAA838"/>
    <w:lvl w:ilvl="0">
      <w:start w:val="1"/>
      <w:numFmt w:val="decimal"/>
      <w:lvlText w:val="%1."/>
      <w:lvlJc w:val="left"/>
      <w:pPr>
        <w:ind w:left="870" w:hanging="510"/>
      </w:pPr>
      <w:rPr>
        <w:b w:val="0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D40A7"/>
    <w:multiLevelType w:val="hybridMultilevel"/>
    <w:tmpl w:val="2910B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4A0D"/>
    <w:multiLevelType w:val="hybridMultilevel"/>
    <w:tmpl w:val="67AE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865D0"/>
    <w:multiLevelType w:val="multilevel"/>
    <w:tmpl w:val="6952D6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55F183D"/>
    <w:multiLevelType w:val="multilevel"/>
    <w:tmpl w:val="0C240068"/>
    <w:lvl w:ilvl="0">
      <w:start w:val="1"/>
      <w:numFmt w:val="decimal"/>
      <w:lvlText w:val="%1."/>
      <w:lvlJc w:val="left"/>
      <w:pPr>
        <w:ind w:left="870" w:hanging="51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508"/>
    <w:rsid w:val="0001767B"/>
    <w:rsid w:val="0002620D"/>
    <w:rsid w:val="0003499B"/>
    <w:rsid w:val="00046AC8"/>
    <w:rsid w:val="000478AD"/>
    <w:rsid w:val="00064FBA"/>
    <w:rsid w:val="0007326B"/>
    <w:rsid w:val="0008637E"/>
    <w:rsid w:val="0009561C"/>
    <w:rsid w:val="000A7565"/>
    <w:rsid w:val="000B2A7A"/>
    <w:rsid w:val="000B2D56"/>
    <w:rsid w:val="000B5132"/>
    <w:rsid w:val="000C28EA"/>
    <w:rsid w:val="000D3E71"/>
    <w:rsid w:val="000D445F"/>
    <w:rsid w:val="000D53AC"/>
    <w:rsid w:val="000D793E"/>
    <w:rsid w:val="000F6833"/>
    <w:rsid w:val="00120392"/>
    <w:rsid w:val="00122DC5"/>
    <w:rsid w:val="00126DE8"/>
    <w:rsid w:val="00143E6D"/>
    <w:rsid w:val="00160ABF"/>
    <w:rsid w:val="00161B8C"/>
    <w:rsid w:val="001645DB"/>
    <w:rsid w:val="001813AE"/>
    <w:rsid w:val="00190610"/>
    <w:rsid w:val="001B5A5A"/>
    <w:rsid w:val="001C1CFC"/>
    <w:rsid w:val="0020516E"/>
    <w:rsid w:val="00212A07"/>
    <w:rsid w:val="0022276C"/>
    <w:rsid w:val="002236CA"/>
    <w:rsid w:val="00226022"/>
    <w:rsid w:val="00226E6D"/>
    <w:rsid w:val="00230508"/>
    <w:rsid w:val="00233BFF"/>
    <w:rsid w:val="00236605"/>
    <w:rsid w:val="002415B6"/>
    <w:rsid w:val="00242D94"/>
    <w:rsid w:val="00243A09"/>
    <w:rsid w:val="002467F8"/>
    <w:rsid w:val="00262561"/>
    <w:rsid w:val="002628E9"/>
    <w:rsid w:val="00277202"/>
    <w:rsid w:val="00294B27"/>
    <w:rsid w:val="002B171B"/>
    <w:rsid w:val="002C053F"/>
    <w:rsid w:val="002C3FB9"/>
    <w:rsid w:val="002F015E"/>
    <w:rsid w:val="002F07A9"/>
    <w:rsid w:val="002F19F1"/>
    <w:rsid w:val="002F2175"/>
    <w:rsid w:val="002F7FB4"/>
    <w:rsid w:val="00307F72"/>
    <w:rsid w:val="0033621C"/>
    <w:rsid w:val="0034174C"/>
    <w:rsid w:val="00344992"/>
    <w:rsid w:val="00374969"/>
    <w:rsid w:val="00385448"/>
    <w:rsid w:val="003C768A"/>
    <w:rsid w:val="003D29EE"/>
    <w:rsid w:val="003E7574"/>
    <w:rsid w:val="00414192"/>
    <w:rsid w:val="00420566"/>
    <w:rsid w:val="004361B7"/>
    <w:rsid w:val="00447103"/>
    <w:rsid w:val="004541AC"/>
    <w:rsid w:val="004B4C6E"/>
    <w:rsid w:val="004B7481"/>
    <w:rsid w:val="004D0590"/>
    <w:rsid w:val="004D1FD9"/>
    <w:rsid w:val="004E2B53"/>
    <w:rsid w:val="004E4348"/>
    <w:rsid w:val="004E4E63"/>
    <w:rsid w:val="0051373C"/>
    <w:rsid w:val="00517008"/>
    <w:rsid w:val="00524E73"/>
    <w:rsid w:val="00525A31"/>
    <w:rsid w:val="00532017"/>
    <w:rsid w:val="0055176D"/>
    <w:rsid w:val="00581779"/>
    <w:rsid w:val="005A3FAE"/>
    <w:rsid w:val="005A4A79"/>
    <w:rsid w:val="005A5208"/>
    <w:rsid w:val="005B5227"/>
    <w:rsid w:val="005C4C8F"/>
    <w:rsid w:val="005D1CD0"/>
    <w:rsid w:val="005E65C0"/>
    <w:rsid w:val="005F1888"/>
    <w:rsid w:val="005F7BC9"/>
    <w:rsid w:val="0060060F"/>
    <w:rsid w:val="00610A0E"/>
    <w:rsid w:val="00610BA9"/>
    <w:rsid w:val="006209A5"/>
    <w:rsid w:val="00641710"/>
    <w:rsid w:val="00643137"/>
    <w:rsid w:val="00657367"/>
    <w:rsid w:val="00664921"/>
    <w:rsid w:val="00665BE6"/>
    <w:rsid w:val="006717B4"/>
    <w:rsid w:val="00680814"/>
    <w:rsid w:val="006A3F1A"/>
    <w:rsid w:val="006C3901"/>
    <w:rsid w:val="006C57E2"/>
    <w:rsid w:val="006C7AB7"/>
    <w:rsid w:val="006D2A2D"/>
    <w:rsid w:val="006D3DFC"/>
    <w:rsid w:val="006D781E"/>
    <w:rsid w:val="007035A7"/>
    <w:rsid w:val="00703E90"/>
    <w:rsid w:val="00711BE1"/>
    <w:rsid w:val="007138D8"/>
    <w:rsid w:val="00716A13"/>
    <w:rsid w:val="0072195A"/>
    <w:rsid w:val="007249E4"/>
    <w:rsid w:val="0074647B"/>
    <w:rsid w:val="007561E9"/>
    <w:rsid w:val="0078313D"/>
    <w:rsid w:val="00794D83"/>
    <w:rsid w:val="007A1903"/>
    <w:rsid w:val="007C656F"/>
    <w:rsid w:val="007C69D9"/>
    <w:rsid w:val="007C72D7"/>
    <w:rsid w:val="007E66E4"/>
    <w:rsid w:val="007F482A"/>
    <w:rsid w:val="00835724"/>
    <w:rsid w:val="0084110D"/>
    <w:rsid w:val="00850A8D"/>
    <w:rsid w:val="0085206F"/>
    <w:rsid w:val="00871FD6"/>
    <w:rsid w:val="00896CDF"/>
    <w:rsid w:val="008B57B2"/>
    <w:rsid w:val="008C3009"/>
    <w:rsid w:val="0090003F"/>
    <w:rsid w:val="009152CD"/>
    <w:rsid w:val="00915C36"/>
    <w:rsid w:val="00927298"/>
    <w:rsid w:val="0093615D"/>
    <w:rsid w:val="00937563"/>
    <w:rsid w:val="0096263A"/>
    <w:rsid w:val="00975585"/>
    <w:rsid w:val="009771A6"/>
    <w:rsid w:val="009F613C"/>
    <w:rsid w:val="00A17A17"/>
    <w:rsid w:val="00A25AE3"/>
    <w:rsid w:val="00A5072F"/>
    <w:rsid w:val="00A81007"/>
    <w:rsid w:val="00AA1EC1"/>
    <w:rsid w:val="00AA5F1D"/>
    <w:rsid w:val="00AB41E6"/>
    <w:rsid w:val="00AC395C"/>
    <w:rsid w:val="00AC6CD4"/>
    <w:rsid w:val="00AD2EB7"/>
    <w:rsid w:val="00AE5EB7"/>
    <w:rsid w:val="00B2605A"/>
    <w:rsid w:val="00B658DC"/>
    <w:rsid w:val="00B76387"/>
    <w:rsid w:val="00B76D02"/>
    <w:rsid w:val="00B81FA0"/>
    <w:rsid w:val="00BA7A38"/>
    <w:rsid w:val="00BB23D4"/>
    <w:rsid w:val="00BB6223"/>
    <w:rsid w:val="00BB68EB"/>
    <w:rsid w:val="00BB7139"/>
    <w:rsid w:val="00BB7E77"/>
    <w:rsid w:val="00BD6C43"/>
    <w:rsid w:val="00BE17CD"/>
    <w:rsid w:val="00BE6D36"/>
    <w:rsid w:val="00C003C7"/>
    <w:rsid w:val="00C14652"/>
    <w:rsid w:val="00C15F57"/>
    <w:rsid w:val="00C210C1"/>
    <w:rsid w:val="00C32999"/>
    <w:rsid w:val="00C4729D"/>
    <w:rsid w:val="00C73DB0"/>
    <w:rsid w:val="00C75180"/>
    <w:rsid w:val="00C90A93"/>
    <w:rsid w:val="00CA45A0"/>
    <w:rsid w:val="00CA4976"/>
    <w:rsid w:val="00CB1A30"/>
    <w:rsid w:val="00CD64FB"/>
    <w:rsid w:val="00CE74BA"/>
    <w:rsid w:val="00D0677B"/>
    <w:rsid w:val="00D327B7"/>
    <w:rsid w:val="00D432F6"/>
    <w:rsid w:val="00DC70E8"/>
    <w:rsid w:val="00DD1EE6"/>
    <w:rsid w:val="00DD5FF4"/>
    <w:rsid w:val="00DE2EA3"/>
    <w:rsid w:val="00E06F33"/>
    <w:rsid w:val="00E1051A"/>
    <w:rsid w:val="00E21EBB"/>
    <w:rsid w:val="00E26D6B"/>
    <w:rsid w:val="00E30B98"/>
    <w:rsid w:val="00E35AC4"/>
    <w:rsid w:val="00E37D5F"/>
    <w:rsid w:val="00E471B9"/>
    <w:rsid w:val="00E81879"/>
    <w:rsid w:val="00E81EFE"/>
    <w:rsid w:val="00E85778"/>
    <w:rsid w:val="00E96D93"/>
    <w:rsid w:val="00EB1882"/>
    <w:rsid w:val="00EC0D86"/>
    <w:rsid w:val="00EC73DA"/>
    <w:rsid w:val="00EE2731"/>
    <w:rsid w:val="00EE7E62"/>
    <w:rsid w:val="00EF1C6B"/>
    <w:rsid w:val="00F203D7"/>
    <w:rsid w:val="00F26BB2"/>
    <w:rsid w:val="00F409DC"/>
    <w:rsid w:val="00F43B67"/>
    <w:rsid w:val="00F446B4"/>
    <w:rsid w:val="00F44E90"/>
    <w:rsid w:val="00F46215"/>
    <w:rsid w:val="00F93E3F"/>
    <w:rsid w:val="00FA3CBF"/>
    <w:rsid w:val="00FA5E1C"/>
    <w:rsid w:val="00FB10A2"/>
    <w:rsid w:val="00FE5EF8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F6B8F9B"/>
  <w15:docId w15:val="{BE8812AE-CA5D-4885-B292-3EFA45A5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9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79653D"/>
    <w:rPr>
      <w:sz w:val="24"/>
      <w:szCs w:val="24"/>
    </w:rPr>
  </w:style>
  <w:style w:type="character" w:customStyle="1" w:styleId="a4">
    <w:name w:val="Текст выноски Знак"/>
    <w:uiPriority w:val="99"/>
    <w:semiHidden/>
    <w:qFormat/>
    <w:rsid w:val="00EA704F"/>
    <w:rPr>
      <w:rFonts w:ascii="Tahoma" w:hAnsi="Tahoma"/>
      <w:sz w:val="16"/>
      <w:szCs w:val="16"/>
    </w:rPr>
  </w:style>
  <w:style w:type="character" w:customStyle="1" w:styleId="a5">
    <w:name w:val="Текст концевой сноски Знак"/>
    <w:uiPriority w:val="99"/>
    <w:qFormat/>
    <w:rsid w:val="00EA704F"/>
    <w:rPr>
      <w:rFonts w:ascii="Calibri" w:eastAsia="Calibri" w:hAnsi="Calibri"/>
      <w:lang w:eastAsia="en-US"/>
    </w:rPr>
  </w:style>
  <w:style w:type="character" w:customStyle="1" w:styleId="a6">
    <w:name w:val="Привязка концевой сноски"/>
    <w:rsid w:val="009F613C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EA704F"/>
    <w:rPr>
      <w:vertAlign w:val="superscript"/>
    </w:rPr>
  </w:style>
  <w:style w:type="character" w:customStyle="1" w:styleId="a7">
    <w:name w:val="Нижний колонтитул Знак"/>
    <w:uiPriority w:val="99"/>
    <w:qFormat/>
    <w:rsid w:val="00EA704F"/>
    <w:rPr>
      <w:sz w:val="24"/>
      <w:szCs w:val="24"/>
    </w:rPr>
  </w:style>
  <w:style w:type="character" w:customStyle="1" w:styleId="a8">
    <w:name w:val="Текст сноски Знак"/>
    <w:basedOn w:val="a0"/>
    <w:uiPriority w:val="99"/>
    <w:semiHidden/>
    <w:qFormat/>
    <w:rsid w:val="00EA704F"/>
  </w:style>
  <w:style w:type="character" w:customStyle="1" w:styleId="a9">
    <w:name w:val="Привязка сноски"/>
    <w:rsid w:val="009F613C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A704F"/>
    <w:rPr>
      <w:vertAlign w:val="superscript"/>
    </w:rPr>
  </w:style>
  <w:style w:type="character" w:customStyle="1" w:styleId="x1a">
    <w:name w:val="x1a"/>
    <w:basedOn w:val="a0"/>
    <w:qFormat/>
    <w:rsid w:val="00FC0F27"/>
  </w:style>
  <w:style w:type="character" w:customStyle="1" w:styleId="ListLabel1">
    <w:name w:val="ListLabel 1"/>
    <w:qFormat/>
    <w:rsid w:val="009F613C"/>
    <w:rPr>
      <w:b w:val="0"/>
      <w:sz w:val="26"/>
    </w:rPr>
  </w:style>
  <w:style w:type="character" w:customStyle="1" w:styleId="ListLabel2">
    <w:name w:val="ListLabel 2"/>
    <w:qFormat/>
    <w:rsid w:val="009F613C"/>
    <w:rPr>
      <w:b w:val="0"/>
    </w:rPr>
  </w:style>
  <w:style w:type="character" w:customStyle="1" w:styleId="ListLabel3">
    <w:name w:val="ListLabel 3"/>
    <w:qFormat/>
    <w:rsid w:val="009F613C"/>
    <w:rPr>
      <w:b w:val="0"/>
    </w:rPr>
  </w:style>
  <w:style w:type="character" w:customStyle="1" w:styleId="-">
    <w:name w:val="Интернет-ссылка"/>
    <w:rsid w:val="009F613C"/>
    <w:rPr>
      <w:color w:val="000080"/>
      <w:u w:val="single"/>
    </w:rPr>
  </w:style>
  <w:style w:type="character" w:customStyle="1" w:styleId="ListLabel4">
    <w:name w:val="ListLabel 4"/>
    <w:qFormat/>
    <w:rsid w:val="009F613C"/>
    <w:rPr>
      <w:sz w:val="26"/>
      <w:szCs w:val="26"/>
    </w:rPr>
  </w:style>
  <w:style w:type="paragraph" w:customStyle="1" w:styleId="1">
    <w:name w:val="Заголовок1"/>
    <w:basedOn w:val="a"/>
    <w:next w:val="aa"/>
    <w:qFormat/>
    <w:rsid w:val="009F61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9F613C"/>
    <w:pPr>
      <w:spacing w:after="140" w:line="276" w:lineRule="auto"/>
    </w:pPr>
  </w:style>
  <w:style w:type="paragraph" w:styleId="ab">
    <w:name w:val="List"/>
    <w:basedOn w:val="aa"/>
    <w:rsid w:val="009F613C"/>
    <w:rPr>
      <w:rFonts w:cs="Lucida Sans"/>
    </w:rPr>
  </w:style>
  <w:style w:type="paragraph" w:styleId="ac">
    <w:name w:val="caption"/>
    <w:basedOn w:val="a"/>
    <w:qFormat/>
    <w:rsid w:val="009F613C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rsid w:val="009F613C"/>
    <w:pPr>
      <w:suppressLineNumbers/>
    </w:pPr>
    <w:rPr>
      <w:rFonts w:cs="Lucida Sans"/>
    </w:rPr>
  </w:style>
  <w:style w:type="paragraph" w:customStyle="1" w:styleId="ConsPlusNormal">
    <w:name w:val="ConsPlusNormal"/>
    <w:uiPriority w:val="99"/>
    <w:qFormat/>
    <w:rsid w:val="00D13014"/>
    <w:rPr>
      <w:sz w:val="26"/>
      <w:szCs w:val="26"/>
    </w:rPr>
  </w:style>
  <w:style w:type="paragraph" w:customStyle="1" w:styleId="ConsPlusTitle">
    <w:name w:val="ConsPlusTitle"/>
    <w:qFormat/>
    <w:rsid w:val="00D06507"/>
    <w:pPr>
      <w:widowControl w:val="0"/>
    </w:pPr>
    <w:rPr>
      <w:b/>
      <w:sz w:val="26"/>
    </w:rPr>
  </w:style>
  <w:style w:type="paragraph" w:styleId="ae">
    <w:name w:val="header"/>
    <w:basedOn w:val="a"/>
    <w:uiPriority w:val="99"/>
    <w:unhideWhenUsed/>
    <w:rsid w:val="0079653D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EA704F"/>
    <w:rPr>
      <w:rFonts w:ascii="Tahoma" w:hAnsi="Tahoma"/>
      <w:sz w:val="16"/>
      <w:szCs w:val="16"/>
    </w:rPr>
  </w:style>
  <w:style w:type="paragraph" w:styleId="af0">
    <w:name w:val="endnote text"/>
    <w:basedOn w:val="a"/>
    <w:uiPriority w:val="99"/>
    <w:unhideWhenUsed/>
    <w:rsid w:val="00EA704F"/>
    <w:pPr>
      <w:jc w:val="both"/>
    </w:pPr>
    <w:rPr>
      <w:rFonts w:ascii="Calibri" w:eastAsia="Calibri" w:hAnsi="Calibri"/>
      <w:sz w:val="20"/>
      <w:szCs w:val="20"/>
      <w:lang w:eastAsia="en-US"/>
    </w:rPr>
  </w:style>
  <w:style w:type="paragraph" w:customStyle="1" w:styleId="ConsPlusNonformat">
    <w:name w:val="ConsPlusNonformat"/>
    <w:qFormat/>
    <w:rsid w:val="00EA704F"/>
    <w:pPr>
      <w:widowControl w:val="0"/>
      <w:jc w:val="both"/>
    </w:pPr>
    <w:rPr>
      <w:sz w:val="28"/>
      <w:szCs w:val="28"/>
    </w:rPr>
  </w:style>
  <w:style w:type="paragraph" w:styleId="af1">
    <w:name w:val="footer"/>
    <w:basedOn w:val="a"/>
    <w:uiPriority w:val="99"/>
    <w:unhideWhenUsed/>
    <w:rsid w:val="00EA704F"/>
    <w:pPr>
      <w:tabs>
        <w:tab w:val="center" w:pos="4677"/>
        <w:tab w:val="right" w:pos="9355"/>
      </w:tabs>
    </w:pPr>
  </w:style>
  <w:style w:type="paragraph" w:styleId="af2">
    <w:name w:val="footnote text"/>
    <w:basedOn w:val="a"/>
    <w:uiPriority w:val="99"/>
    <w:semiHidden/>
    <w:unhideWhenUsed/>
    <w:rsid w:val="00EA704F"/>
    <w:rPr>
      <w:sz w:val="20"/>
      <w:szCs w:val="20"/>
    </w:rPr>
  </w:style>
  <w:style w:type="paragraph" w:customStyle="1" w:styleId="af3">
    <w:name w:val="Содержимое врезки"/>
    <w:basedOn w:val="a"/>
    <w:qFormat/>
    <w:rsid w:val="009F613C"/>
  </w:style>
  <w:style w:type="paragraph" w:customStyle="1" w:styleId="af4">
    <w:name w:val="Содержимое таблицы"/>
    <w:basedOn w:val="a"/>
    <w:qFormat/>
    <w:rsid w:val="009F613C"/>
    <w:pPr>
      <w:suppressLineNumbers/>
    </w:pPr>
  </w:style>
  <w:style w:type="paragraph" w:customStyle="1" w:styleId="af5">
    <w:name w:val="Заголовок таблицы"/>
    <w:basedOn w:val="af4"/>
    <w:qFormat/>
    <w:rsid w:val="009F613C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5A49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endnote reference"/>
    <w:uiPriority w:val="99"/>
    <w:semiHidden/>
    <w:unhideWhenUsed/>
    <w:rsid w:val="00703E90"/>
    <w:rPr>
      <w:vertAlign w:val="superscript"/>
    </w:rPr>
  </w:style>
  <w:style w:type="character" w:styleId="af8">
    <w:name w:val="Hyperlink"/>
    <w:rsid w:val="00D43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8D5400B41B6E62A146BA90C3A9B2F25D3647443D25C08299C5117FAA57E02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D5400B41B6E62A146BA90C3A9B2F25D3647748D65B08299C5117FAA57E02J" TargetMode="External"/><Relationship Id="rId17" Type="http://schemas.openxmlformats.org/officeDocument/2006/relationships/hyperlink" Target="consultantplus://offline/ref=03CE70613D5C7A59EE2F82AF5E6168F5CCDE277458DF5D33B898DEB26AE4EB74Q723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CE70613D5C7A59EE2F82AF5E6168F5CCDE277458DF5D33B898DEB26AE4EB74Q723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D5400B41B6E62A146BA90C3A9B2F25D367714AD45C08299C5117FAA57E0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CE70613D5C7A59EE2F82AF5E6168F5CCDE277458DF5D33B898DEB26AE4EB74Q723J" TargetMode="External"/><Relationship Id="rId10" Type="http://schemas.openxmlformats.org/officeDocument/2006/relationships/hyperlink" Target="consultantplus://offline/ref=F8D5400B41B6E62A146BA90C3A9B2F25D364714AD25C08299C5117FAA57E02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D5400B41B6E62A146BA90C3A9B2F25D06A704EDD095F2BCD04197F0FJ" TargetMode="External"/><Relationship Id="rId14" Type="http://schemas.openxmlformats.org/officeDocument/2006/relationships/hyperlink" Target="consultantplus://offline/ref=F8D5400B41B6E62A146BB7012CF77020DA692946D5560A7EC30E4CA7F2EB6E1E770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DFE04-3C3D-4129-AE6A-33AF35A2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29</Pages>
  <Words>5442</Words>
  <Characters>31022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mf19</dc:creator>
  <cp:lastModifiedBy>Priemnaya</cp:lastModifiedBy>
  <cp:revision>119</cp:revision>
  <cp:lastPrinted>2021-12-20T05:44:00Z</cp:lastPrinted>
  <dcterms:created xsi:type="dcterms:W3CDTF">2022-01-19T05:54:00Z</dcterms:created>
  <dcterms:modified xsi:type="dcterms:W3CDTF">2024-02-09T09:14:00Z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