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AE" w:rsidRPr="00E56B5F" w:rsidRDefault="00AB09AE" w:rsidP="00AB09AE">
      <w:pPr>
        <w:pStyle w:val="Standard"/>
        <w:jc w:val="center"/>
        <w:rPr>
          <w:color w:val="auto"/>
          <w:sz w:val="28"/>
          <w:szCs w:val="28"/>
          <w:lang w:val="ru-RU"/>
        </w:rPr>
      </w:pPr>
      <w:r w:rsidRPr="00E56B5F">
        <w:rPr>
          <w:color w:val="auto"/>
          <w:sz w:val="28"/>
          <w:szCs w:val="28"/>
          <w:lang w:val="ru-RU"/>
        </w:rPr>
        <w:t>Министерство образования и науки Республики Хакасия</w:t>
      </w:r>
    </w:p>
    <w:p w:rsidR="00AB09AE" w:rsidRPr="00E56B5F" w:rsidRDefault="00AB09AE" w:rsidP="00AB09AE">
      <w:pPr>
        <w:pStyle w:val="11"/>
        <w:spacing w:before="0"/>
        <w:rPr>
          <w:rFonts w:ascii="Times New Roman" w:hAnsi="Times New Roman" w:cs="Times New Roman"/>
          <w:b w:val="0"/>
          <w:bCs w:val="0"/>
          <w:sz w:val="28"/>
        </w:rPr>
      </w:pPr>
      <w:r w:rsidRPr="00E56B5F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Государственное автономное профессиональ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ное образовательное учреждение Р</w:t>
      </w:r>
      <w:r w:rsidRPr="00E56B5F">
        <w:rPr>
          <w:rFonts w:ascii="Times New Roman" w:hAnsi="Times New Roman" w:cs="Times New Roman"/>
          <w:b w:val="0"/>
          <w:bCs w:val="0"/>
          <w:sz w:val="28"/>
          <w:szCs w:val="28"/>
        </w:rPr>
        <w:t>еспублики Хакасия</w:t>
      </w:r>
    </w:p>
    <w:p w:rsidR="00AB09AE" w:rsidRPr="00E56B5F" w:rsidRDefault="00AB09AE" w:rsidP="00AB09AE">
      <w:pPr>
        <w:pStyle w:val="Standard"/>
        <w:jc w:val="center"/>
        <w:rPr>
          <w:color w:val="auto"/>
          <w:sz w:val="28"/>
          <w:szCs w:val="28"/>
          <w:lang w:val="ru-RU"/>
        </w:rPr>
      </w:pPr>
      <w:r w:rsidRPr="00E56B5F">
        <w:rPr>
          <w:color w:val="auto"/>
          <w:sz w:val="28"/>
          <w:szCs w:val="28"/>
          <w:lang w:val="ru-RU"/>
        </w:rPr>
        <w:t>«Саяногорский политехнический техникум»</w:t>
      </w:r>
    </w:p>
    <w:p w:rsidR="00AB09AE" w:rsidRPr="00E56B5F" w:rsidRDefault="00AB09AE" w:rsidP="00AB09AE">
      <w:pPr>
        <w:pStyle w:val="Standard"/>
        <w:jc w:val="center"/>
        <w:rPr>
          <w:color w:val="auto"/>
          <w:sz w:val="28"/>
          <w:szCs w:val="28"/>
          <w:lang w:val="ru-RU"/>
        </w:rPr>
      </w:pPr>
      <w:r w:rsidRPr="00E56B5F">
        <w:rPr>
          <w:color w:val="auto"/>
          <w:sz w:val="28"/>
          <w:szCs w:val="28"/>
          <w:lang w:val="ru-RU"/>
        </w:rPr>
        <w:t>(ГАПОУ РХ СПТ)</w:t>
      </w:r>
    </w:p>
    <w:p w:rsidR="00AB09AE" w:rsidRPr="00E56B5F" w:rsidRDefault="00AB09AE" w:rsidP="00AB09AE">
      <w:pPr>
        <w:pStyle w:val="Standard"/>
        <w:jc w:val="center"/>
        <w:rPr>
          <w:color w:val="auto"/>
          <w:lang w:val="ru-RU"/>
        </w:rPr>
      </w:pPr>
    </w:p>
    <w:p w:rsidR="00AB09AE" w:rsidRDefault="00AB09AE" w:rsidP="00AB09AE">
      <w:pPr>
        <w:pStyle w:val="Standard"/>
        <w:spacing w:line="276" w:lineRule="auto"/>
        <w:jc w:val="center"/>
        <w:rPr>
          <w:rFonts w:cs="Times New Roman"/>
          <w:sz w:val="28"/>
          <w:szCs w:val="28"/>
          <w:lang w:val="ru-RU"/>
        </w:rPr>
      </w:pPr>
    </w:p>
    <w:p w:rsidR="00DC1F70" w:rsidRDefault="00DC1F70" w:rsidP="00DC1F70">
      <w:pPr>
        <w:pStyle w:val="Standard"/>
        <w:jc w:val="right"/>
        <w:rPr>
          <w:lang w:val="ru-RU"/>
        </w:rPr>
      </w:pPr>
      <w:r>
        <w:rPr>
          <w:lang w:val="ru-RU"/>
        </w:rPr>
        <w:t>УТВЕРЖДАЮ</w:t>
      </w:r>
    </w:p>
    <w:p w:rsidR="00DC1F70" w:rsidRDefault="00DC1F70" w:rsidP="00DC1F70">
      <w:pPr>
        <w:pStyle w:val="Standard"/>
        <w:jc w:val="right"/>
        <w:rPr>
          <w:lang w:val="ru-RU"/>
        </w:rPr>
      </w:pPr>
      <w:r>
        <w:rPr>
          <w:lang w:val="ru-RU"/>
        </w:rPr>
        <w:t>Директор ГАПОУ РХ СПТ</w:t>
      </w:r>
    </w:p>
    <w:p w:rsidR="00DC1F70" w:rsidRDefault="00DC1F70" w:rsidP="00DC1F70">
      <w:pPr>
        <w:pStyle w:val="Standard"/>
        <w:jc w:val="right"/>
        <w:rPr>
          <w:lang w:val="ru-RU"/>
        </w:rPr>
      </w:pPr>
      <w:r>
        <w:rPr>
          <w:lang w:val="ru-RU"/>
        </w:rPr>
        <w:t>_________Н.Н. Каркавина</w:t>
      </w:r>
    </w:p>
    <w:p w:rsidR="00DC1F70" w:rsidRDefault="007271AA" w:rsidP="00DC1F70">
      <w:pPr>
        <w:pStyle w:val="Standard"/>
        <w:jc w:val="right"/>
        <w:rPr>
          <w:color w:val="auto"/>
          <w:lang w:val="ru-RU"/>
        </w:rPr>
      </w:pPr>
      <w:r>
        <w:rPr>
          <w:color w:val="auto"/>
          <w:lang w:val="ru-RU"/>
        </w:rPr>
        <w:t>приказ № 81-О от «30» августа 2023</w:t>
      </w:r>
      <w:r w:rsidR="00DC1F70">
        <w:rPr>
          <w:color w:val="auto"/>
          <w:lang w:val="ru-RU"/>
        </w:rPr>
        <w:t>г.</w:t>
      </w:r>
    </w:p>
    <w:p w:rsidR="00DC1F70" w:rsidRDefault="00DC1F70" w:rsidP="00DC1F70">
      <w:pPr>
        <w:keepNext/>
        <w:keepLines/>
        <w:spacing w:after="451"/>
        <w:ind w:firstLine="567"/>
        <w:rPr>
          <w:b/>
          <w:caps/>
          <w:sz w:val="28"/>
          <w:szCs w:val="28"/>
        </w:rPr>
      </w:pPr>
    </w:p>
    <w:p w:rsidR="00AB09AE" w:rsidRDefault="00AB09AE" w:rsidP="000D4389">
      <w:pPr>
        <w:pStyle w:val="Standard"/>
        <w:contextualSpacing/>
        <w:jc w:val="right"/>
        <w:rPr>
          <w:lang w:val="ru-RU"/>
        </w:rPr>
      </w:pPr>
    </w:p>
    <w:p w:rsidR="00AB09AE" w:rsidRDefault="00AB09AE" w:rsidP="00AB09AE">
      <w:pPr>
        <w:pStyle w:val="Standard"/>
        <w:spacing w:line="276" w:lineRule="auto"/>
        <w:jc w:val="center"/>
        <w:rPr>
          <w:rFonts w:cs="Times New Roman"/>
          <w:sz w:val="28"/>
          <w:szCs w:val="28"/>
          <w:lang w:val="ru-RU"/>
        </w:rPr>
      </w:pPr>
    </w:p>
    <w:p w:rsidR="00AB09AE" w:rsidRDefault="00AB09AE" w:rsidP="00AB09AE">
      <w:pPr>
        <w:pStyle w:val="Standard"/>
        <w:spacing w:line="276" w:lineRule="auto"/>
        <w:jc w:val="center"/>
        <w:rPr>
          <w:rFonts w:cs="Times New Roman"/>
          <w:sz w:val="28"/>
          <w:szCs w:val="28"/>
          <w:lang w:val="ru-RU"/>
        </w:rPr>
      </w:pPr>
    </w:p>
    <w:p w:rsidR="00AB09AE" w:rsidRPr="00CA06EA" w:rsidRDefault="00AB09AE" w:rsidP="00AB09AE">
      <w:pPr>
        <w:pStyle w:val="Standard"/>
        <w:spacing w:line="276" w:lineRule="auto"/>
        <w:jc w:val="center"/>
        <w:rPr>
          <w:rFonts w:cs="Times New Roman"/>
          <w:sz w:val="28"/>
          <w:szCs w:val="28"/>
          <w:lang w:val="ru-RU"/>
        </w:rPr>
      </w:pPr>
    </w:p>
    <w:p w:rsidR="00AB09AE" w:rsidRPr="004B13EC" w:rsidRDefault="00AB09AE" w:rsidP="00AB09A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center"/>
        <w:rPr>
          <w:rFonts w:cs="Times New Roman"/>
          <w:b/>
          <w:caps/>
          <w:sz w:val="32"/>
          <w:szCs w:val="32"/>
          <w:lang w:val="ru-RU"/>
        </w:rPr>
      </w:pPr>
      <w:r w:rsidRPr="004B13EC">
        <w:rPr>
          <w:rFonts w:cs="Times New Roman"/>
          <w:b/>
          <w:sz w:val="32"/>
          <w:szCs w:val="32"/>
          <w:lang w:val="ru-RU"/>
        </w:rPr>
        <w:t>РАБОЧАЯ ПРОГРАММА</w:t>
      </w:r>
    </w:p>
    <w:p w:rsidR="00AB09AE" w:rsidRPr="004B13EC" w:rsidRDefault="00DC1F70" w:rsidP="00AB09AE">
      <w:pPr>
        <w:keepNext/>
        <w:keepLines/>
        <w:spacing w:line="276" w:lineRule="auto"/>
        <w:ind w:left="1360" w:right="13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</w:t>
      </w:r>
    </w:p>
    <w:p w:rsidR="00AB09AE" w:rsidRPr="004B13EC" w:rsidRDefault="007271AA" w:rsidP="00AB09A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center"/>
        <w:rPr>
          <w:rFonts w:eastAsia="Calibri" w:cs="Times New Roman"/>
          <w:b/>
          <w:sz w:val="32"/>
          <w:szCs w:val="32"/>
          <w:lang w:val="ru-RU"/>
        </w:rPr>
      </w:pPr>
      <w:r>
        <w:rPr>
          <w:rFonts w:eastAsia="Calibri" w:cs="Times New Roman"/>
          <w:b/>
          <w:sz w:val="32"/>
          <w:szCs w:val="32"/>
          <w:lang w:val="ru-RU"/>
        </w:rPr>
        <w:t>ОДБ 14 Основы проектной деятельности</w:t>
      </w:r>
      <w:r w:rsidR="00FA6327">
        <w:rPr>
          <w:rFonts w:eastAsia="Calibri" w:cs="Times New Roman"/>
          <w:b/>
          <w:sz w:val="32"/>
          <w:szCs w:val="32"/>
          <w:lang w:val="ru-RU"/>
        </w:rPr>
        <w:t xml:space="preserve"> </w:t>
      </w:r>
    </w:p>
    <w:p w:rsidR="007271AA" w:rsidRPr="007271AA" w:rsidRDefault="007271AA" w:rsidP="007271AA">
      <w:pPr>
        <w:widowControl w:val="0"/>
        <w:suppressAutoHyphens/>
        <w:contextualSpacing/>
        <w:jc w:val="center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  <w:t xml:space="preserve">По </w:t>
      </w:r>
      <w:r w:rsidRPr="007271AA"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  <w:t>специальности среднего профессионального образования</w:t>
      </w:r>
    </w:p>
    <w:p w:rsidR="007271AA" w:rsidRPr="007271AA" w:rsidRDefault="007271AA" w:rsidP="007271AA">
      <w:pPr>
        <w:widowControl w:val="0"/>
        <w:suppressAutoHyphens/>
        <w:contextualSpacing/>
        <w:jc w:val="center"/>
        <w:textAlignment w:val="baseline"/>
        <w:rPr>
          <w:rFonts w:eastAsia="Lucida Sans Unicode" w:cs="Tahoma"/>
          <w:b/>
          <w:color w:val="000000"/>
          <w:kern w:val="1"/>
          <w:sz w:val="28"/>
          <w:szCs w:val="28"/>
          <w:lang w:eastAsia="en-US" w:bidi="en-US"/>
        </w:rPr>
      </w:pPr>
      <w:r w:rsidRPr="007271AA"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  <w:t>40.02.01 Право и организация социального обеспечения</w:t>
      </w:r>
    </w:p>
    <w:p w:rsidR="007271AA" w:rsidRPr="007271AA" w:rsidRDefault="007271AA" w:rsidP="007271AA">
      <w:pPr>
        <w:widowControl w:val="0"/>
        <w:suppressAutoHyphens/>
        <w:contextualSpacing/>
        <w:jc w:val="center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</w:pPr>
    </w:p>
    <w:p w:rsidR="007271AA" w:rsidRPr="007271AA" w:rsidRDefault="007271AA" w:rsidP="007271AA">
      <w:pPr>
        <w:widowControl w:val="0"/>
        <w:suppressAutoHyphens/>
        <w:contextualSpacing/>
        <w:jc w:val="center"/>
        <w:textAlignment w:val="baseline"/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</w:pPr>
      <w:r w:rsidRPr="007271AA">
        <w:rPr>
          <w:rFonts w:eastAsia="Times New Roman" w:cs="Calibri"/>
          <w:b/>
          <w:bCs/>
          <w:color w:val="000000"/>
          <w:sz w:val="24"/>
          <w:szCs w:val="24"/>
          <w:lang w:eastAsia="en-US" w:bidi="en-US"/>
        </w:rPr>
        <w:t>40.02.04 Юриспруденция</w:t>
      </w:r>
    </w:p>
    <w:p w:rsidR="00AB09AE" w:rsidRPr="00472E68" w:rsidRDefault="00AB09AE" w:rsidP="00AB09AE">
      <w:pPr>
        <w:pStyle w:val="Standard"/>
        <w:spacing w:line="276" w:lineRule="auto"/>
        <w:jc w:val="both"/>
        <w:rPr>
          <w:rFonts w:eastAsia="Calibri" w:cs="Times New Roman"/>
          <w:u w:val="single"/>
          <w:lang w:val="ru-RU"/>
        </w:rPr>
      </w:pPr>
    </w:p>
    <w:p w:rsidR="00AB09AE" w:rsidRDefault="00AB09AE" w:rsidP="00AB09AE">
      <w:pPr>
        <w:pStyle w:val="Standard"/>
        <w:jc w:val="both"/>
        <w:rPr>
          <w:rFonts w:eastAsia="Calibri" w:cs="Times New Roman"/>
          <w:u w:val="single"/>
          <w:lang w:val="ru-RU"/>
        </w:rPr>
      </w:pPr>
    </w:p>
    <w:p w:rsidR="00AB09AE" w:rsidRDefault="00AB09AE" w:rsidP="00AB09AE">
      <w:pPr>
        <w:pStyle w:val="Standard"/>
        <w:jc w:val="both"/>
        <w:rPr>
          <w:rFonts w:eastAsia="Calibri" w:cs="Times New Roman"/>
          <w:u w:val="single"/>
          <w:lang w:val="ru-RU"/>
        </w:rPr>
      </w:pPr>
    </w:p>
    <w:p w:rsidR="00AB09AE" w:rsidRPr="00617E5F" w:rsidRDefault="00AB09AE" w:rsidP="00AB09AE">
      <w:pPr>
        <w:pStyle w:val="Standard"/>
        <w:jc w:val="both"/>
        <w:rPr>
          <w:rFonts w:eastAsia="Calibri" w:cs="Times New Roman"/>
          <w:u w:val="single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AB09AE" w:rsidRDefault="00AB09AE" w:rsidP="00AB09AE">
      <w:pPr>
        <w:pStyle w:val="Standard"/>
        <w:jc w:val="center"/>
        <w:rPr>
          <w:rFonts w:cs="Times New Roman"/>
          <w:lang w:val="ru-RU"/>
        </w:rPr>
      </w:pPr>
    </w:p>
    <w:p w:rsidR="00DC1F70" w:rsidRDefault="00DC1F70">
      <w:pPr>
        <w:spacing w:after="200" w:line="276" w:lineRule="auto"/>
        <w:rPr>
          <w:rFonts w:eastAsia="Lucida Sans Unicode"/>
          <w:color w:val="000000"/>
          <w:kern w:val="1"/>
          <w:sz w:val="24"/>
          <w:szCs w:val="24"/>
          <w:lang w:eastAsia="en-US" w:bidi="en-US"/>
        </w:rPr>
      </w:pPr>
      <w:r>
        <w:br w:type="page"/>
      </w:r>
    </w:p>
    <w:p w:rsidR="00C54341" w:rsidRDefault="00C54341" w:rsidP="00AB09AE">
      <w:pPr>
        <w:pStyle w:val="Standard"/>
        <w:jc w:val="center"/>
        <w:rPr>
          <w:rFonts w:cs="Times New Roman"/>
          <w:lang w:val="ru-RU"/>
        </w:rPr>
      </w:pPr>
    </w:p>
    <w:p w:rsidR="00AB09AE" w:rsidRPr="00F01180" w:rsidRDefault="00AB09AE" w:rsidP="00F01180">
      <w:pPr>
        <w:jc w:val="both"/>
        <w:rPr>
          <w:sz w:val="24"/>
          <w:szCs w:val="24"/>
        </w:rPr>
      </w:pPr>
    </w:p>
    <w:p w:rsidR="00AB09AE" w:rsidRPr="00F01180" w:rsidRDefault="00620349" w:rsidP="007271AA">
      <w:pPr>
        <w:jc w:val="both"/>
      </w:pPr>
      <w:r w:rsidRPr="00F01180">
        <w:rPr>
          <w:sz w:val="24"/>
          <w:szCs w:val="24"/>
        </w:rPr>
        <w:t xml:space="preserve">         </w:t>
      </w:r>
      <w:r w:rsidR="007271AA" w:rsidRPr="007271AA">
        <w:rPr>
          <w:rFonts w:eastAsia="Times New Roman" w:cs="Calibri"/>
          <w:sz w:val="24"/>
          <w:szCs w:val="24"/>
          <w:lang w:eastAsia="ar-SA"/>
        </w:rPr>
        <w:t>Рабочая программа</w:t>
      </w:r>
      <w:r w:rsidR="007271AA" w:rsidRPr="007271AA">
        <w:rPr>
          <w:rFonts w:eastAsia="Times New Roman" w:cs="Calibri"/>
          <w:caps/>
          <w:sz w:val="24"/>
          <w:szCs w:val="24"/>
          <w:lang w:eastAsia="ar-SA"/>
        </w:rPr>
        <w:t xml:space="preserve"> </w:t>
      </w:r>
      <w:r w:rsidR="007271AA" w:rsidRPr="007271AA">
        <w:rPr>
          <w:rFonts w:eastAsia="Times New Roman" w:cs="Calibri"/>
          <w:sz w:val="24"/>
          <w:szCs w:val="24"/>
          <w:lang w:eastAsia="ar-SA"/>
        </w:rPr>
        <w:t xml:space="preserve">разработана на основе требований ФГОС СОО, утвержденных приказом Минобрнауки России от 17.05.2012г. № 413 (в последней редакции от  12.08.2022г.), ФГОС СПО с учетом получаемой профессии/специальности среднего профессионального образования: </w:t>
      </w:r>
      <w:r w:rsidR="007271AA" w:rsidRPr="007271AA">
        <w:rPr>
          <w:rFonts w:eastAsia="Times New Roman" w:cs="Calibri"/>
          <w:b/>
          <w:bCs/>
          <w:sz w:val="24"/>
          <w:szCs w:val="24"/>
          <w:lang w:eastAsia="ar-SA"/>
        </w:rPr>
        <w:t xml:space="preserve">40.02.01 Право и организация социального обеспечения </w:t>
      </w:r>
      <w:r w:rsidR="007271AA" w:rsidRPr="007271AA">
        <w:rPr>
          <w:rFonts w:eastAsia="Times New Roman" w:cs="Calibri"/>
          <w:bCs/>
          <w:sz w:val="24"/>
          <w:szCs w:val="24"/>
          <w:lang w:eastAsia="ar-SA"/>
        </w:rPr>
        <w:t>, утвержденного приказом МОиН РФ</w:t>
      </w:r>
      <w:r w:rsidR="007271AA" w:rsidRPr="007271AA">
        <w:rPr>
          <w:rFonts w:eastAsia="Times New Roman"/>
          <w:sz w:val="24"/>
          <w:szCs w:val="24"/>
          <w:lang w:eastAsia="en-US"/>
        </w:rPr>
        <w:t xml:space="preserve"> от 12.05.2014 г. №508</w:t>
      </w:r>
      <w:r w:rsidR="007271AA" w:rsidRPr="007271AA">
        <w:rPr>
          <w:rFonts w:eastAsia="Times New Roman" w:cs="Calibri"/>
          <w:bCs/>
          <w:sz w:val="24"/>
          <w:szCs w:val="24"/>
          <w:lang w:eastAsia="ar-SA"/>
        </w:rPr>
        <w:t>;  приказа Минобрнауки России от 24.08.2022г.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AB09AE" w:rsidRPr="0075064F" w:rsidRDefault="00AB09AE" w:rsidP="00AB09AE">
      <w:pPr>
        <w:pStyle w:val="51"/>
        <w:shd w:val="clear" w:color="auto" w:fill="auto"/>
        <w:spacing w:before="0" w:after="0" w:line="24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</w:p>
    <w:p w:rsidR="00AB09AE" w:rsidRPr="00CD036A" w:rsidRDefault="00AB09AE" w:rsidP="00AB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D036A">
        <w:t xml:space="preserve">Разработчик:  </w:t>
      </w:r>
      <w:r w:rsidR="00F01180">
        <w:t>Свистунова Е.А., заместитель директора по УР</w:t>
      </w:r>
    </w:p>
    <w:p w:rsidR="00AB09AE" w:rsidRPr="00CD036A" w:rsidRDefault="00AB09AE" w:rsidP="00AB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B09AE" w:rsidRPr="00CD036A" w:rsidRDefault="00AB09AE" w:rsidP="00AB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p w:rsidR="00AB09AE" w:rsidRPr="00CD036A" w:rsidRDefault="00AB09AE" w:rsidP="00AB09AE">
      <w:pPr>
        <w:pStyle w:val="Standard"/>
        <w:tabs>
          <w:tab w:val="left" w:pos="6420"/>
        </w:tabs>
        <w:jc w:val="both"/>
        <w:rPr>
          <w:rFonts w:cs="Times New Roman"/>
          <w:lang w:val="ru-RU"/>
        </w:rPr>
      </w:pPr>
    </w:p>
    <w:tbl>
      <w:tblPr>
        <w:tblStyle w:val="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145820" w:rsidRPr="00145820" w:rsidTr="00145820">
        <w:tc>
          <w:tcPr>
            <w:tcW w:w="5246" w:type="dxa"/>
          </w:tcPr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  <w:r w:rsidRPr="00145820"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  <w:t>РАССМОТРЕНО</w:t>
            </w:r>
          </w:p>
          <w:p w:rsidR="00145820" w:rsidRPr="00145820" w:rsidRDefault="00145820" w:rsidP="00145820">
            <w:pPr>
              <w:suppressLineNumbers/>
              <w:tabs>
                <w:tab w:val="left" w:pos="0"/>
              </w:tabs>
              <w:suppressAutoHyphens/>
              <w:autoSpaceDN w:val="0"/>
              <w:spacing w:line="276" w:lineRule="auto"/>
              <w:ind w:left="566" w:hanging="283"/>
              <w:rPr>
                <w:rFonts w:eastAsia="Lucida Sans Unicode"/>
                <w:i/>
                <w:iCs/>
                <w:kern w:val="3"/>
                <w:lang w:eastAsia="ar-SA" w:bidi="en-US"/>
              </w:rPr>
            </w:pPr>
            <w:r w:rsidRPr="00145820">
              <w:rPr>
                <w:rFonts w:eastAsia="Times New Roman"/>
                <w:i/>
                <w:lang w:eastAsia="ar-SA"/>
              </w:rPr>
              <w:t xml:space="preserve">на заседании предметно-цикловой </w:t>
            </w:r>
            <w:r w:rsidRPr="00145820">
              <w:rPr>
                <w:rFonts w:eastAsia="Lucida Sans Unicode"/>
                <w:i/>
                <w:iCs/>
                <w:kern w:val="3"/>
                <w:lang w:eastAsia="ar-SA" w:bidi="en-US"/>
              </w:rPr>
              <w:t>комиссии естественно-научных дисциплин</w:t>
            </w: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color w:val="000000"/>
                <w:kern w:val="2"/>
                <w:vertAlign w:val="superscript"/>
                <w:lang w:eastAsia="en-US" w:bidi="en-US"/>
              </w:rPr>
            </w:pPr>
            <w:r w:rsidRPr="00145820">
              <w:rPr>
                <w:rFonts w:eastAsia="Lucida Sans Unicode"/>
                <w:i/>
                <w:color w:val="000000"/>
                <w:kern w:val="2"/>
                <w:lang w:eastAsia="en-US" w:bidi="en-US"/>
              </w:rPr>
              <w:t>Протокол № 1 от «___» августа 2022 г.</w:t>
            </w:r>
          </w:p>
          <w:p w:rsidR="00145820" w:rsidRPr="00145820" w:rsidRDefault="00145820" w:rsidP="00145820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 w:rsidRPr="00145820">
              <w:rPr>
                <w:rFonts w:eastAsia="Times New Roman"/>
                <w:i/>
                <w:lang w:eastAsia="ar-SA"/>
              </w:rPr>
              <w:t>Председатель ПЦК  __________Семеусова О.И.</w:t>
            </w:r>
          </w:p>
        </w:tc>
        <w:tc>
          <w:tcPr>
            <w:tcW w:w="5244" w:type="dxa"/>
          </w:tcPr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  <w:r w:rsidRPr="00145820">
              <w:rPr>
                <w:rFonts w:eastAsia="Lucida Sans Unicode"/>
                <w:b/>
                <w:i/>
                <w:color w:val="000000"/>
                <w:kern w:val="2"/>
                <w:sz w:val="24"/>
                <w:szCs w:val="24"/>
                <w:lang w:eastAsia="en-US" w:bidi="en-US"/>
              </w:rPr>
              <w:t>СОГЛАСОВАНО</w:t>
            </w:r>
          </w:p>
          <w:p w:rsidR="00145820" w:rsidRPr="00145820" w:rsidRDefault="00145820" w:rsidP="00145820">
            <w:pPr>
              <w:widowControl w:val="0"/>
              <w:tabs>
                <w:tab w:val="left" w:pos="-31"/>
              </w:tabs>
              <w:suppressAutoHyphens/>
              <w:spacing w:line="276" w:lineRule="auto"/>
              <w:ind w:hanging="31"/>
              <w:rPr>
                <w:rFonts w:eastAsia="Lucida Sans Unicode"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  <w:r w:rsidRPr="00145820">
              <w:rPr>
                <w:rFonts w:eastAsia="Lucida Sans Unicode"/>
                <w:i/>
                <w:color w:val="000000"/>
                <w:kern w:val="2"/>
                <w:sz w:val="24"/>
                <w:szCs w:val="24"/>
                <w:lang w:eastAsia="en-US" w:bidi="en-US"/>
              </w:rPr>
              <w:t>Заместитель директора по УР</w:t>
            </w: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i/>
                <w:color w:val="000000"/>
                <w:kern w:val="2"/>
                <w:sz w:val="24"/>
                <w:szCs w:val="24"/>
                <w:lang w:eastAsia="en-US" w:bidi="en-US"/>
              </w:rPr>
            </w:pPr>
          </w:p>
          <w:p w:rsidR="00145820" w:rsidRPr="00145820" w:rsidRDefault="00145820" w:rsidP="00145820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566" w:hanging="283"/>
              <w:rPr>
                <w:rFonts w:eastAsia="Lucida Sans Unicode"/>
                <w:i/>
                <w:color w:val="000000"/>
                <w:kern w:val="2"/>
                <w:lang w:eastAsia="en-US" w:bidi="en-US"/>
              </w:rPr>
            </w:pPr>
            <w:r w:rsidRPr="00145820">
              <w:rPr>
                <w:rFonts w:eastAsia="Lucida Sans Unicode"/>
                <w:i/>
                <w:color w:val="000000"/>
                <w:kern w:val="2"/>
                <w:lang w:eastAsia="en-US" w:bidi="en-US"/>
              </w:rPr>
              <w:t>_____________________Свистунова Е.А.</w:t>
            </w:r>
          </w:p>
          <w:p w:rsidR="00145820" w:rsidRPr="00145820" w:rsidRDefault="00145820" w:rsidP="00145820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 w:rsidRPr="00145820">
              <w:rPr>
                <w:rFonts w:eastAsia="Times New Roman"/>
                <w:i/>
                <w:lang w:eastAsia="ar-SA"/>
              </w:rPr>
              <w:t>«1» сентября 2022г</w:t>
            </w:r>
          </w:p>
        </w:tc>
      </w:tr>
    </w:tbl>
    <w:p w:rsidR="00AB09AE" w:rsidRDefault="00AB09AE" w:rsidP="00AB09AE">
      <w:pPr>
        <w:rPr>
          <w:sz w:val="19"/>
          <w:szCs w:val="19"/>
        </w:rPr>
      </w:pPr>
    </w:p>
    <w:p w:rsidR="00AB09AE" w:rsidRDefault="00AB09AE" w:rsidP="00AB09AE">
      <w:pPr>
        <w:rPr>
          <w:sz w:val="19"/>
          <w:szCs w:val="19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620349" w:rsidRDefault="0062034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620349" w:rsidRDefault="0062034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620349" w:rsidRDefault="0062034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0D4389" w:rsidRDefault="000D438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0D4389" w:rsidRDefault="000D438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0D4389" w:rsidRDefault="000D438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145820" w:rsidRDefault="00145820">
      <w:pPr>
        <w:spacing w:after="200" w:line="276" w:lineRule="auto"/>
        <w:rPr>
          <w:rFonts w:eastAsia="Times New Roman"/>
          <w:b/>
          <w:bCs/>
          <w:sz w:val="28"/>
          <w:szCs w:val="28"/>
        </w:rPr>
      </w:pPr>
    </w:p>
    <w:p w:rsidR="000D4389" w:rsidRDefault="000D438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0D4389" w:rsidRDefault="000D4389" w:rsidP="00AB09AE">
      <w:pPr>
        <w:ind w:left="4260"/>
        <w:rPr>
          <w:rFonts w:eastAsia="Times New Roman"/>
          <w:b/>
          <w:bCs/>
          <w:sz w:val="28"/>
          <w:szCs w:val="28"/>
        </w:rPr>
      </w:pPr>
    </w:p>
    <w:p w:rsidR="00AB09AE" w:rsidRDefault="00AB09AE" w:rsidP="00AB09AE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360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7320"/>
        <w:gridCol w:w="860"/>
      </w:tblGrid>
      <w:tr w:rsidR="00AB09AE" w:rsidTr="00795F2F">
        <w:trPr>
          <w:trHeight w:val="322"/>
        </w:trPr>
        <w:tc>
          <w:tcPr>
            <w:tcW w:w="280" w:type="dxa"/>
            <w:vAlign w:val="bottom"/>
          </w:tcPr>
          <w:p w:rsidR="00AB09AE" w:rsidRDefault="00AB09AE" w:rsidP="00795F2F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vAlign w:val="bottom"/>
          </w:tcPr>
          <w:p w:rsidR="00AB09AE" w:rsidRDefault="00AB09AE" w:rsidP="00795F2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B09AE" w:rsidRDefault="00AB09AE" w:rsidP="00795F2F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AB09AE" w:rsidTr="00795F2F">
        <w:trPr>
          <w:trHeight w:val="571"/>
        </w:trPr>
        <w:tc>
          <w:tcPr>
            <w:tcW w:w="280" w:type="dxa"/>
            <w:vAlign w:val="bottom"/>
          </w:tcPr>
          <w:p w:rsidR="00AB09AE" w:rsidRDefault="00AB09AE" w:rsidP="00795F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1.</w:t>
            </w:r>
          </w:p>
        </w:tc>
        <w:tc>
          <w:tcPr>
            <w:tcW w:w="7320" w:type="dxa"/>
            <w:vAlign w:val="bottom"/>
          </w:tcPr>
          <w:p w:rsidR="00AB09AE" w:rsidRDefault="00AB09AE" w:rsidP="00795F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ПАСПОРТ ПРОГРАММЫ УЧЕБНОЙ ДИСЦИПЛИНЫ</w:t>
            </w:r>
          </w:p>
        </w:tc>
        <w:tc>
          <w:tcPr>
            <w:tcW w:w="860" w:type="dxa"/>
            <w:vAlign w:val="bottom"/>
          </w:tcPr>
          <w:p w:rsidR="00AB09AE" w:rsidRDefault="00AB09AE" w:rsidP="00795F2F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AB09AE" w:rsidTr="00795F2F">
        <w:trPr>
          <w:trHeight w:val="761"/>
        </w:trPr>
        <w:tc>
          <w:tcPr>
            <w:tcW w:w="280" w:type="dxa"/>
            <w:vAlign w:val="bottom"/>
          </w:tcPr>
          <w:p w:rsidR="00AB09AE" w:rsidRDefault="00AB09AE" w:rsidP="00795F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2.</w:t>
            </w:r>
          </w:p>
        </w:tc>
        <w:tc>
          <w:tcPr>
            <w:tcW w:w="7320" w:type="dxa"/>
            <w:vAlign w:val="bottom"/>
          </w:tcPr>
          <w:p w:rsidR="00AB09AE" w:rsidRDefault="00AB09AE" w:rsidP="00795F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СТРУКТУРА  И  ПРИМЕРНОЕ  СОДЕРЖАНИЕ  УЧЕБНОЙ</w:t>
            </w:r>
          </w:p>
        </w:tc>
        <w:tc>
          <w:tcPr>
            <w:tcW w:w="860" w:type="dxa"/>
            <w:vAlign w:val="bottom"/>
          </w:tcPr>
          <w:p w:rsidR="00AB09AE" w:rsidRDefault="00AB09AE" w:rsidP="00795F2F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AB09AE" w:rsidTr="00795F2F">
        <w:trPr>
          <w:trHeight w:val="264"/>
        </w:trPr>
        <w:tc>
          <w:tcPr>
            <w:tcW w:w="280" w:type="dxa"/>
            <w:vAlign w:val="bottom"/>
          </w:tcPr>
          <w:p w:rsidR="00AB09AE" w:rsidRDefault="00AB09AE" w:rsidP="00795F2F"/>
        </w:tc>
        <w:tc>
          <w:tcPr>
            <w:tcW w:w="7320" w:type="dxa"/>
            <w:vAlign w:val="bottom"/>
          </w:tcPr>
          <w:p w:rsidR="00AB09AE" w:rsidRDefault="00AB09AE" w:rsidP="00795F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860" w:type="dxa"/>
            <w:vAlign w:val="bottom"/>
          </w:tcPr>
          <w:p w:rsidR="00AB09AE" w:rsidRDefault="00AB09AE" w:rsidP="00795F2F"/>
        </w:tc>
      </w:tr>
      <w:tr w:rsidR="00AB09AE" w:rsidTr="00795F2F">
        <w:trPr>
          <w:trHeight w:val="564"/>
        </w:trPr>
        <w:tc>
          <w:tcPr>
            <w:tcW w:w="280" w:type="dxa"/>
            <w:vAlign w:val="bottom"/>
          </w:tcPr>
          <w:p w:rsidR="00AB09AE" w:rsidRDefault="00AB09AE" w:rsidP="00795F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7320" w:type="dxa"/>
            <w:vAlign w:val="bottom"/>
          </w:tcPr>
          <w:p w:rsidR="00AB09AE" w:rsidRDefault="00AB09AE" w:rsidP="00795F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   РЕАЛИЗАЦИИ   ПРОГРАММЫ   УЧЕБНОЙ</w:t>
            </w:r>
          </w:p>
        </w:tc>
        <w:tc>
          <w:tcPr>
            <w:tcW w:w="860" w:type="dxa"/>
            <w:vAlign w:val="bottom"/>
          </w:tcPr>
          <w:p w:rsidR="00AB09AE" w:rsidRDefault="00510CF0" w:rsidP="00795F2F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AB09AE" w:rsidTr="00795F2F">
        <w:trPr>
          <w:trHeight w:val="264"/>
        </w:trPr>
        <w:tc>
          <w:tcPr>
            <w:tcW w:w="280" w:type="dxa"/>
            <w:vAlign w:val="bottom"/>
          </w:tcPr>
          <w:p w:rsidR="00AB09AE" w:rsidRDefault="00AB09AE" w:rsidP="00795F2F"/>
        </w:tc>
        <w:tc>
          <w:tcPr>
            <w:tcW w:w="7320" w:type="dxa"/>
            <w:vAlign w:val="bottom"/>
          </w:tcPr>
          <w:p w:rsidR="00AB09AE" w:rsidRDefault="00AB09AE" w:rsidP="00795F2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860" w:type="dxa"/>
            <w:vAlign w:val="bottom"/>
          </w:tcPr>
          <w:p w:rsidR="00AB09AE" w:rsidRDefault="00AB09AE" w:rsidP="00795F2F"/>
        </w:tc>
      </w:tr>
      <w:tr w:rsidR="00AB09AE" w:rsidTr="00795F2F">
        <w:trPr>
          <w:trHeight w:val="565"/>
        </w:trPr>
        <w:tc>
          <w:tcPr>
            <w:tcW w:w="280" w:type="dxa"/>
            <w:vAlign w:val="bottom"/>
          </w:tcPr>
          <w:p w:rsidR="00AB09AE" w:rsidRDefault="00AB09AE" w:rsidP="00795F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7320" w:type="dxa"/>
            <w:vAlign w:val="bottom"/>
          </w:tcPr>
          <w:p w:rsidR="00AB09AE" w:rsidRDefault="00510CF0" w:rsidP="00795F2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ПЕРЕЧЕНЬ ЛИТЕРАТУРЫ</w:t>
            </w:r>
          </w:p>
        </w:tc>
        <w:tc>
          <w:tcPr>
            <w:tcW w:w="860" w:type="dxa"/>
            <w:vAlign w:val="bottom"/>
          </w:tcPr>
          <w:p w:rsidR="00AB09AE" w:rsidRDefault="00510CF0" w:rsidP="00795F2F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AB09AE" w:rsidTr="00795F2F">
        <w:trPr>
          <w:trHeight w:val="264"/>
        </w:trPr>
        <w:tc>
          <w:tcPr>
            <w:tcW w:w="280" w:type="dxa"/>
            <w:vAlign w:val="bottom"/>
          </w:tcPr>
          <w:p w:rsidR="00AB09AE" w:rsidRDefault="00AB09AE" w:rsidP="00795F2F"/>
        </w:tc>
        <w:tc>
          <w:tcPr>
            <w:tcW w:w="7320" w:type="dxa"/>
            <w:vAlign w:val="bottom"/>
          </w:tcPr>
          <w:p w:rsidR="00AB09AE" w:rsidRDefault="00AB09AE" w:rsidP="00795F2F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AB09AE" w:rsidRDefault="00AB09AE" w:rsidP="00795F2F"/>
        </w:tc>
      </w:tr>
    </w:tbl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AB09AE">
      <w:pPr>
        <w:spacing w:line="200" w:lineRule="exact"/>
        <w:rPr>
          <w:sz w:val="20"/>
          <w:szCs w:val="20"/>
        </w:rPr>
      </w:pPr>
    </w:p>
    <w:p w:rsidR="00AB09AE" w:rsidRDefault="00AB09AE" w:rsidP="00145820">
      <w:pPr>
        <w:rPr>
          <w:rFonts w:ascii="Calibri" w:eastAsia="Calibri" w:hAnsi="Calibri" w:cs="Calibri"/>
        </w:rPr>
      </w:pPr>
    </w:p>
    <w:p w:rsidR="00FB5A5A" w:rsidRDefault="00FB5A5A" w:rsidP="00FB5A5A">
      <w:pPr>
        <w:jc w:val="right"/>
        <w:rPr>
          <w:rFonts w:ascii="Calibri" w:eastAsia="Calibri" w:hAnsi="Calibri" w:cs="Calibri"/>
        </w:rPr>
      </w:pPr>
    </w:p>
    <w:p w:rsidR="00FB5A5A" w:rsidRDefault="00FB5A5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FB5A5A" w:rsidRPr="007056F9" w:rsidRDefault="00FB5A5A" w:rsidP="00FB5A5A">
      <w:pPr>
        <w:pStyle w:val="a3"/>
        <w:numPr>
          <w:ilvl w:val="0"/>
          <w:numId w:val="5"/>
        </w:numPr>
        <w:shd w:val="clear" w:color="auto" w:fill="FFFFFF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7056F9">
        <w:rPr>
          <w:rFonts w:eastAsia="Times New Roman"/>
          <w:b/>
          <w:bCs/>
          <w:spacing w:val="-2"/>
          <w:sz w:val="24"/>
          <w:szCs w:val="24"/>
        </w:rPr>
        <w:lastRenderedPageBreak/>
        <w:t>ПАСПОРТ РАБОЧЕЙ ПРОГРАММЫ УЧЕБНОЙ ДИСЦИПЛИНЫ</w:t>
      </w:r>
    </w:p>
    <w:p w:rsidR="00FB5A5A" w:rsidRPr="007056F9" w:rsidRDefault="00FB5A5A" w:rsidP="00FB5A5A">
      <w:pPr>
        <w:shd w:val="clear" w:color="auto" w:fill="FFFFFF"/>
        <w:jc w:val="both"/>
        <w:rPr>
          <w:b/>
          <w:bCs/>
          <w:spacing w:val="-1"/>
          <w:sz w:val="24"/>
          <w:szCs w:val="24"/>
        </w:rPr>
      </w:pPr>
    </w:p>
    <w:p w:rsidR="00FB5A5A" w:rsidRPr="007056F9" w:rsidRDefault="00FB5A5A" w:rsidP="00FB5A5A">
      <w:pPr>
        <w:shd w:val="clear" w:color="auto" w:fill="FFFFFF"/>
        <w:tabs>
          <w:tab w:val="left" w:leader="underscore" w:pos="3895"/>
        </w:tabs>
        <w:jc w:val="both"/>
        <w:rPr>
          <w:rFonts w:eastAsia="Times New Roman"/>
          <w:b/>
          <w:bCs/>
          <w:spacing w:val="-1"/>
          <w:sz w:val="24"/>
          <w:szCs w:val="24"/>
        </w:rPr>
      </w:pPr>
      <w:r w:rsidRPr="007056F9">
        <w:rPr>
          <w:rFonts w:eastAsia="Times New Roman"/>
          <w:b/>
          <w:bCs/>
          <w:spacing w:val="-1"/>
          <w:sz w:val="24"/>
          <w:szCs w:val="24"/>
        </w:rPr>
        <w:t>1.1.Область применения программы.</w:t>
      </w:r>
    </w:p>
    <w:p w:rsidR="009237EA" w:rsidRPr="003F35B4" w:rsidRDefault="00FB5A5A" w:rsidP="003F35B4">
      <w:pPr>
        <w:jc w:val="both"/>
        <w:rPr>
          <w:sz w:val="24"/>
          <w:szCs w:val="24"/>
        </w:rPr>
      </w:pPr>
      <w:r w:rsidRPr="007056F9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      </w:t>
      </w:r>
      <w:r w:rsidRPr="007056F9">
        <w:rPr>
          <w:sz w:val="24"/>
          <w:szCs w:val="24"/>
        </w:rPr>
        <w:t xml:space="preserve">Реализация среднего общего образования в пределах ОПОП ППССЗ </w:t>
      </w:r>
      <w:r w:rsidRPr="007056F9">
        <w:rPr>
          <w:b/>
          <w:sz w:val="24"/>
          <w:szCs w:val="24"/>
        </w:rPr>
        <w:t xml:space="preserve"> </w:t>
      </w:r>
      <w:r w:rsidRPr="007056F9">
        <w:rPr>
          <w:sz w:val="24"/>
          <w:szCs w:val="24"/>
        </w:rPr>
        <w:t xml:space="preserve">по специальности среднего профессионального образования </w:t>
      </w:r>
      <w:r w:rsidRPr="007056F9">
        <w:rPr>
          <w:b/>
          <w:sz w:val="24"/>
          <w:szCs w:val="24"/>
        </w:rPr>
        <w:t xml:space="preserve"> </w:t>
      </w:r>
      <w:r w:rsidR="003F35B4">
        <w:t xml:space="preserve">по специальности </w:t>
      </w:r>
      <w:r w:rsidR="00C54341" w:rsidRPr="00DC700B">
        <w:t xml:space="preserve"> </w:t>
      </w:r>
      <w:r w:rsidR="003F35B4" w:rsidRPr="003F35B4">
        <w:rPr>
          <w:rFonts w:eastAsia="Times New Roman" w:cs="Calibri"/>
          <w:bCs/>
          <w:sz w:val="24"/>
          <w:szCs w:val="24"/>
          <w:lang w:eastAsia="ar-SA"/>
        </w:rPr>
        <w:t>40.02.01 Право и организация социального обеспечения</w:t>
      </w:r>
    </w:p>
    <w:p w:rsidR="00FB5A5A" w:rsidRPr="007056F9" w:rsidRDefault="00C54341" w:rsidP="00C54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8C4F19">
        <w:t>.</w:t>
      </w:r>
    </w:p>
    <w:p w:rsidR="00FB5A5A" w:rsidRPr="007056F9" w:rsidRDefault="00FB5A5A" w:rsidP="00FB5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sz w:val="24"/>
          <w:szCs w:val="24"/>
        </w:rPr>
      </w:pPr>
      <w:r w:rsidRPr="007056F9">
        <w:rPr>
          <w:rFonts w:eastAsia="Times New Roman"/>
          <w:b/>
          <w:bCs/>
          <w:sz w:val="24"/>
          <w:szCs w:val="24"/>
        </w:rPr>
        <w:t xml:space="preserve">1.2.Место дисциплины в структуре основной профессиональной образовательной программы.  </w:t>
      </w:r>
    </w:p>
    <w:p w:rsidR="003F35B4" w:rsidRPr="003F35B4" w:rsidRDefault="00FB5A5A" w:rsidP="003F35B4">
      <w:pPr>
        <w:jc w:val="both"/>
        <w:rPr>
          <w:sz w:val="24"/>
          <w:szCs w:val="24"/>
        </w:rPr>
      </w:pPr>
      <w:r w:rsidRPr="00C54341">
        <w:rPr>
          <w:bCs/>
          <w:sz w:val="24"/>
          <w:szCs w:val="24"/>
        </w:rPr>
        <w:t>Учебная дисциплина «</w:t>
      </w:r>
      <w:r w:rsidR="003F35B4">
        <w:rPr>
          <w:bCs/>
          <w:sz w:val="24"/>
          <w:szCs w:val="24"/>
        </w:rPr>
        <w:t>Основы проектной деятельности</w:t>
      </w:r>
      <w:r w:rsidRPr="00C54341">
        <w:rPr>
          <w:bCs/>
          <w:sz w:val="24"/>
          <w:szCs w:val="24"/>
        </w:rPr>
        <w:t>» является учебным предметом по выбору из предметной области «Дополнительные учебные дисциплины».  В учебном плане по</w:t>
      </w:r>
      <w:r w:rsidRPr="00C54341">
        <w:rPr>
          <w:sz w:val="24"/>
          <w:szCs w:val="24"/>
        </w:rPr>
        <w:t xml:space="preserve">  </w:t>
      </w:r>
      <w:r w:rsidR="00145820">
        <w:rPr>
          <w:sz w:val="24"/>
          <w:szCs w:val="24"/>
        </w:rPr>
        <w:t xml:space="preserve">профессии </w:t>
      </w:r>
      <w:r w:rsidRPr="00C54341">
        <w:rPr>
          <w:sz w:val="24"/>
          <w:szCs w:val="24"/>
        </w:rPr>
        <w:t xml:space="preserve">  среднего профессионального образования </w:t>
      </w:r>
      <w:r w:rsidR="003F35B4" w:rsidRPr="003F35B4">
        <w:rPr>
          <w:rFonts w:eastAsia="Times New Roman" w:cs="Calibri"/>
          <w:bCs/>
          <w:sz w:val="24"/>
          <w:szCs w:val="24"/>
          <w:lang w:eastAsia="ar-SA"/>
        </w:rPr>
        <w:t>40.02.01 Право и организация социального обеспечения</w:t>
      </w:r>
    </w:p>
    <w:p w:rsidR="00FB5A5A" w:rsidRPr="00F01180" w:rsidRDefault="00FB5A5A" w:rsidP="00F01180">
      <w:pPr>
        <w:jc w:val="both"/>
        <w:rPr>
          <w:sz w:val="24"/>
          <w:szCs w:val="24"/>
        </w:rPr>
      </w:pPr>
      <w:bookmarkStart w:id="0" w:name="_GoBack"/>
      <w:bookmarkEnd w:id="0"/>
      <w:r w:rsidRPr="00C54341">
        <w:rPr>
          <w:sz w:val="24"/>
          <w:szCs w:val="24"/>
        </w:rPr>
        <w:t xml:space="preserve">, </w:t>
      </w:r>
      <w:r w:rsidRPr="00C54341">
        <w:rPr>
          <w:bCs/>
          <w:sz w:val="24"/>
          <w:szCs w:val="24"/>
        </w:rPr>
        <w:t>дисциплина входит в цикл о</w:t>
      </w:r>
      <w:r w:rsidRPr="00C54341">
        <w:rPr>
          <w:sz w:val="24"/>
          <w:szCs w:val="24"/>
        </w:rPr>
        <w:t xml:space="preserve">бщеобразовательных дисциплин, направлена на формирование общеучебных компетенций  и следующих  </w:t>
      </w:r>
      <w:r w:rsidRPr="00C54341">
        <w:rPr>
          <w:b/>
          <w:i/>
          <w:sz w:val="24"/>
          <w:szCs w:val="24"/>
        </w:rPr>
        <w:t xml:space="preserve">общих компетенций: </w:t>
      </w:r>
    </w:p>
    <w:p w:rsidR="00FB5A5A" w:rsidRPr="00C54341" w:rsidRDefault="00FB5A5A" w:rsidP="00FB5A5A">
      <w:pPr>
        <w:pStyle w:val="a6"/>
        <w:rPr>
          <w:rFonts w:eastAsia="Times New Roman"/>
          <w:sz w:val="24"/>
          <w:szCs w:val="24"/>
        </w:rPr>
      </w:pPr>
      <w:r w:rsidRPr="00C54341">
        <w:rPr>
          <w:rFonts w:eastAsia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OK 09. Использовать информационные технологии в профессиональной деятельности;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FB5A5A" w:rsidRPr="00D452C8" w:rsidRDefault="00FB5A5A" w:rsidP="00FB5A5A">
      <w:pPr>
        <w:pStyle w:val="a6"/>
        <w:rPr>
          <w:rFonts w:eastAsia="Times New Roman"/>
          <w:sz w:val="24"/>
          <w:szCs w:val="24"/>
        </w:rPr>
      </w:pPr>
      <w:r w:rsidRPr="00D452C8">
        <w:rPr>
          <w:rFonts w:eastAsia="Times New Roman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FB5A5A" w:rsidRPr="007056F9" w:rsidRDefault="00FB5A5A" w:rsidP="00795F2F">
      <w:pPr>
        <w:shd w:val="clear" w:color="auto" w:fill="FFFFFF"/>
        <w:jc w:val="both"/>
        <w:rPr>
          <w:b/>
          <w:i/>
          <w:sz w:val="24"/>
          <w:szCs w:val="24"/>
        </w:rPr>
      </w:pPr>
      <w:r w:rsidRPr="00D452C8">
        <w:rPr>
          <w:rFonts w:eastAsia="Times New Roman"/>
          <w:color w:val="000000"/>
          <w:sz w:val="24"/>
          <w:szCs w:val="24"/>
        </w:rPr>
        <w:br/>
      </w:r>
      <w:r w:rsidRPr="007056F9">
        <w:rPr>
          <w:rFonts w:eastAsia="Times New Roman"/>
          <w:b/>
          <w:bCs/>
          <w:sz w:val="24"/>
          <w:szCs w:val="24"/>
        </w:rPr>
        <w:t>1.3. Цели и задачи дисциплины - требования к результатам освоения дисциплины</w:t>
      </w:r>
    </w:p>
    <w:p w:rsidR="00FB5A5A" w:rsidRPr="007056F9" w:rsidRDefault="00FB5A5A" w:rsidP="00795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056F9">
        <w:rPr>
          <w:sz w:val="24"/>
          <w:szCs w:val="24"/>
        </w:rPr>
        <w:t xml:space="preserve">           Освоение содержания учебной дисциплины </w:t>
      </w:r>
      <w:r>
        <w:rPr>
          <w:sz w:val="24"/>
          <w:szCs w:val="24"/>
        </w:rPr>
        <w:t>«Проектная деятельность»</w:t>
      </w:r>
      <w:r w:rsidRPr="007056F9">
        <w:rPr>
          <w:sz w:val="24"/>
          <w:szCs w:val="24"/>
        </w:rPr>
        <w:t xml:space="preserve"> обеспечивает достижение студентами следующих результатов : </w:t>
      </w:r>
    </w:p>
    <w:p w:rsidR="00795F2F" w:rsidRPr="00795F2F" w:rsidRDefault="00795F2F" w:rsidP="00795F2F">
      <w:pPr>
        <w:jc w:val="both"/>
        <w:rPr>
          <w:b/>
        </w:rPr>
      </w:pPr>
      <w:r w:rsidRPr="00795F2F">
        <w:rPr>
          <w:b/>
        </w:rPr>
        <w:t>Личностных:</w:t>
      </w:r>
    </w:p>
    <w:p w:rsidR="00795F2F" w:rsidRDefault="00795F2F" w:rsidP="00795F2F">
      <w:pPr>
        <w:jc w:val="both"/>
      </w:pPr>
      <w:r>
        <w:t>1) 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95F2F" w:rsidRDefault="00795F2F" w:rsidP="00795F2F">
      <w:pPr>
        <w:jc w:val="both"/>
      </w:pPr>
      <w:r>
        <w:t>2) 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95F2F" w:rsidRDefault="00795F2F" w:rsidP="00795F2F">
      <w:pPr>
        <w:jc w:val="both"/>
      </w:pPr>
      <w:r>
        <w:t>3)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95F2F" w:rsidRDefault="00795F2F" w:rsidP="00795F2F">
      <w:pPr>
        <w:jc w:val="both"/>
      </w:pPr>
      <w:r>
        <w:t xml:space="preserve">4) овладение навыками сотрудничества со сверстниками, взрослыми в учебно-исследовательской, проектной деятельности; </w:t>
      </w:r>
    </w:p>
    <w:p w:rsidR="00795F2F" w:rsidRDefault="00795F2F" w:rsidP="00795F2F">
      <w:pPr>
        <w:jc w:val="both"/>
      </w:pPr>
      <w:r>
        <w:t>5) нравственное сознание и поведение на основе усвоения общечеловеческих ценностей;</w:t>
      </w:r>
    </w:p>
    <w:p w:rsidR="00795F2F" w:rsidRDefault="00795F2F" w:rsidP="00795F2F">
      <w:pPr>
        <w:jc w:val="both"/>
      </w:pPr>
      <w:r>
        <w:t xml:space="preserve">6) готовность и способность к образованию, в том числе самообразованию, на протяжении всей жизни; </w:t>
      </w:r>
    </w:p>
    <w:p w:rsidR="00795F2F" w:rsidRDefault="00795F2F" w:rsidP="00795F2F">
      <w:pPr>
        <w:jc w:val="both"/>
      </w:pPr>
      <w:r>
        <w:t>7) осознание выбранной профессии и возможностей реализации собственных жизненных планов.</w:t>
      </w:r>
    </w:p>
    <w:p w:rsidR="00795F2F" w:rsidRPr="00795F2F" w:rsidRDefault="00795F2F" w:rsidP="00795F2F">
      <w:pPr>
        <w:jc w:val="both"/>
        <w:rPr>
          <w:b/>
          <w:sz w:val="24"/>
          <w:szCs w:val="24"/>
        </w:rPr>
      </w:pPr>
      <w:r w:rsidRPr="00795F2F">
        <w:rPr>
          <w:b/>
          <w:sz w:val="24"/>
          <w:szCs w:val="24"/>
        </w:rPr>
        <w:lastRenderedPageBreak/>
        <w:t>Метапредметных: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color w:val="000000"/>
          <w:sz w:val="24"/>
          <w:szCs w:val="24"/>
        </w:rPr>
        <w:t xml:space="preserve">овладение </w:t>
      </w:r>
      <w:r w:rsidRPr="00795F2F">
        <w:rPr>
          <w:sz w:val="24"/>
          <w:szCs w:val="24"/>
        </w:rPr>
        <w:t xml:space="preserve">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color w:val="000000"/>
          <w:sz w:val="24"/>
          <w:szCs w:val="24"/>
        </w:rPr>
        <w:t xml:space="preserve">овладение </w:t>
      </w:r>
      <w:r w:rsidRPr="00795F2F">
        <w:rPr>
          <w:sz w:val="24"/>
          <w:szCs w:val="24"/>
        </w:rPr>
        <w:t xml:space="preserve">умением продуктивно общаться и взаимодействовать в процессе совместной деятельности, учитывать позиции других участников деятельности; 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color w:val="000000"/>
          <w:sz w:val="24"/>
          <w:szCs w:val="24"/>
        </w:rPr>
        <w:t xml:space="preserve">овладение </w:t>
      </w:r>
      <w:r w:rsidRPr="00795F2F">
        <w:rPr>
          <w:sz w:val="24"/>
          <w:szCs w:val="24"/>
        </w:rPr>
        <w:t>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color w:val="000000"/>
          <w:sz w:val="24"/>
          <w:szCs w:val="24"/>
        </w:rPr>
        <w:t>овладение</w:t>
      </w:r>
      <w:r w:rsidRPr="00795F2F">
        <w:rPr>
          <w:sz w:val="24"/>
          <w:szCs w:val="24"/>
        </w:rPr>
        <w:t xml:space="preserve"> 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 xml:space="preserve">овладение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795F2F" w:rsidRPr="00795F2F" w:rsidRDefault="00795F2F" w:rsidP="00795F2F">
      <w:pPr>
        <w:pStyle w:val="a3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795F2F" w:rsidRPr="00795F2F" w:rsidRDefault="00795F2F" w:rsidP="00795F2F">
      <w:pPr>
        <w:jc w:val="both"/>
        <w:rPr>
          <w:b/>
          <w:sz w:val="24"/>
          <w:szCs w:val="24"/>
        </w:rPr>
      </w:pPr>
      <w:r w:rsidRPr="00795F2F">
        <w:rPr>
          <w:b/>
          <w:sz w:val="24"/>
          <w:szCs w:val="24"/>
        </w:rPr>
        <w:t>Предметных: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 xml:space="preserve">способность применять теоретические знания при выборе темы и разработке проекта; 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способность разрабатывать структуру конкретного проекта;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умением определять методологию исследовательской деятельности;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умением проводить исследования;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795F2F" w:rsidRPr="00795F2F" w:rsidRDefault="00795F2F" w:rsidP="00795F2F">
      <w:pPr>
        <w:pStyle w:val="a3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795F2F">
        <w:rPr>
          <w:sz w:val="24"/>
          <w:szCs w:val="24"/>
        </w:rPr>
        <w:t xml:space="preserve">способность представлять результаты исследования в форме презентации. </w:t>
      </w:r>
    </w:p>
    <w:p w:rsidR="00FB5A5A" w:rsidRPr="007056F9" w:rsidRDefault="00795F2F" w:rsidP="00795F2F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B5A5A" w:rsidRPr="007056F9">
        <w:rPr>
          <w:rFonts w:eastAsia="Times New Roman"/>
          <w:sz w:val="24"/>
          <w:szCs w:val="24"/>
        </w:rPr>
        <w:t>Индивидуальный проект выполняется обучающимся в течение</w:t>
      </w:r>
      <w:r w:rsidR="00FB5A5A">
        <w:rPr>
          <w:rFonts w:eastAsia="Times New Roman"/>
          <w:sz w:val="24"/>
          <w:szCs w:val="24"/>
        </w:rPr>
        <w:t xml:space="preserve"> первого курса</w:t>
      </w:r>
      <w:r w:rsidR="00FB5A5A" w:rsidRPr="007056F9">
        <w:rPr>
          <w:rFonts w:eastAsia="Times New Roman"/>
          <w:sz w:val="24"/>
          <w:szCs w:val="24"/>
        </w:rPr>
        <w:t xml:space="preserve">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FB5A5A" w:rsidRDefault="00FB5A5A" w:rsidP="00795F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7056F9">
        <w:rPr>
          <w:sz w:val="24"/>
          <w:szCs w:val="24"/>
        </w:rPr>
        <w:t xml:space="preserve">По окончании изучения курса «Индивидуальный проект» учащиеся </w:t>
      </w:r>
    </w:p>
    <w:p w:rsidR="00FB5A5A" w:rsidRPr="007056F9" w:rsidRDefault="00FB5A5A" w:rsidP="00795F2F">
      <w:pPr>
        <w:jc w:val="both"/>
        <w:rPr>
          <w:sz w:val="24"/>
          <w:szCs w:val="24"/>
        </w:rPr>
      </w:pPr>
      <w:r w:rsidRPr="007056F9">
        <w:rPr>
          <w:b/>
          <w:i/>
          <w:sz w:val="24"/>
          <w:szCs w:val="24"/>
        </w:rPr>
        <w:t>должны знать:</w:t>
      </w:r>
    </w:p>
    <w:p w:rsidR="00FB5A5A" w:rsidRPr="00776009" w:rsidRDefault="00FB5A5A" w:rsidP="00795F2F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основы методологии исследовательской и проектной деятельности;</w:t>
      </w:r>
    </w:p>
    <w:p w:rsidR="00FB5A5A" w:rsidRPr="00776009" w:rsidRDefault="00FB5A5A" w:rsidP="00795F2F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структуру и правила оформления исследовательской и проектной работы.</w:t>
      </w:r>
    </w:p>
    <w:p w:rsidR="00FB5A5A" w:rsidRPr="007056F9" w:rsidRDefault="00FB5A5A" w:rsidP="00795F2F">
      <w:pPr>
        <w:jc w:val="both"/>
        <w:rPr>
          <w:b/>
          <w:i/>
          <w:sz w:val="24"/>
          <w:szCs w:val="24"/>
        </w:rPr>
      </w:pPr>
      <w:r w:rsidRPr="007056F9">
        <w:rPr>
          <w:b/>
          <w:i/>
          <w:sz w:val="24"/>
          <w:szCs w:val="24"/>
        </w:rPr>
        <w:t xml:space="preserve"> должны уметь: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формулировать тему исследовательской и проектной работы, доказывать ее актуальность;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lastRenderedPageBreak/>
        <w:t>составлять индивидуальный план исследовательской и проектной работы;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выделять объект и предмет исследовательской и проектной работы;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определять цель и задачи исследовательской и проектной работы;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FB5A5A" w:rsidRPr="00776009" w:rsidRDefault="00FB5A5A" w:rsidP="00795F2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76009">
        <w:rPr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FB5A5A" w:rsidRDefault="00FB5A5A" w:rsidP="00FB5A5A">
      <w:pPr>
        <w:pStyle w:val="a3"/>
        <w:numPr>
          <w:ilvl w:val="0"/>
          <w:numId w:val="6"/>
        </w:numPr>
        <w:rPr>
          <w:sz w:val="24"/>
          <w:szCs w:val="24"/>
        </w:rPr>
      </w:pPr>
      <w:r w:rsidRPr="00776009">
        <w:rPr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FB5A5A" w:rsidRPr="00776009" w:rsidRDefault="00FB5A5A" w:rsidP="00FB5A5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проводить публичную защиту индивидуального проекта.</w:t>
      </w:r>
    </w:p>
    <w:p w:rsidR="00FB5A5A" w:rsidRPr="007056F9" w:rsidRDefault="00FB5A5A" w:rsidP="00FB5A5A">
      <w:pPr>
        <w:ind w:left="360"/>
        <w:jc w:val="both"/>
        <w:rPr>
          <w:color w:val="FF0000"/>
          <w:sz w:val="24"/>
          <w:szCs w:val="24"/>
        </w:rPr>
      </w:pPr>
    </w:p>
    <w:p w:rsidR="00FB5A5A" w:rsidRPr="007056F9" w:rsidRDefault="00FB5A5A" w:rsidP="00FB5A5A">
      <w:pPr>
        <w:shd w:val="clear" w:color="auto" w:fill="FFFFFF"/>
        <w:jc w:val="both"/>
        <w:rPr>
          <w:sz w:val="24"/>
          <w:szCs w:val="24"/>
        </w:rPr>
      </w:pPr>
      <w:r w:rsidRPr="007056F9">
        <w:rPr>
          <w:b/>
          <w:bCs/>
          <w:sz w:val="24"/>
          <w:szCs w:val="24"/>
        </w:rPr>
        <w:t xml:space="preserve">1.5. </w:t>
      </w:r>
      <w:r w:rsidRPr="007056F9">
        <w:rPr>
          <w:rFonts w:eastAsia="Times New Roman"/>
          <w:b/>
          <w:bCs/>
          <w:sz w:val="24"/>
          <w:szCs w:val="24"/>
        </w:rPr>
        <w:t>Рекомендуемое количество часов на освоение программы дисциплины:</w:t>
      </w:r>
    </w:p>
    <w:p w:rsidR="00C54341" w:rsidRPr="00FB5A5A" w:rsidRDefault="00FB5A5A" w:rsidP="00C54341">
      <w:pPr>
        <w:rPr>
          <w:rFonts w:ascii="Calibri" w:eastAsia="Calibri" w:hAnsi="Calibri" w:cs="Calibri"/>
        </w:rPr>
        <w:sectPr w:rsidR="00C54341" w:rsidRPr="00FB5A5A" w:rsidSect="00AB09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709" w:right="846" w:bottom="896" w:left="1440" w:header="0" w:footer="0" w:gutter="0"/>
          <w:cols w:space="720" w:equalWidth="0">
            <w:col w:w="9620"/>
          </w:cols>
        </w:sectPr>
      </w:pPr>
      <w:r w:rsidRPr="007056F9">
        <w:rPr>
          <w:rFonts w:eastAsia="Times New Roman"/>
          <w:spacing w:val="-2"/>
          <w:sz w:val="24"/>
          <w:szCs w:val="24"/>
        </w:rPr>
        <w:t xml:space="preserve">Максимальная  учебная  нагрузка обучающегося - </w:t>
      </w:r>
      <w:r w:rsidR="00C54341">
        <w:rPr>
          <w:rFonts w:eastAsia="Times New Roman"/>
          <w:b/>
          <w:bCs/>
          <w:sz w:val="24"/>
          <w:szCs w:val="24"/>
        </w:rPr>
        <w:t>3</w:t>
      </w:r>
      <w:r w:rsidR="000777E1">
        <w:rPr>
          <w:rFonts w:eastAsia="Times New Roman"/>
          <w:b/>
          <w:bCs/>
          <w:sz w:val="24"/>
          <w:szCs w:val="24"/>
        </w:rPr>
        <w:t>2</w:t>
      </w:r>
      <w:r w:rsidRPr="007056F9">
        <w:rPr>
          <w:rFonts w:eastAsia="Times New Roman"/>
          <w:b/>
          <w:bCs/>
          <w:sz w:val="24"/>
          <w:szCs w:val="24"/>
        </w:rPr>
        <w:t xml:space="preserve"> </w:t>
      </w:r>
      <w:r w:rsidR="000777E1">
        <w:rPr>
          <w:rFonts w:eastAsia="Times New Roman"/>
          <w:spacing w:val="-1"/>
          <w:sz w:val="24"/>
          <w:szCs w:val="24"/>
        </w:rPr>
        <w:t>часа</w:t>
      </w:r>
      <w:r w:rsidR="00145820">
        <w:rPr>
          <w:rFonts w:eastAsia="Times New Roman"/>
          <w:spacing w:val="-1"/>
          <w:sz w:val="24"/>
          <w:szCs w:val="24"/>
        </w:rPr>
        <w:t>,</w:t>
      </w:r>
    </w:p>
    <w:p w:rsidR="00620349" w:rsidRPr="00A4157C" w:rsidRDefault="00620349" w:rsidP="00620349">
      <w:pPr>
        <w:shd w:val="clear" w:color="auto" w:fill="FFFFFF"/>
        <w:jc w:val="right"/>
        <w:rPr>
          <w:sz w:val="28"/>
          <w:szCs w:val="28"/>
        </w:rPr>
      </w:pPr>
    </w:p>
    <w:p w:rsidR="00FB5A5A" w:rsidRPr="005B496E" w:rsidRDefault="00FB5A5A" w:rsidP="00FB5A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5B496E">
        <w:rPr>
          <w:b/>
        </w:rPr>
        <w:t>2.2. Тематический план и содержание учебной дисциплины «Индивидуальный проект»</w:t>
      </w:r>
    </w:p>
    <w:p w:rsidR="00FB5A5A" w:rsidRPr="005B496E" w:rsidRDefault="00FB5A5A" w:rsidP="00FB5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4"/>
          <w:szCs w:val="24"/>
        </w:rPr>
      </w:pPr>
      <w:r w:rsidRPr="005B496E">
        <w:rPr>
          <w:bCs/>
          <w:i/>
          <w:sz w:val="24"/>
          <w:szCs w:val="24"/>
        </w:rPr>
        <w:tab/>
      </w:r>
      <w:r w:rsidRPr="005B496E">
        <w:rPr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8463"/>
        <w:gridCol w:w="2034"/>
        <w:gridCol w:w="1761"/>
      </w:tblGrid>
      <w:tr w:rsidR="00FB5A5A" w:rsidRPr="005B496E" w:rsidTr="00795F2F">
        <w:trPr>
          <w:trHeight w:val="865"/>
        </w:trPr>
        <w:tc>
          <w:tcPr>
            <w:tcW w:w="3183" w:type="dxa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3" w:type="dxa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Содержание учебного материала,  самостоятельная работа обучающихся.</w:t>
            </w:r>
          </w:p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61" w:type="dxa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B5A5A" w:rsidRPr="005B496E" w:rsidTr="00795F2F">
        <w:trPr>
          <w:trHeight w:val="20"/>
        </w:trPr>
        <w:tc>
          <w:tcPr>
            <w:tcW w:w="3183" w:type="dxa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3" w:type="dxa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61" w:type="dxa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B5A5A" w:rsidRPr="005B496E" w:rsidTr="00C54341">
        <w:trPr>
          <w:trHeight w:val="246"/>
        </w:trPr>
        <w:tc>
          <w:tcPr>
            <w:tcW w:w="11646" w:type="dxa"/>
            <w:gridSpan w:val="2"/>
            <w:shd w:val="clear" w:color="auto" w:fill="auto"/>
          </w:tcPr>
          <w:p w:rsidR="00FB5A5A" w:rsidRPr="00C54341" w:rsidRDefault="00FB5A5A" w:rsidP="00795F2F">
            <w:pPr>
              <w:rPr>
                <w:b/>
                <w:bCs/>
                <w:sz w:val="24"/>
                <w:szCs w:val="24"/>
              </w:rPr>
            </w:pPr>
            <w:r w:rsidRPr="00C54341">
              <w:rPr>
                <w:bCs/>
                <w:sz w:val="24"/>
                <w:szCs w:val="24"/>
              </w:rPr>
              <w:t xml:space="preserve">        </w:t>
            </w:r>
            <w:r w:rsidRPr="00C54341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C54341">
              <w:rPr>
                <w:bCs/>
                <w:sz w:val="24"/>
                <w:szCs w:val="24"/>
              </w:rPr>
              <w:t xml:space="preserve">Основы исследовательской деятельности. </w:t>
            </w:r>
            <w:r w:rsidRPr="00C54341">
              <w:rPr>
                <w:b/>
                <w:sz w:val="24"/>
                <w:szCs w:val="24"/>
              </w:rPr>
              <w:t>Подготовка. Планирование.</w:t>
            </w:r>
          </w:p>
          <w:p w:rsidR="00FB5A5A" w:rsidRPr="005B496E" w:rsidRDefault="00FB5A5A" w:rsidP="00795F2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726A64" w:rsidRPr="005B496E" w:rsidTr="00795F2F">
        <w:trPr>
          <w:trHeight w:val="310"/>
        </w:trPr>
        <w:tc>
          <w:tcPr>
            <w:tcW w:w="3183" w:type="dxa"/>
            <w:vMerge w:val="restart"/>
            <w:shd w:val="clear" w:color="auto" w:fill="auto"/>
          </w:tcPr>
          <w:p w:rsidR="00726A64" w:rsidRPr="00C54341" w:rsidRDefault="00726A64" w:rsidP="00795F2F">
            <w:pPr>
              <w:rPr>
                <w:bCs/>
              </w:rPr>
            </w:pPr>
          </w:p>
          <w:p w:rsidR="00726A64" w:rsidRPr="00C54341" w:rsidRDefault="00726A64" w:rsidP="00795F2F">
            <w:pPr>
              <w:rPr>
                <w:b/>
                <w:bCs/>
              </w:rPr>
            </w:pPr>
            <w:r w:rsidRPr="00C54341">
              <w:rPr>
                <w:b/>
              </w:rPr>
              <w:t xml:space="preserve">Тема 1.1. </w:t>
            </w:r>
            <w:r w:rsidRPr="00C54341">
              <w:rPr>
                <w:bCs/>
                <w:color w:val="FF0000"/>
              </w:rPr>
              <w:t xml:space="preserve">                </w:t>
            </w:r>
          </w:p>
          <w:p w:rsidR="00726A64" w:rsidRPr="00C54341" w:rsidRDefault="00726A64" w:rsidP="00795F2F">
            <w:pPr>
              <w:rPr>
                <w:b/>
                <w:bCs/>
              </w:rPr>
            </w:pPr>
            <w:r w:rsidRPr="00C54341">
              <w:rPr>
                <w:b/>
              </w:rPr>
              <w:t>Основы методологии исследовательской и проектной деятельности</w:t>
            </w:r>
            <w:r w:rsidRPr="00C54341">
              <w:rPr>
                <w:bCs/>
                <w:color w:val="FF0000"/>
              </w:rPr>
              <w:t xml:space="preserve">         </w:t>
            </w:r>
          </w:p>
          <w:p w:rsidR="00726A64" w:rsidRPr="00C54341" w:rsidRDefault="00726A64" w:rsidP="00795F2F">
            <w:pPr>
              <w:rPr>
                <w:b/>
                <w:bCs/>
              </w:rPr>
            </w:pPr>
          </w:p>
          <w:p w:rsidR="00726A64" w:rsidRPr="00C54341" w:rsidRDefault="00726A64" w:rsidP="00795F2F">
            <w:pPr>
              <w:rPr>
                <w:b/>
                <w:bCs/>
              </w:rPr>
            </w:pPr>
          </w:p>
        </w:tc>
        <w:tc>
          <w:tcPr>
            <w:tcW w:w="8463" w:type="dxa"/>
            <w:vMerge w:val="restart"/>
            <w:shd w:val="clear" w:color="auto" w:fill="auto"/>
          </w:tcPr>
          <w:p w:rsidR="00726A64" w:rsidRPr="00C54341" w:rsidRDefault="00726A64" w:rsidP="00726A64">
            <w:pPr>
              <w:jc w:val="both"/>
              <w:rPr>
                <w:b/>
              </w:rPr>
            </w:pPr>
            <w:r w:rsidRPr="00C54341">
              <w:rPr>
                <w:b/>
              </w:rPr>
              <w:t>Содержание учебного материала</w:t>
            </w:r>
          </w:p>
          <w:p w:rsidR="00726A64" w:rsidRPr="00C54341" w:rsidRDefault="00726A64" w:rsidP="00726A64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C54341"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C54341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Pr="00C54341">
              <w:rPr>
                <w:rFonts w:eastAsia="Calibri"/>
                <w:color w:val="000000"/>
                <w:lang w:eastAsia="en-US"/>
              </w:rPr>
              <w:t>Продукт проекта.</w:t>
            </w:r>
            <w:r w:rsidRPr="00C54341">
              <w:t xml:space="preserve"> Типы проектов по сферам деятельности (технический, организационный, экономический, социальный, смешанный). Классы проект</w:t>
            </w:r>
            <w:r w:rsidR="00C54341" w:rsidRPr="00C54341">
              <w:t>ов (монопроекты, мультипроекты,</w:t>
            </w:r>
            <w:r w:rsidRPr="00C54341">
              <w:t>мегапроекты). Виды проектов (инновационный, конструкторский, исследовательский, инженерный, информационный, творческий, социальный, прикладной).</w:t>
            </w:r>
          </w:p>
          <w:p w:rsidR="00726A64" w:rsidRPr="00C54341" w:rsidRDefault="00726A64" w:rsidP="00726A64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54341">
              <w:rPr>
                <w:b/>
              </w:rPr>
              <w:t>Практические занятия.</w:t>
            </w:r>
          </w:p>
          <w:p w:rsidR="00726A64" w:rsidRPr="00C54341" w:rsidRDefault="00726A64" w:rsidP="00C54341">
            <w:pPr>
              <w:jc w:val="both"/>
            </w:pPr>
            <w:r w:rsidRPr="00C54341">
              <w:rPr>
                <w:rFonts w:eastAsia="Times New Roman"/>
              </w:rPr>
              <w:t xml:space="preserve">1.Выбор </w:t>
            </w:r>
            <w:r w:rsidRPr="00C54341">
              <w:t xml:space="preserve"> темы индивидуального проекта, определение актуальности темы, проблемы. </w:t>
            </w:r>
            <w:r w:rsidRPr="00C54341">
              <w:rPr>
                <w:rFonts w:eastAsia="Times New Roman"/>
              </w:rPr>
              <w:t xml:space="preserve"> Конкретизация целей и конечного продукта индивидуального проекта. </w:t>
            </w:r>
            <w:r w:rsidRPr="00C54341"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преподавателя.</w:t>
            </w:r>
            <w:r w:rsidR="00C54341" w:rsidRPr="00C54341">
              <w:t xml:space="preserve"> </w:t>
            </w:r>
            <w:r w:rsidRPr="00C54341">
              <w:t>2. Разработка алгоритма работы над проектом.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26A64" w:rsidRPr="005B496E" w:rsidTr="00795F2F">
        <w:trPr>
          <w:trHeight w:val="1475"/>
        </w:trPr>
        <w:tc>
          <w:tcPr>
            <w:tcW w:w="3183" w:type="dxa"/>
            <w:vMerge/>
          </w:tcPr>
          <w:p w:rsidR="00726A64" w:rsidRPr="00C54341" w:rsidRDefault="00726A64" w:rsidP="00795F2F">
            <w:pPr>
              <w:rPr>
                <w:b/>
                <w:bCs/>
              </w:rPr>
            </w:pPr>
          </w:p>
        </w:tc>
        <w:tc>
          <w:tcPr>
            <w:tcW w:w="8463" w:type="dxa"/>
            <w:vMerge/>
          </w:tcPr>
          <w:p w:rsidR="00726A64" w:rsidRPr="00C54341" w:rsidRDefault="00726A64" w:rsidP="00795F2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34" w:type="dxa"/>
            <w:shd w:val="clear" w:color="auto" w:fill="auto"/>
          </w:tcPr>
          <w:p w:rsidR="00726A64" w:rsidRPr="00C54341" w:rsidRDefault="0007159F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t>1</w:t>
            </w: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26A64" w:rsidRPr="005B496E" w:rsidTr="000A1F5E">
        <w:trPr>
          <w:trHeight w:val="3519"/>
        </w:trPr>
        <w:tc>
          <w:tcPr>
            <w:tcW w:w="3183" w:type="dxa"/>
            <w:vMerge/>
          </w:tcPr>
          <w:p w:rsidR="00726A64" w:rsidRPr="005B496E" w:rsidRDefault="00726A64" w:rsidP="00795F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3" w:type="dxa"/>
          </w:tcPr>
          <w:p w:rsidR="00726A64" w:rsidRPr="00C54341" w:rsidRDefault="00726A64" w:rsidP="00795F2F">
            <w:pPr>
              <w:jc w:val="both"/>
              <w:rPr>
                <w:rFonts w:eastAsia="Times New Roman"/>
                <w:b/>
                <w:bCs/>
              </w:rPr>
            </w:pPr>
            <w:r w:rsidRPr="00C54341">
              <w:rPr>
                <w:b/>
                <w:bCs/>
              </w:rPr>
              <w:t>Содержание учебного материала</w:t>
            </w:r>
          </w:p>
          <w:p w:rsidR="00726A64" w:rsidRPr="00C54341" w:rsidRDefault="00726A64" w:rsidP="00795F2F">
            <w:pPr>
              <w:jc w:val="both"/>
            </w:pPr>
            <w:r w:rsidRPr="00C54341">
              <w:t>Составление плана собственного исследования: формулирование темы и составление плана собственного исследования; определение объекта, предмета, цели и задачи собственного научного поиска; определение особенности проблемы и гипотезы собственной исследовательской работы. Виды источников информации.</w:t>
            </w:r>
          </w:p>
          <w:p w:rsidR="00726A64" w:rsidRPr="00C54341" w:rsidRDefault="00726A64" w:rsidP="00795F2F">
            <w:pPr>
              <w:jc w:val="both"/>
            </w:pPr>
            <w:r w:rsidRPr="00C54341">
              <w:t>Библиография и аннотация, виды аннотаций: справочные, рекомендательные, общие, специализированные, аналитические.</w:t>
            </w:r>
          </w:p>
          <w:p w:rsidR="00726A64" w:rsidRPr="00C54341" w:rsidRDefault="00726A64" w:rsidP="00795F2F">
            <w:pPr>
              <w:jc w:val="both"/>
              <w:rPr>
                <w:b/>
                <w:bCs/>
                <w:u w:val="single"/>
              </w:rPr>
            </w:pPr>
            <w:r w:rsidRPr="00C54341">
              <w:rPr>
                <w:b/>
              </w:rPr>
              <w:t>Практические занятия.</w:t>
            </w:r>
          </w:p>
          <w:p w:rsidR="00726A64" w:rsidRPr="00C54341" w:rsidRDefault="00726A64" w:rsidP="003A0D18">
            <w:pPr>
              <w:rPr>
                <w:rFonts w:eastAsia="Times New Roman"/>
                <w:b/>
                <w:bCs/>
                <w:u w:val="single"/>
              </w:rPr>
            </w:pPr>
            <w:r w:rsidRPr="00C54341">
              <w:rPr>
                <w:bCs/>
              </w:rPr>
              <w:t xml:space="preserve">1.Этапы работы над проектом. </w:t>
            </w:r>
            <w:r w:rsidRPr="00C54341">
              <w:t>Составление плана информационного текста. Формулирование пунктов плана. Тезисы, виды тезисов, последовательность написания тезисов. Конспект, правила конспектирования. Цитирование: общие требования к цитируемому материалу; правила оформления цитат. Рецензия, отзыв.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26A64" w:rsidRPr="00C54341" w:rsidRDefault="0007159F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726A64" w:rsidRPr="00C54341" w:rsidRDefault="00726A64" w:rsidP="00726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t>2</w:t>
            </w:r>
          </w:p>
        </w:tc>
      </w:tr>
      <w:tr w:rsidR="00726A64" w:rsidRPr="005B496E" w:rsidTr="000A1F5E">
        <w:trPr>
          <w:trHeight w:val="3519"/>
        </w:trPr>
        <w:tc>
          <w:tcPr>
            <w:tcW w:w="3183" w:type="dxa"/>
          </w:tcPr>
          <w:p w:rsidR="00726A64" w:rsidRPr="00C54341" w:rsidRDefault="00726A64" w:rsidP="007B1841">
            <w:pPr>
              <w:rPr>
                <w:b/>
              </w:rPr>
            </w:pPr>
            <w:r w:rsidRPr="00C54341">
              <w:rPr>
                <w:b/>
              </w:rPr>
              <w:lastRenderedPageBreak/>
              <w:t>Тема 1.2</w:t>
            </w:r>
          </w:p>
          <w:p w:rsidR="00726A64" w:rsidRPr="00C54341" w:rsidRDefault="00726A64" w:rsidP="007B1841">
            <w:pPr>
              <w:rPr>
                <w:b/>
              </w:rPr>
            </w:pPr>
            <w:r w:rsidRPr="00C54341">
              <w:rPr>
                <w:b/>
              </w:rPr>
              <w:t>Структура и правила исследовательской и проектной работы</w:t>
            </w:r>
          </w:p>
          <w:p w:rsidR="00726A64" w:rsidRPr="00C54341" w:rsidRDefault="00726A64" w:rsidP="007B1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63" w:type="dxa"/>
          </w:tcPr>
          <w:p w:rsidR="00726A64" w:rsidRPr="00C54341" w:rsidRDefault="00726A64" w:rsidP="007B1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4341">
              <w:rPr>
                <w:b/>
                <w:bCs/>
              </w:rPr>
              <w:t>Содержание учебного материала</w:t>
            </w:r>
          </w:p>
          <w:p w:rsidR="00726A64" w:rsidRPr="00C54341" w:rsidRDefault="00726A64" w:rsidP="007B1841">
            <w:r w:rsidRPr="00C54341">
              <w:t>Структура исследовательской работы, критерии оценки. Этапы исследовательской работы.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      </w:r>
          </w:p>
          <w:p w:rsidR="00726A64" w:rsidRPr="00C54341" w:rsidRDefault="00726A64" w:rsidP="007B1841">
            <w:pPr>
              <w:rPr>
                <w:b/>
              </w:rPr>
            </w:pPr>
            <w:r w:rsidRPr="00C54341">
              <w:rPr>
                <w:b/>
              </w:rPr>
              <w:t>Практическое занятие</w:t>
            </w:r>
          </w:p>
          <w:p w:rsidR="00726A64" w:rsidRPr="00C54341" w:rsidRDefault="00726A64" w:rsidP="007B1841">
            <w:r w:rsidRPr="00C54341">
              <w:t>1.Работа над введением научного исследования: выбор темы, обоснование ее актуальности.</w:t>
            </w:r>
          </w:p>
          <w:p w:rsidR="00726A64" w:rsidRPr="00C54341" w:rsidRDefault="00726A64" w:rsidP="007B1841">
            <w:r w:rsidRPr="00C54341">
              <w:rPr>
                <w:color w:val="FF0000"/>
              </w:rPr>
              <w:t xml:space="preserve"> </w:t>
            </w:r>
            <w:r w:rsidRPr="00C54341">
              <w:t xml:space="preserve">2.Работа над основной частью исследования: составление индивидуального рабочего плана, поиск источников и литературы, отбор фактического материала. </w:t>
            </w:r>
          </w:p>
          <w:p w:rsidR="00726A64" w:rsidRPr="00C54341" w:rsidRDefault="00726A64" w:rsidP="007B1841">
            <w:r w:rsidRPr="00C54341">
              <w:t xml:space="preserve">3.Работа по оформлению результатов  опытно-экспериментальной работы: таблицы, графики, диаграммы, рисунки, иллюстрации; анализ, выводы, заключение. </w:t>
            </w:r>
          </w:p>
          <w:p w:rsidR="00726A64" w:rsidRPr="00C54341" w:rsidRDefault="00726A64" w:rsidP="007B1841">
            <w:pPr>
              <w:rPr>
                <w:b/>
                <w:bCs/>
              </w:rPr>
            </w:pPr>
            <w:r w:rsidRPr="00C54341">
              <w:t xml:space="preserve">4.Создание компьютерной презентации.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26A64" w:rsidRPr="00C54341" w:rsidRDefault="0007159F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t>2</w:t>
            </w:r>
          </w:p>
        </w:tc>
      </w:tr>
      <w:tr w:rsidR="003A0D18" w:rsidRPr="005B496E" w:rsidTr="003A0D18">
        <w:trPr>
          <w:trHeight w:val="988"/>
        </w:trPr>
        <w:tc>
          <w:tcPr>
            <w:tcW w:w="3183" w:type="dxa"/>
          </w:tcPr>
          <w:p w:rsidR="003A0D18" w:rsidRPr="00C54341" w:rsidRDefault="003A0D18" w:rsidP="003A0D18">
            <w:pPr>
              <w:rPr>
                <w:b/>
              </w:rPr>
            </w:pPr>
            <w:r w:rsidRPr="00C54341">
              <w:rPr>
                <w:b/>
              </w:rPr>
              <w:t>Тема 1.3</w:t>
            </w:r>
          </w:p>
          <w:p w:rsidR="003A0D18" w:rsidRPr="00C54341" w:rsidRDefault="003A0D18" w:rsidP="003A0D18">
            <w:pPr>
              <w:rPr>
                <w:b/>
              </w:rPr>
            </w:pPr>
            <w:r w:rsidRPr="00C54341">
              <w:rPr>
                <w:b/>
              </w:rPr>
              <w:t>Выполнение индивидуального проекта</w:t>
            </w:r>
          </w:p>
          <w:p w:rsidR="003A0D18" w:rsidRPr="00C54341" w:rsidRDefault="003A0D18" w:rsidP="00795F2F">
            <w:pPr>
              <w:rPr>
                <w:b/>
              </w:rPr>
            </w:pPr>
          </w:p>
        </w:tc>
        <w:tc>
          <w:tcPr>
            <w:tcW w:w="8463" w:type="dxa"/>
          </w:tcPr>
          <w:p w:rsidR="003A0D18" w:rsidRPr="00C54341" w:rsidRDefault="003A0D18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4341">
              <w:rPr>
                <w:b/>
                <w:bCs/>
              </w:rPr>
              <w:t>Содержание учебного материала.</w:t>
            </w:r>
          </w:p>
          <w:p w:rsidR="003A0D18" w:rsidRPr="00C54341" w:rsidRDefault="003A0D18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54341">
              <w:t>Конкретизация  темы и обоснование  ее актуальность. Постановка  проблемы, формулирование гипотезы. Формулировка цели и конкретных задач индивидуального проекта. Выбор объекта  и предмета исследования.</w:t>
            </w:r>
          </w:p>
          <w:p w:rsidR="003A0D18" w:rsidRPr="00C54341" w:rsidRDefault="003A0D18" w:rsidP="003A0D18">
            <w:pPr>
              <w:shd w:val="clear" w:color="auto" w:fill="FFFFFF"/>
              <w:rPr>
                <w:b/>
              </w:rPr>
            </w:pPr>
            <w:r w:rsidRPr="00C54341">
              <w:rPr>
                <w:b/>
              </w:rPr>
              <w:t>Практические занятия</w:t>
            </w:r>
          </w:p>
          <w:p w:rsidR="003A0D18" w:rsidRPr="00C54341" w:rsidRDefault="003A0D18" w:rsidP="003A0D18">
            <w:pPr>
              <w:shd w:val="clear" w:color="auto" w:fill="FFFFFF"/>
            </w:pPr>
            <w:r w:rsidRPr="00C54341">
              <w:t>1.Работа по оформлению реферата как продукта индивидуального проекта.</w:t>
            </w:r>
          </w:p>
          <w:p w:rsidR="003A0D18" w:rsidRPr="00C54341" w:rsidRDefault="003A0D18" w:rsidP="003A0D18">
            <w:pPr>
              <w:shd w:val="clear" w:color="auto" w:fill="FFFFFF"/>
            </w:pPr>
            <w:r w:rsidRPr="00C54341">
              <w:t>2. Составление раздела « Введение»</w:t>
            </w:r>
          </w:p>
          <w:p w:rsidR="003A0D18" w:rsidRPr="00C54341" w:rsidRDefault="003A0D18" w:rsidP="003A0D18">
            <w:r w:rsidRPr="00C54341">
              <w:t>3. Работа над основной частью исследования выбранной темы: составление индивидуального рабочего плана, поиск источников и литературы, отбор фактического материала. Оформление раздела.</w:t>
            </w:r>
          </w:p>
          <w:p w:rsidR="003A0D18" w:rsidRPr="00C54341" w:rsidRDefault="003A0D18" w:rsidP="003A0D18">
            <w:r w:rsidRPr="00C54341">
              <w:t>4.Работа с уточненным списком литературы и интернет-ресурсами. Оформление раздела « Список используемой литературы».</w:t>
            </w:r>
          </w:p>
          <w:p w:rsidR="003A0D18" w:rsidRPr="00C54341" w:rsidRDefault="003A0D18" w:rsidP="003A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4341">
              <w:t>5.Работа по созданию презентации по выбранной теме индивидуального проекта.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A0D18" w:rsidRPr="00C54341" w:rsidRDefault="00726A64" w:rsidP="00071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54341">
              <w:rPr>
                <w:b/>
                <w:bCs/>
              </w:rPr>
              <w:t>1</w:t>
            </w:r>
            <w:r w:rsidR="0007159F">
              <w:rPr>
                <w:b/>
                <w:bCs/>
              </w:rPr>
              <w:t>4</w:t>
            </w:r>
          </w:p>
        </w:tc>
        <w:tc>
          <w:tcPr>
            <w:tcW w:w="1761" w:type="dxa"/>
            <w:vAlign w:val="center"/>
          </w:tcPr>
          <w:p w:rsidR="003A0D18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t>2</w:t>
            </w:r>
          </w:p>
        </w:tc>
      </w:tr>
      <w:tr w:rsidR="003A0D18" w:rsidRPr="005B496E" w:rsidTr="00795F2F">
        <w:trPr>
          <w:trHeight w:val="284"/>
        </w:trPr>
        <w:tc>
          <w:tcPr>
            <w:tcW w:w="3183" w:type="dxa"/>
          </w:tcPr>
          <w:p w:rsidR="003A0D18" w:rsidRPr="00C54341" w:rsidRDefault="003A0D18" w:rsidP="003A0D18">
            <w:pPr>
              <w:rPr>
                <w:b/>
              </w:rPr>
            </w:pPr>
            <w:r w:rsidRPr="00C54341">
              <w:rPr>
                <w:b/>
              </w:rPr>
              <w:t>Тема 1.4</w:t>
            </w:r>
          </w:p>
          <w:p w:rsidR="003A0D18" w:rsidRPr="00C54341" w:rsidRDefault="003A0D18" w:rsidP="003A0D18">
            <w:pPr>
              <w:rPr>
                <w:b/>
              </w:rPr>
            </w:pPr>
            <w:r w:rsidRPr="00C54341">
              <w:rPr>
                <w:b/>
              </w:rPr>
              <w:t>Правила оформления индивидуального проекта</w:t>
            </w:r>
          </w:p>
        </w:tc>
        <w:tc>
          <w:tcPr>
            <w:tcW w:w="8463" w:type="dxa"/>
          </w:tcPr>
          <w:p w:rsidR="003A0D18" w:rsidRPr="00C54341" w:rsidRDefault="003A0D18" w:rsidP="00726A64">
            <w:pPr>
              <w:jc w:val="both"/>
            </w:pPr>
            <w:r w:rsidRPr="00C54341">
              <w:rPr>
                <w:b/>
                <w:bCs/>
              </w:rPr>
              <w:t xml:space="preserve">Правила оформления проекта. </w:t>
            </w:r>
            <w:r w:rsidRPr="00C54341">
              <w:t>Общие требования к оформлению текста (ГОСТы по оформлению машинописных работ: выбор формата бумаги, оформление полей, знаков препинания, нумерации страниц, рубрикации текста, способы выделения отдельных частей текста. Оформление библиографического списка.</w:t>
            </w:r>
          </w:p>
          <w:p w:rsidR="003A0D18" w:rsidRPr="00C54341" w:rsidRDefault="003A0D18" w:rsidP="00726A64">
            <w:pPr>
              <w:jc w:val="both"/>
              <w:rPr>
                <w:b/>
              </w:rPr>
            </w:pPr>
            <w:r w:rsidRPr="00C54341">
              <w:rPr>
                <w:b/>
              </w:rPr>
              <w:t xml:space="preserve">Практическая работа </w:t>
            </w:r>
          </w:p>
          <w:p w:rsidR="003A0D18" w:rsidRPr="00C54341" w:rsidRDefault="003A0D18" w:rsidP="00726A64">
            <w:pPr>
              <w:jc w:val="both"/>
            </w:pPr>
            <w:r w:rsidRPr="00C54341">
              <w:t xml:space="preserve">1.Оформление титульного листа. Оформление библиографического списка. Правила оформления таблиц, графиков, диаграмм, схем. Структурирование аргументации результатов исследования на основе собранных данных. Требования к приложениям результатов исследования индивидуального проекта. </w:t>
            </w:r>
          </w:p>
          <w:p w:rsidR="003A0D18" w:rsidRPr="00C54341" w:rsidRDefault="003A0D18" w:rsidP="00726A64">
            <w:pPr>
              <w:jc w:val="both"/>
              <w:rPr>
                <w:b/>
                <w:bCs/>
              </w:rPr>
            </w:pPr>
            <w:r w:rsidRPr="00C54341">
              <w:t xml:space="preserve">2.Презентация проекта. Особенности работы в программе PowerPoint. Требования к </w:t>
            </w:r>
            <w:r w:rsidRPr="00C54341">
              <w:lastRenderedPageBreak/>
              <w:t>содержанию слайдов. Оформление презентации по теме исследования проектной деятельности в программе PowerPoint и предоставление её на защиту.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A0D18" w:rsidRPr="00C54341" w:rsidRDefault="00FA6327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:rsidR="003A0D18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lastRenderedPageBreak/>
              <w:t>2</w:t>
            </w:r>
          </w:p>
        </w:tc>
      </w:tr>
      <w:tr w:rsidR="00726A64" w:rsidRPr="005B496E" w:rsidTr="00BB1FA4">
        <w:trPr>
          <w:trHeight w:val="1932"/>
        </w:trPr>
        <w:tc>
          <w:tcPr>
            <w:tcW w:w="3183" w:type="dxa"/>
          </w:tcPr>
          <w:p w:rsidR="00726A64" w:rsidRPr="00C54341" w:rsidRDefault="00726A64" w:rsidP="00795F2F">
            <w:pPr>
              <w:rPr>
                <w:b/>
              </w:rPr>
            </w:pPr>
            <w:r w:rsidRPr="00C54341">
              <w:rPr>
                <w:b/>
              </w:rPr>
              <w:lastRenderedPageBreak/>
              <w:t>Тема 1.5</w:t>
            </w: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4341">
              <w:rPr>
                <w:b/>
              </w:rPr>
              <w:t xml:space="preserve">Публичное выступление </w:t>
            </w:r>
          </w:p>
        </w:tc>
        <w:tc>
          <w:tcPr>
            <w:tcW w:w="8463" w:type="dxa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4341">
              <w:rPr>
                <w:b/>
                <w:bCs/>
              </w:rPr>
              <w:t>Содержание учебного материала</w:t>
            </w:r>
          </w:p>
          <w:p w:rsidR="00726A64" w:rsidRPr="00C54341" w:rsidRDefault="00726A64" w:rsidP="00795F2F">
            <w:r w:rsidRPr="00C54341">
              <w:t xml:space="preserve">  Публичное выступление. Главные предпосылки успеха публичного выступления.  Ясный смысл  выступления.  Секрет искусства обхождения с людьми. Как заканчивать выступление.</w:t>
            </w:r>
          </w:p>
          <w:p w:rsidR="00726A64" w:rsidRPr="00C54341" w:rsidRDefault="00726A64" w:rsidP="00795F2F">
            <w:pPr>
              <w:rPr>
                <w:b/>
              </w:rPr>
            </w:pPr>
            <w:r w:rsidRPr="00C54341">
              <w:rPr>
                <w:b/>
              </w:rPr>
              <w:t xml:space="preserve">Практическая работа </w:t>
            </w:r>
          </w:p>
          <w:p w:rsidR="00726A64" w:rsidRPr="00C54341" w:rsidRDefault="00726A64" w:rsidP="00795F2F">
            <w:r w:rsidRPr="00C54341">
              <w:t>1.Подготовка авторского доклада.</w:t>
            </w:r>
          </w:p>
          <w:p w:rsidR="00726A64" w:rsidRPr="00C54341" w:rsidRDefault="00726A64" w:rsidP="00726A64">
            <w:pPr>
              <w:rPr>
                <w:b/>
                <w:bCs/>
              </w:rPr>
            </w:pPr>
            <w:r w:rsidRPr="00C54341">
              <w:t>2.Защита индивидуального  проекта.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726A64" w:rsidRPr="00C54341" w:rsidRDefault="00145820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vAlign w:val="center"/>
          </w:tcPr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26A64" w:rsidRPr="00C54341" w:rsidRDefault="00726A64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54341">
              <w:rPr>
                <w:bCs/>
                <w:i/>
              </w:rPr>
              <w:t>2</w:t>
            </w:r>
          </w:p>
        </w:tc>
      </w:tr>
      <w:tr w:rsidR="00FB5A5A" w:rsidRPr="005B496E" w:rsidTr="00795F2F">
        <w:trPr>
          <w:trHeight w:val="275"/>
        </w:trPr>
        <w:tc>
          <w:tcPr>
            <w:tcW w:w="11646" w:type="dxa"/>
            <w:gridSpan w:val="2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bCs/>
                <w:sz w:val="24"/>
                <w:szCs w:val="24"/>
              </w:rPr>
            </w:pPr>
            <w:r w:rsidRPr="005B496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FB5A5A" w:rsidRPr="005B496E" w:rsidRDefault="00C54341" w:rsidP="00FA6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FA632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5A5A" w:rsidRPr="005B496E" w:rsidRDefault="00FB5A5A" w:rsidP="00795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FB5A5A" w:rsidRPr="005B496E" w:rsidRDefault="00FB5A5A" w:rsidP="00FB5A5A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B5A5A" w:rsidRPr="005B496E" w:rsidRDefault="00FB5A5A" w:rsidP="00FB5A5A">
      <w:pPr>
        <w:shd w:val="clear" w:color="auto" w:fill="FFFFFF"/>
        <w:jc w:val="both"/>
      </w:pPr>
      <w:r w:rsidRPr="005B496E">
        <w:rPr>
          <w:rFonts w:eastAsia="Times New Roman"/>
        </w:rPr>
        <w:t>Для характеристики уровня освоения учебного материала используются следующие обозначения:</w:t>
      </w:r>
    </w:p>
    <w:p w:rsidR="00FB5A5A" w:rsidRPr="005B496E" w:rsidRDefault="00FB5A5A" w:rsidP="00FB5A5A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5"/>
        </w:rPr>
      </w:pPr>
      <w:r w:rsidRPr="005B496E">
        <w:rPr>
          <w:rFonts w:eastAsia="Times New Roman"/>
        </w:rPr>
        <w:t>– ознакомительный (узнавание ранее изученных объектов, свойств);</w:t>
      </w:r>
    </w:p>
    <w:p w:rsidR="00FB5A5A" w:rsidRPr="005B496E" w:rsidRDefault="00FB5A5A" w:rsidP="00FB5A5A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2"/>
        </w:rPr>
      </w:pPr>
      <w:r w:rsidRPr="005B496E">
        <w:rPr>
          <w:rFonts w:eastAsia="Times New Roman"/>
        </w:rPr>
        <w:t>– репродуктивный (выполнение деятельности по образцу, инструкции или под руководством)</w:t>
      </w:r>
    </w:p>
    <w:p w:rsidR="00FB5A5A" w:rsidRPr="005B496E" w:rsidRDefault="00FB5A5A" w:rsidP="00FB5A5A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2"/>
        </w:rPr>
        <w:sectPr w:rsidR="00FB5A5A" w:rsidRPr="005B496E" w:rsidSect="00795F2F">
          <w:pgSz w:w="16834" w:h="11909" w:orient="landscape"/>
          <w:pgMar w:top="568" w:right="692" w:bottom="142" w:left="692" w:header="720" w:footer="720" w:gutter="0"/>
          <w:cols w:space="60"/>
          <w:noEndnote/>
        </w:sectPr>
      </w:pPr>
      <w:r w:rsidRPr="005B496E">
        <w:rPr>
          <w:rFonts w:eastAsia="Times New Roman"/>
          <w:spacing w:val="-1"/>
        </w:rPr>
        <w:t>-продуктивный(планированиеисамостоятельноевыполнениедеятельности,решениепроблемныхзадач)</w:t>
      </w:r>
    </w:p>
    <w:p w:rsidR="00FB5A5A" w:rsidRPr="007056F9" w:rsidRDefault="00FB5A5A" w:rsidP="00FB5A5A">
      <w:pPr>
        <w:shd w:val="clear" w:color="auto" w:fill="FFFFFF"/>
        <w:tabs>
          <w:tab w:val="left" w:pos="403"/>
        </w:tabs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7056F9">
        <w:rPr>
          <w:b/>
          <w:bCs/>
          <w:spacing w:val="-12"/>
          <w:sz w:val="24"/>
          <w:szCs w:val="24"/>
        </w:rPr>
        <w:lastRenderedPageBreak/>
        <w:t>3.</w:t>
      </w:r>
      <w:r w:rsidRPr="007056F9">
        <w:rPr>
          <w:b/>
          <w:bCs/>
          <w:sz w:val="24"/>
          <w:szCs w:val="24"/>
        </w:rPr>
        <w:tab/>
      </w:r>
      <w:r w:rsidRPr="007056F9">
        <w:rPr>
          <w:rFonts w:eastAsia="Times New Roman"/>
          <w:b/>
          <w:bCs/>
          <w:spacing w:val="-1"/>
          <w:sz w:val="24"/>
          <w:szCs w:val="24"/>
        </w:rPr>
        <w:t>УСЛОВИЯ РЕАЛИЗАЦИИ ПРОГРАММЫ ДИСЦИПЛИНЫ</w:t>
      </w:r>
    </w:p>
    <w:p w:rsidR="00FB5A5A" w:rsidRPr="007056F9" w:rsidRDefault="00FB5A5A" w:rsidP="00FB5A5A">
      <w:pPr>
        <w:shd w:val="clear" w:color="auto" w:fill="FFFFFF"/>
        <w:tabs>
          <w:tab w:val="left" w:pos="403"/>
        </w:tabs>
        <w:jc w:val="both"/>
        <w:rPr>
          <w:sz w:val="24"/>
          <w:szCs w:val="24"/>
        </w:rPr>
      </w:pPr>
      <w:r w:rsidRPr="007056F9">
        <w:rPr>
          <w:b/>
          <w:bCs/>
          <w:spacing w:val="-6"/>
          <w:sz w:val="24"/>
          <w:szCs w:val="24"/>
        </w:rPr>
        <w:t>3.1.</w:t>
      </w:r>
      <w:r w:rsidRPr="007056F9">
        <w:rPr>
          <w:b/>
          <w:bCs/>
          <w:sz w:val="24"/>
          <w:szCs w:val="24"/>
        </w:rPr>
        <w:tab/>
      </w:r>
      <w:r w:rsidRPr="007056F9">
        <w:rPr>
          <w:rFonts w:eastAsia="Times New Roman"/>
          <w:b/>
          <w:bCs/>
          <w:spacing w:val="-1"/>
          <w:sz w:val="24"/>
          <w:szCs w:val="24"/>
        </w:rPr>
        <w:t>Требования к минимальному материально-техническому обеспечению.</w:t>
      </w:r>
    </w:p>
    <w:p w:rsidR="00FB5A5A" w:rsidRPr="007056F9" w:rsidRDefault="00FB5A5A" w:rsidP="00FB5A5A">
      <w:pPr>
        <w:shd w:val="clear" w:color="auto" w:fill="FFFFFF"/>
        <w:tabs>
          <w:tab w:val="left" w:leader="underscore" w:pos="1930"/>
          <w:tab w:val="left" w:leader="underscore" w:pos="6312"/>
          <w:tab w:val="left" w:leader="underscore" w:pos="9370"/>
        </w:tabs>
        <w:jc w:val="both"/>
        <w:rPr>
          <w:rFonts w:eastAsia="Times New Roman"/>
          <w:sz w:val="24"/>
          <w:szCs w:val="24"/>
        </w:rPr>
      </w:pPr>
      <w:r w:rsidRPr="007056F9">
        <w:rPr>
          <w:rFonts w:eastAsia="Times New Roman"/>
          <w:sz w:val="24"/>
          <w:szCs w:val="24"/>
        </w:rPr>
        <w:t>Для реализации программы дисциплины имеется в  наличии учебный  кабинет</w:t>
      </w:r>
      <w:r w:rsidRPr="007056F9">
        <w:rPr>
          <w:rFonts w:eastAsia="Times New Roman"/>
          <w:spacing w:val="-1"/>
          <w:sz w:val="24"/>
          <w:szCs w:val="24"/>
        </w:rPr>
        <w:t>.</w:t>
      </w:r>
    </w:p>
    <w:p w:rsidR="00FB5A5A" w:rsidRPr="007056F9" w:rsidRDefault="00FB5A5A" w:rsidP="00FB5A5A">
      <w:pPr>
        <w:shd w:val="clear" w:color="auto" w:fill="FFFFFF"/>
        <w:tabs>
          <w:tab w:val="left" w:leader="underscore" w:pos="9058"/>
        </w:tabs>
        <w:jc w:val="both"/>
        <w:rPr>
          <w:rFonts w:eastAsia="Times New Roman"/>
          <w:sz w:val="24"/>
          <w:szCs w:val="24"/>
        </w:rPr>
      </w:pPr>
      <w:r w:rsidRPr="007056F9">
        <w:rPr>
          <w:rFonts w:eastAsia="Times New Roman"/>
          <w:spacing w:val="-1"/>
          <w:sz w:val="24"/>
          <w:szCs w:val="24"/>
        </w:rPr>
        <w:t>Оборудование учебного кабинета:</w:t>
      </w:r>
      <w:r w:rsidRPr="007056F9">
        <w:rPr>
          <w:rFonts w:eastAsia="Times New Roman"/>
          <w:sz w:val="24"/>
          <w:szCs w:val="24"/>
        </w:rPr>
        <w:t xml:space="preserve"> </w:t>
      </w:r>
    </w:p>
    <w:p w:rsidR="00FB5A5A" w:rsidRPr="007056F9" w:rsidRDefault="00FB5A5A" w:rsidP="00FB5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 xml:space="preserve">- посадочные места - </w:t>
      </w:r>
      <w:r w:rsidR="006A7158">
        <w:rPr>
          <w:rFonts w:eastAsia="Times New Roman"/>
          <w:bCs/>
          <w:sz w:val="24"/>
          <w:szCs w:val="24"/>
        </w:rPr>
        <w:t>30</w:t>
      </w:r>
    </w:p>
    <w:p w:rsidR="00FB5A5A" w:rsidRPr="007056F9" w:rsidRDefault="00FB5A5A" w:rsidP="00FB5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- рабочее место преподавателя - 1.</w:t>
      </w:r>
    </w:p>
    <w:p w:rsidR="00FB5A5A" w:rsidRPr="007056F9" w:rsidRDefault="00FB5A5A" w:rsidP="00FB5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- схемы, таблицы, словари, раздаточный материал.</w:t>
      </w:r>
    </w:p>
    <w:p w:rsidR="00FB5A5A" w:rsidRPr="007056F9" w:rsidRDefault="00FB5A5A" w:rsidP="00FB5A5A">
      <w:pPr>
        <w:jc w:val="both"/>
        <w:rPr>
          <w:b/>
          <w:sz w:val="24"/>
          <w:szCs w:val="24"/>
        </w:rPr>
      </w:pPr>
      <w:r w:rsidRPr="007056F9">
        <w:rPr>
          <w:b/>
          <w:sz w:val="24"/>
          <w:szCs w:val="24"/>
        </w:rPr>
        <w:t>Техническое оснащение занятий:</w:t>
      </w:r>
    </w:p>
    <w:p w:rsidR="00FB5A5A" w:rsidRPr="007056F9" w:rsidRDefault="00FB5A5A" w:rsidP="00FB5A5A">
      <w:pPr>
        <w:ind w:firstLine="708"/>
        <w:jc w:val="both"/>
        <w:rPr>
          <w:sz w:val="24"/>
          <w:szCs w:val="24"/>
        </w:rPr>
      </w:pPr>
      <w:r w:rsidRPr="007056F9">
        <w:rPr>
          <w:sz w:val="24"/>
          <w:szCs w:val="24"/>
        </w:rPr>
        <w:t>- кабинет для обучения, доска, столы, стулья;</w:t>
      </w:r>
    </w:p>
    <w:p w:rsidR="00FB5A5A" w:rsidRPr="007056F9" w:rsidRDefault="00FB5A5A" w:rsidP="00FB5A5A">
      <w:pPr>
        <w:ind w:firstLine="708"/>
        <w:jc w:val="both"/>
        <w:rPr>
          <w:sz w:val="24"/>
          <w:szCs w:val="24"/>
        </w:rPr>
      </w:pPr>
      <w:r w:rsidRPr="007056F9">
        <w:rPr>
          <w:sz w:val="24"/>
          <w:szCs w:val="24"/>
        </w:rPr>
        <w:t>- теле- и видеоаппаратура, компьютер, проектор, принтер, сканер;</w:t>
      </w:r>
    </w:p>
    <w:p w:rsidR="00FB5A5A" w:rsidRPr="007056F9" w:rsidRDefault="00FB5A5A" w:rsidP="00FB5A5A">
      <w:pPr>
        <w:ind w:firstLine="540"/>
        <w:jc w:val="both"/>
        <w:rPr>
          <w:sz w:val="24"/>
          <w:szCs w:val="24"/>
        </w:rPr>
      </w:pPr>
      <w:r w:rsidRPr="007056F9">
        <w:rPr>
          <w:sz w:val="24"/>
          <w:szCs w:val="24"/>
        </w:rPr>
        <w:t xml:space="preserve">Итоговым мероприятием является итоговая научно-практическая конференция.   Конференция позволяет оценить </w:t>
      </w:r>
      <w:r w:rsidR="00726A64">
        <w:rPr>
          <w:sz w:val="24"/>
          <w:szCs w:val="24"/>
        </w:rPr>
        <w:t>уровень  достижений обучающихся</w:t>
      </w:r>
      <w:r w:rsidRPr="007056F9">
        <w:rPr>
          <w:sz w:val="24"/>
          <w:szCs w:val="24"/>
        </w:rPr>
        <w:t>, дает возможность выбрать лучшие работы для участия в муниципальных и зональных конкурсах.</w:t>
      </w:r>
    </w:p>
    <w:p w:rsidR="00FB5A5A" w:rsidRPr="007056F9" w:rsidRDefault="00FB5A5A" w:rsidP="00FB5A5A">
      <w:pPr>
        <w:pStyle w:val="a3"/>
        <w:widowControl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7056F9">
        <w:rPr>
          <w:rFonts w:eastAsia="Times New Roman"/>
          <w:b/>
          <w:bCs/>
          <w:sz w:val="24"/>
          <w:szCs w:val="24"/>
        </w:rPr>
        <w:t>Учебно – методический комплекс (УМК) учебной дисциплины:</w:t>
      </w:r>
    </w:p>
    <w:p w:rsidR="00FB5A5A" w:rsidRPr="007056F9" w:rsidRDefault="00FB5A5A" w:rsidP="00FB5A5A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Рабочая программа.</w:t>
      </w:r>
    </w:p>
    <w:p w:rsidR="00FB5A5A" w:rsidRPr="007056F9" w:rsidRDefault="00FB5A5A" w:rsidP="00FB5A5A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Методические рекомендации по выполнению внеаудиторной самостоятельной работы.</w:t>
      </w:r>
    </w:p>
    <w:p w:rsidR="00FB5A5A" w:rsidRPr="007056F9" w:rsidRDefault="00FB5A5A" w:rsidP="00FB5A5A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Методические указания по выполнению практических заданий.</w:t>
      </w:r>
    </w:p>
    <w:p w:rsidR="00FB5A5A" w:rsidRPr="007056F9" w:rsidRDefault="00FB5A5A" w:rsidP="00FB5A5A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Раздаточный дидактический материал.</w:t>
      </w:r>
    </w:p>
    <w:p w:rsidR="00FB5A5A" w:rsidRPr="007056F9" w:rsidRDefault="00FB5A5A" w:rsidP="00FB5A5A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7056F9">
        <w:rPr>
          <w:rFonts w:eastAsia="Times New Roman"/>
          <w:bCs/>
          <w:sz w:val="24"/>
          <w:szCs w:val="24"/>
        </w:rPr>
        <w:t>Информационно-методическое  обеспечение.</w:t>
      </w:r>
    </w:p>
    <w:p w:rsidR="00FB5A5A" w:rsidRPr="007056F9" w:rsidRDefault="00FB5A5A" w:rsidP="00FB5A5A">
      <w:pPr>
        <w:jc w:val="center"/>
        <w:rPr>
          <w:b/>
          <w:sz w:val="24"/>
          <w:szCs w:val="24"/>
        </w:rPr>
      </w:pPr>
    </w:p>
    <w:p w:rsidR="00FB5A5A" w:rsidRPr="007056F9" w:rsidRDefault="00FB5A5A" w:rsidP="00FB5A5A">
      <w:pPr>
        <w:jc w:val="center"/>
        <w:rPr>
          <w:b/>
          <w:sz w:val="24"/>
          <w:szCs w:val="24"/>
        </w:rPr>
      </w:pPr>
    </w:p>
    <w:p w:rsidR="00FB5A5A" w:rsidRPr="007056F9" w:rsidRDefault="00FB5A5A" w:rsidP="00FB5A5A">
      <w:pPr>
        <w:jc w:val="center"/>
        <w:rPr>
          <w:b/>
          <w:sz w:val="24"/>
          <w:szCs w:val="24"/>
        </w:rPr>
      </w:pPr>
    </w:p>
    <w:p w:rsidR="00FB5A5A" w:rsidRPr="007056F9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FB5A5A" w:rsidRDefault="00FB5A5A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726A64" w:rsidRDefault="00726A64" w:rsidP="00FB5A5A">
      <w:pPr>
        <w:rPr>
          <w:b/>
          <w:sz w:val="24"/>
          <w:szCs w:val="24"/>
        </w:rPr>
      </w:pPr>
    </w:p>
    <w:p w:rsidR="00FB5A5A" w:rsidRPr="007056F9" w:rsidRDefault="00FB5A5A" w:rsidP="00FB5A5A">
      <w:pPr>
        <w:jc w:val="center"/>
        <w:rPr>
          <w:b/>
          <w:sz w:val="24"/>
          <w:szCs w:val="24"/>
        </w:rPr>
      </w:pPr>
      <w:r w:rsidRPr="007056F9">
        <w:rPr>
          <w:b/>
          <w:sz w:val="24"/>
          <w:szCs w:val="24"/>
        </w:rPr>
        <w:lastRenderedPageBreak/>
        <w:t xml:space="preserve">Список литературы </w:t>
      </w:r>
    </w:p>
    <w:p w:rsidR="00FB5A5A" w:rsidRPr="007056F9" w:rsidRDefault="00FB5A5A" w:rsidP="00FB5A5A">
      <w:pPr>
        <w:jc w:val="center"/>
        <w:rPr>
          <w:b/>
          <w:sz w:val="24"/>
          <w:szCs w:val="24"/>
        </w:rPr>
      </w:pPr>
    </w:p>
    <w:p w:rsidR="00FB5A5A" w:rsidRPr="007056F9" w:rsidRDefault="00FB5A5A" w:rsidP="00FB5A5A">
      <w:pPr>
        <w:shd w:val="clear" w:color="auto" w:fill="FFFFFF"/>
        <w:tabs>
          <w:tab w:val="left" w:leader="underscore" w:pos="9384"/>
        </w:tabs>
        <w:jc w:val="center"/>
        <w:rPr>
          <w:rFonts w:eastAsia="Times New Roman"/>
          <w:b/>
          <w:spacing w:val="-2"/>
          <w:sz w:val="24"/>
          <w:szCs w:val="24"/>
          <w:u w:val="single"/>
        </w:rPr>
      </w:pPr>
      <w:r w:rsidRPr="007056F9">
        <w:rPr>
          <w:rFonts w:eastAsia="Times New Roman"/>
          <w:b/>
          <w:spacing w:val="-2"/>
          <w:sz w:val="24"/>
          <w:szCs w:val="24"/>
          <w:u w:val="single"/>
        </w:rPr>
        <w:t>Основные источники:</w:t>
      </w:r>
    </w:p>
    <w:p w:rsidR="00FB5A5A" w:rsidRPr="007056F9" w:rsidRDefault="00FB5A5A" w:rsidP="00FB5A5A">
      <w:pPr>
        <w:rPr>
          <w:rFonts w:eastAsiaTheme="minorHAnsi"/>
          <w:color w:val="000000"/>
          <w:sz w:val="24"/>
          <w:szCs w:val="24"/>
          <w:lang w:eastAsia="en-US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 xml:space="preserve">1. Круглова О.С. Технология проектного обучения \\ Завуч. № 6, 1999. С 90-94. </w:t>
      </w:r>
    </w:p>
    <w:p w:rsidR="00FB5A5A" w:rsidRPr="007056F9" w:rsidRDefault="00FB5A5A" w:rsidP="00FB5A5A">
      <w:pPr>
        <w:rPr>
          <w:rFonts w:eastAsiaTheme="minorHAnsi"/>
          <w:color w:val="000000"/>
          <w:sz w:val="24"/>
          <w:szCs w:val="24"/>
          <w:lang w:eastAsia="en-US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 xml:space="preserve">2. Крылова О. Освоение Амазонии, или Использование метода проектов в преподавании. \\ Директор школы. 1999. № 2 с.71-76. </w:t>
      </w:r>
    </w:p>
    <w:p w:rsidR="00FB5A5A" w:rsidRPr="007056F9" w:rsidRDefault="00FB5A5A" w:rsidP="00FB5A5A">
      <w:pPr>
        <w:rPr>
          <w:rFonts w:eastAsiaTheme="minorHAnsi"/>
          <w:color w:val="000000"/>
          <w:sz w:val="24"/>
          <w:szCs w:val="24"/>
          <w:lang w:eastAsia="en-US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 xml:space="preserve">3. Кулюткин Ю.Н., Сухобская Г.С. Моделирование педагогических ситуаций. – М.: Просвещение, 1981. </w:t>
      </w:r>
    </w:p>
    <w:p w:rsidR="00FB5A5A" w:rsidRPr="007056F9" w:rsidRDefault="00FB5A5A" w:rsidP="00FB5A5A">
      <w:pPr>
        <w:rPr>
          <w:rFonts w:eastAsiaTheme="minorHAnsi"/>
          <w:color w:val="000000"/>
          <w:sz w:val="24"/>
          <w:szCs w:val="24"/>
          <w:lang w:eastAsia="en-US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 xml:space="preserve">4. Деловая активность. Учебное пособие, Самара. - 1998. </w:t>
      </w:r>
    </w:p>
    <w:p w:rsidR="00FB5A5A" w:rsidRPr="007056F9" w:rsidRDefault="00FB5A5A" w:rsidP="00FB5A5A">
      <w:pPr>
        <w:rPr>
          <w:rFonts w:eastAsiaTheme="minorHAnsi"/>
          <w:color w:val="000000"/>
          <w:sz w:val="24"/>
          <w:szCs w:val="24"/>
          <w:lang w:eastAsia="en-US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 xml:space="preserve">5. Липсиц И.В. Экономика. – М.: Вита – Пресс, 1996 </w:t>
      </w:r>
    </w:p>
    <w:p w:rsidR="00FB5A5A" w:rsidRPr="007056F9" w:rsidRDefault="00FB5A5A" w:rsidP="00FB5A5A">
      <w:pPr>
        <w:jc w:val="both"/>
        <w:rPr>
          <w:sz w:val="24"/>
          <w:szCs w:val="24"/>
        </w:rPr>
      </w:pPr>
      <w:r w:rsidRPr="007056F9">
        <w:rPr>
          <w:rFonts w:eastAsiaTheme="minorHAnsi"/>
          <w:color w:val="000000"/>
          <w:sz w:val="24"/>
          <w:szCs w:val="24"/>
          <w:lang w:eastAsia="en-US"/>
        </w:rPr>
        <w:t>6. Шмелькова Л.В. Цель - проективно-технологическая компетентность педагога \\ Школьные технологии, №4. - 2002.</w:t>
      </w:r>
    </w:p>
    <w:p w:rsidR="00FB5A5A" w:rsidRPr="007056F9" w:rsidRDefault="00FB5A5A" w:rsidP="00FB5A5A">
      <w:pPr>
        <w:shd w:val="clear" w:color="auto" w:fill="FFFFFF"/>
        <w:tabs>
          <w:tab w:val="left" w:leader="underscore" w:pos="9384"/>
        </w:tabs>
        <w:jc w:val="both"/>
        <w:rPr>
          <w:rFonts w:eastAsia="Times New Roman"/>
          <w:b/>
          <w:spacing w:val="-2"/>
          <w:sz w:val="24"/>
          <w:szCs w:val="24"/>
          <w:u w:val="single"/>
        </w:rPr>
      </w:pPr>
    </w:p>
    <w:p w:rsidR="00FB5A5A" w:rsidRPr="007056F9" w:rsidRDefault="00FB5A5A" w:rsidP="00FB5A5A">
      <w:pPr>
        <w:shd w:val="clear" w:color="auto" w:fill="FFFFFF"/>
        <w:tabs>
          <w:tab w:val="left" w:leader="underscore" w:pos="9370"/>
        </w:tabs>
        <w:jc w:val="center"/>
        <w:rPr>
          <w:rFonts w:eastAsia="Times New Roman"/>
          <w:b/>
          <w:spacing w:val="-2"/>
          <w:sz w:val="24"/>
          <w:szCs w:val="24"/>
          <w:u w:val="single"/>
        </w:rPr>
      </w:pPr>
      <w:r w:rsidRPr="007056F9">
        <w:rPr>
          <w:rFonts w:eastAsia="Times New Roman"/>
          <w:b/>
          <w:spacing w:val="-2"/>
          <w:sz w:val="24"/>
          <w:szCs w:val="24"/>
          <w:u w:val="single"/>
        </w:rPr>
        <w:t>Дополнительные источники:</w:t>
      </w:r>
    </w:p>
    <w:p w:rsidR="00FB5A5A" w:rsidRPr="007056F9" w:rsidRDefault="00FB5A5A" w:rsidP="00FB5A5A">
      <w:pPr>
        <w:jc w:val="both"/>
        <w:rPr>
          <w:sz w:val="24"/>
          <w:szCs w:val="24"/>
        </w:rPr>
      </w:pP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t>Алексеев Н.Г., Леонтович А.В. Критерии эффективности обучения учащихся исследовательской деятельности // Развитие исследовательской деятельности учащихся: Методический сборник. – М.: Народное образование, 2001. – С. 64-68</w:t>
      </w: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t xml:space="preserve">Арцев М.Н.   Учебно-исследовательская работа учащихся: методические рекомендации для педагогов и учащихся //Завуч для администрации школ.-2005. - №6. - С.4-30. </w:t>
      </w: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t>Леонтович А.В.</w:t>
      </w:r>
      <w:r w:rsidRPr="007056F9">
        <w:rPr>
          <w:b/>
          <w:bCs/>
        </w:rPr>
        <w:t xml:space="preserve"> </w:t>
      </w:r>
      <w:r w:rsidRPr="007056F9">
        <w:rPr>
          <w:bCs/>
        </w:rPr>
        <w:t>Программа профессионального дополнительного образования «Исследовательская деятельность учащихся в системе общего и дополнительного образования детей» (Организация исследовательского обучения);  М.: 2005</w:t>
      </w: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rPr>
          <w:color w:val="000000"/>
        </w:rPr>
        <w:t>Нинбург Е. А. Технология научного исследования. Методические рекомендации. – СПб., 2000. – 28 с.</w:t>
      </w: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rPr>
          <w:color w:val="000000"/>
        </w:rPr>
        <w:t>Нинбург Е. А. Технология научного исследования. Программа курса. – СПб., 2000. – 20 с.</w:t>
      </w:r>
    </w:p>
    <w:p w:rsidR="00FB5A5A" w:rsidRPr="007056F9" w:rsidRDefault="00FB5A5A" w:rsidP="00FB5A5A">
      <w:pPr>
        <w:pStyle w:val="a8"/>
        <w:numPr>
          <w:ilvl w:val="1"/>
          <w:numId w:val="10"/>
        </w:numPr>
        <w:spacing w:after="0"/>
        <w:rPr>
          <w:bCs/>
        </w:rPr>
      </w:pPr>
      <w:r w:rsidRPr="007056F9">
        <w:t xml:space="preserve">Программы лауреатов </w:t>
      </w:r>
      <w:r w:rsidRPr="007056F9">
        <w:rPr>
          <w:lang w:val="en-US"/>
        </w:rPr>
        <w:t>V</w:t>
      </w:r>
      <w:r w:rsidRPr="007056F9">
        <w:t xml:space="preserve"> Всероссийского конкурса авторских программ дополнительного образования детей. Номинации: эколого-биологическая, социально-педагогическая. – М.: ГОУ ЦРСДОД, 2003. – 200 с</w:t>
      </w:r>
    </w:p>
    <w:p w:rsidR="00FB5A5A" w:rsidRPr="007056F9" w:rsidRDefault="00FB5A5A" w:rsidP="00FB5A5A">
      <w:pPr>
        <w:pStyle w:val="a8"/>
        <w:spacing w:after="0"/>
        <w:ind w:left="720"/>
      </w:pPr>
    </w:p>
    <w:p w:rsidR="00FB5A5A" w:rsidRPr="007056F9" w:rsidRDefault="00FB5A5A" w:rsidP="00FB5A5A">
      <w:pPr>
        <w:pStyle w:val="a8"/>
        <w:spacing w:after="0"/>
        <w:ind w:left="720"/>
        <w:rPr>
          <w:bCs/>
        </w:rPr>
      </w:pPr>
    </w:p>
    <w:p w:rsidR="00FB5A5A" w:rsidRPr="007056F9" w:rsidRDefault="00FB5A5A" w:rsidP="00FB5A5A">
      <w:pPr>
        <w:shd w:val="clear" w:color="auto" w:fill="FFFFFF"/>
        <w:tabs>
          <w:tab w:val="left" w:pos="411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56F9">
        <w:rPr>
          <w:b/>
          <w:sz w:val="24"/>
          <w:szCs w:val="24"/>
          <w:u w:val="single"/>
        </w:rPr>
        <w:t>Интернет - ресурсы</w:t>
      </w:r>
    </w:p>
    <w:p w:rsidR="00FB5A5A" w:rsidRPr="007056F9" w:rsidRDefault="00FB5A5A" w:rsidP="00FB5A5A">
      <w:pPr>
        <w:rPr>
          <w:sz w:val="24"/>
          <w:szCs w:val="24"/>
        </w:rPr>
      </w:pPr>
    </w:p>
    <w:p w:rsidR="00FB5A5A" w:rsidRPr="007056F9" w:rsidRDefault="00FB5A5A" w:rsidP="00FB5A5A">
      <w:pPr>
        <w:pStyle w:val="a3"/>
        <w:shd w:val="clear" w:color="auto" w:fill="FFFFFF"/>
        <w:tabs>
          <w:tab w:val="left" w:pos="614"/>
        </w:tabs>
        <w:ind w:left="615"/>
        <w:jc w:val="both"/>
        <w:rPr>
          <w:rFonts w:eastAsia="Times New Roman"/>
          <w:b/>
          <w:bCs/>
          <w:sz w:val="24"/>
          <w:szCs w:val="24"/>
        </w:rPr>
      </w:pPr>
    </w:p>
    <w:p w:rsidR="00FB5A5A" w:rsidRPr="007056F9" w:rsidRDefault="00FB5A5A" w:rsidP="00FB5A5A">
      <w:pPr>
        <w:shd w:val="clear" w:color="auto" w:fill="FFFFFF"/>
        <w:jc w:val="both"/>
        <w:rPr>
          <w:sz w:val="24"/>
          <w:szCs w:val="24"/>
        </w:rPr>
      </w:pPr>
      <w:r w:rsidRPr="007056F9">
        <w:rPr>
          <w:rFonts w:ascii="Arial" w:hAnsi="Arial" w:cs="Arial"/>
          <w:sz w:val="24"/>
          <w:szCs w:val="24"/>
        </w:rPr>
        <w:t xml:space="preserve">         </w:t>
      </w:r>
      <w:hyperlink r:id="rId13" w:history="1">
        <w:r w:rsidRPr="007056F9">
          <w:rPr>
            <w:color w:val="1A3DC1"/>
            <w:sz w:val="24"/>
            <w:szCs w:val="24"/>
            <w:u w:val="single"/>
            <w:lang w:val="en-US"/>
          </w:rPr>
          <w:t>http</w:t>
        </w:r>
        <w:r w:rsidRPr="007056F9">
          <w:rPr>
            <w:color w:val="1A3DC1"/>
            <w:sz w:val="24"/>
            <w:szCs w:val="24"/>
            <w:u w:val="single"/>
          </w:rPr>
          <w:t>://</w:t>
        </w:r>
        <w:r w:rsidRPr="007056F9">
          <w:rPr>
            <w:color w:val="1A3DC1"/>
            <w:sz w:val="24"/>
            <w:szCs w:val="24"/>
            <w:u w:val="single"/>
            <w:lang w:val="en-US"/>
          </w:rPr>
          <w:t>www</w:t>
        </w:r>
        <w:r w:rsidRPr="007056F9">
          <w:rPr>
            <w:color w:val="1A3DC1"/>
            <w:sz w:val="24"/>
            <w:szCs w:val="24"/>
            <w:u w:val="single"/>
          </w:rPr>
          <w:t>/</w:t>
        </w:r>
        <w:r w:rsidRPr="007056F9">
          <w:rPr>
            <w:color w:val="1A3DC1"/>
            <w:sz w:val="24"/>
            <w:szCs w:val="24"/>
            <w:u w:val="single"/>
            <w:lang w:val="en-US"/>
          </w:rPr>
          <w:t>school</w:t>
        </w:r>
        <w:r w:rsidRPr="007056F9">
          <w:rPr>
            <w:color w:val="1A3DC1"/>
            <w:sz w:val="24"/>
            <w:szCs w:val="24"/>
            <w:u w:val="single"/>
          </w:rPr>
          <w:t>/</w:t>
        </w:r>
        <w:r w:rsidRPr="007056F9">
          <w:rPr>
            <w:color w:val="1A3DC1"/>
            <w:sz w:val="24"/>
            <w:szCs w:val="24"/>
            <w:u w:val="single"/>
            <w:lang w:val="en-US"/>
          </w:rPr>
          <w:t>edu</w:t>
        </w:r>
        <w:r w:rsidRPr="007056F9">
          <w:rPr>
            <w:color w:val="1A3DC1"/>
            <w:sz w:val="24"/>
            <w:szCs w:val="24"/>
            <w:u w:val="single"/>
          </w:rPr>
          <w:t>.</w:t>
        </w:r>
        <w:r w:rsidRPr="007056F9">
          <w:rPr>
            <w:color w:val="1A3DC1"/>
            <w:sz w:val="24"/>
            <w:szCs w:val="24"/>
            <w:u w:val="single"/>
            <w:lang w:val="en-US"/>
          </w:rPr>
          <w:t>ru</w:t>
        </w:r>
      </w:hyperlink>
      <w:r w:rsidRPr="007056F9">
        <w:rPr>
          <w:sz w:val="24"/>
          <w:szCs w:val="24"/>
        </w:rPr>
        <w:t xml:space="preserve">   Российский образовательный портал</w:t>
      </w:r>
    </w:p>
    <w:p w:rsidR="00FB5A5A" w:rsidRPr="007056F9" w:rsidRDefault="00FB5A5A" w:rsidP="00FB5A5A">
      <w:pPr>
        <w:shd w:val="clear" w:color="auto" w:fill="FFFFFF"/>
        <w:jc w:val="both"/>
        <w:rPr>
          <w:b/>
          <w:spacing w:val="-2"/>
          <w:sz w:val="24"/>
          <w:szCs w:val="24"/>
        </w:rPr>
      </w:pPr>
    </w:p>
    <w:p w:rsidR="00FB5A5A" w:rsidRPr="007056F9" w:rsidRDefault="00FB5A5A" w:rsidP="00FB5A5A">
      <w:pPr>
        <w:spacing w:after="200"/>
        <w:ind w:left="567"/>
        <w:jc w:val="both"/>
        <w:rPr>
          <w:rFonts w:eastAsia="Times New Roman"/>
          <w:sz w:val="24"/>
          <w:szCs w:val="24"/>
        </w:rPr>
      </w:pPr>
      <w:r w:rsidRPr="007056F9">
        <w:rPr>
          <w:rFonts w:eastAsia="Times New Roman"/>
          <w:sz w:val="24"/>
          <w:szCs w:val="24"/>
        </w:rPr>
        <w:t xml:space="preserve"> </w:t>
      </w:r>
      <w:hyperlink r:id="rId14" w:history="1"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http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://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www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/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mosedu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.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ru</w:t>
        </w:r>
      </w:hyperlink>
      <w:r w:rsidRPr="007056F9">
        <w:rPr>
          <w:rFonts w:eastAsia="Times New Roman"/>
          <w:sz w:val="24"/>
          <w:szCs w:val="24"/>
        </w:rPr>
        <w:t xml:space="preserve"> Московское образование: информационный портал Департамента образования Москвы    </w:t>
      </w:r>
    </w:p>
    <w:p w:rsidR="00FB5A5A" w:rsidRPr="007056F9" w:rsidRDefault="00FB5A5A" w:rsidP="00FB5A5A">
      <w:pPr>
        <w:spacing w:after="200"/>
        <w:ind w:left="567"/>
        <w:jc w:val="both"/>
        <w:rPr>
          <w:rFonts w:eastAsia="Times New Roman"/>
          <w:sz w:val="24"/>
          <w:szCs w:val="24"/>
        </w:rPr>
      </w:pPr>
      <w:r w:rsidRPr="007056F9">
        <w:rPr>
          <w:rFonts w:eastAsia="Times New Roman"/>
          <w:sz w:val="24"/>
          <w:szCs w:val="24"/>
        </w:rPr>
        <w:t xml:space="preserve">  </w:t>
      </w:r>
      <w:hyperlink r:id="rId15" w:history="1"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http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://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www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.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school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.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epo</w:t>
        </w:r>
        <w:r w:rsidRPr="007056F9">
          <w:rPr>
            <w:rFonts w:eastAsia="Times New Roman"/>
            <w:color w:val="1A3DC1"/>
            <w:sz w:val="24"/>
            <w:szCs w:val="24"/>
            <w:u w:val="single"/>
          </w:rPr>
          <w:t>.</w:t>
        </w:r>
        <w:r w:rsidRPr="007056F9">
          <w:rPr>
            <w:rFonts w:eastAsia="Times New Roman"/>
            <w:color w:val="1A3DC1"/>
            <w:sz w:val="24"/>
            <w:szCs w:val="24"/>
            <w:u w:val="single"/>
            <w:lang w:val="en-US"/>
          </w:rPr>
          <w:t>ru</w:t>
        </w:r>
      </w:hyperlink>
      <w:r w:rsidRPr="007056F9">
        <w:rPr>
          <w:rFonts w:eastAsia="Times New Roman"/>
          <w:sz w:val="24"/>
          <w:szCs w:val="24"/>
        </w:rPr>
        <w:t xml:space="preserve"> Российский образовательный форум</w:t>
      </w:r>
    </w:p>
    <w:p w:rsidR="00FB5A5A" w:rsidRPr="007056F9" w:rsidRDefault="00FB5A5A" w:rsidP="00FB5A5A">
      <w:pPr>
        <w:pStyle w:val="a3"/>
        <w:shd w:val="clear" w:color="auto" w:fill="FFFFFF"/>
        <w:tabs>
          <w:tab w:val="left" w:pos="614"/>
        </w:tabs>
        <w:ind w:left="615"/>
        <w:jc w:val="both"/>
        <w:rPr>
          <w:rFonts w:eastAsia="Times New Roman"/>
          <w:b/>
          <w:bCs/>
          <w:sz w:val="24"/>
          <w:szCs w:val="24"/>
        </w:rPr>
      </w:pPr>
    </w:p>
    <w:p w:rsidR="00FB5A5A" w:rsidRPr="007056F9" w:rsidRDefault="00FB5A5A" w:rsidP="00FB5A5A">
      <w:pPr>
        <w:jc w:val="both"/>
        <w:rPr>
          <w:sz w:val="24"/>
          <w:szCs w:val="24"/>
        </w:rPr>
      </w:pPr>
    </w:p>
    <w:p w:rsidR="00FB5A5A" w:rsidRPr="007056F9" w:rsidRDefault="00FB5A5A" w:rsidP="00FB5A5A">
      <w:pPr>
        <w:jc w:val="both"/>
        <w:rPr>
          <w:sz w:val="24"/>
          <w:szCs w:val="24"/>
        </w:rPr>
      </w:pPr>
    </w:p>
    <w:p w:rsidR="00FB5A5A" w:rsidRPr="007056F9" w:rsidRDefault="00FB5A5A" w:rsidP="00FB5A5A">
      <w:pPr>
        <w:jc w:val="both"/>
        <w:rPr>
          <w:sz w:val="24"/>
          <w:szCs w:val="24"/>
        </w:rPr>
      </w:pPr>
    </w:p>
    <w:p w:rsidR="00FB5A5A" w:rsidRPr="007056F9" w:rsidRDefault="00FB5A5A" w:rsidP="00FB5A5A">
      <w:pPr>
        <w:jc w:val="both"/>
        <w:rPr>
          <w:sz w:val="24"/>
          <w:szCs w:val="24"/>
        </w:rPr>
      </w:pPr>
    </w:p>
    <w:p w:rsidR="00620349" w:rsidRPr="007056F9" w:rsidRDefault="00620349" w:rsidP="00620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B09AE" w:rsidRDefault="00AB09AE" w:rsidP="00AB09AE">
      <w:pPr>
        <w:spacing w:line="14" w:lineRule="exact"/>
        <w:jc w:val="center"/>
        <w:rPr>
          <w:sz w:val="20"/>
          <w:szCs w:val="20"/>
        </w:rPr>
      </w:pPr>
    </w:p>
    <w:sectPr w:rsidR="00AB09AE" w:rsidSect="0013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E3" w:rsidRDefault="00E157E3" w:rsidP="0007615E">
      <w:r>
        <w:separator/>
      </w:r>
    </w:p>
  </w:endnote>
  <w:endnote w:type="continuationSeparator" w:id="0">
    <w:p w:rsidR="00E157E3" w:rsidRDefault="00E157E3" w:rsidP="0007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E" w:rsidRDefault="000761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91470"/>
      <w:docPartObj>
        <w:docPartGallery w:val="Page Numbers (Bottom of Page)"/>
        <w:docPartUnique/>
      </w:docPartObj>
    </w:sdtPr>
    <w:sdtEndPr/>
    <w:sdtContent>
      <w:p w:rsidR="0007615E" w:rsidRDefault="000D438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615E" w:rsidRDefault="000761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E" w:rsidRDefault="000761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E3" w:rsidRDefault="00E157E3" w:rsidP="0007615E">
      <w:r>
        <w:separator/>
      </w:r>
    </w:p>
  </w:footnote>
  <w:footnote w:type="continuationSeparator" w:id="0">
    <w:p w:rsidR="00E157E3" w:rsidRDefault="00E157E3" w:rsidP="0007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E" w:rsidRDefault="000761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E" w:rsidRDefault="0007615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5E" w:rsidRDefault="000761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F490DC58"/>
    <w:lvl w:ilvl="0" w:tplc="BB982690">
      <w:start w:val="2"/>
      <w:numFmt w:val="decimal"/>
      <w:lvlText w:val="%1."/>
      <w:lvlJc w:val="left"/>
      <w:rPr>
        <w:sz w:val="28"/>
        <w:szCs w:val="28"/>
      </w:rPr>
    </w:lvl>
    <w:lvl w:ilvl="1" w:tplc="1AD0FF30">
      <w:numFmt w:val="decimal"/>
      <w:lvlText w:val=""/>
      <w:lvlJc w:val="left"/>
    </w:lvl>
    <w:lvl w:ilvl="2" w:tplc="6F466C52">
      <w:numFmt w:val="decimal"/>
      <w:lvlText w:val=""/>
      <w:lvlJc w:val="left"/>
    </w:lvl>
    <w:lvl w:ilvl="3" w:tplc="DF8E0C1E">
      <w:numFmt w:val="decimal"/>
      <w:lvlText w:val=""/>
      <w:lvlJc w:val="left"/>
    </w:lvl>
    <w:lvl w:ilvl="4" w:tplc="588C6F2C">
      <w:numFmt w:val="decimal"/>
      <w:lvlText w:val=""/>
      <w:lvlJc w:val="left"/>
    </w:lvl>
    <w:lvl w:ilvl="5" w:tplc="5084532C">
      <w:numFmt w:val="decimal"/>
      <w:lvlText w:val=""/>
      <w:lvlJc w:val="left"/>
    </w:lvl>
    <w:lvl w:ilvl="6" w:tplc="1E8C3788">
      <w:numFmt w:val="decimal"/>
      <w:lvlText w:val=""/>
      <w:lvlJc w:val="left"/>
    </w:lvl>
    <w:lvl w:ilvl="7" w:tplc="CDCED912">
      <w:numFmt w:val="decimal"/>
      <w:lvlText w:val=""/>
      <w:lvlJc w:val="left"/>
    </w:lvl>
    <w:lvl w:ilvl="8" w:tplc="136C923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95DC9146"/>
    <w:lvl w:ilvl="0" w:tplc="CFCA11D0">
      <w:start w:val="1"/>
      <w:numFmt w:val="bullet"/>
      <w:lvlText w:val="-"/>
      <w:lvlJc w:val="left"/>
    </w:lvl>
    <w:lvl w:ilvl="1" w:tplc="A03CB6B6">
      <w:start w:val="1"/>
      <w:numFmt w:val="bullet"/>
      <w:lvlText w:val="В"/>
      <w:lvlJc w:val="left"/>
    </w:lvl>
    <w:lvl w:ilvl="2" w:tplc="F0A218C0">
      <w:numFmt w:val="decimal"/>
      <w:lvlText w:val=""/>
      <w:lvlJc w:val="left"/>
    </w:lvl>
    <w:lvl w:ilvl="3" w:tplc="C37A96DA">
      <w:numFmt w:val="decimal"/>
      <w:lvlText w:val=""/>
      <w:lvlJc w:val="left"/>
    </w:lvl>
    <w:lvl w:ilvl="4" w:tplc="B78AAF2A">
      <w:numFmt w:val="decimal"/>
      <w:lvlText w:val=""/>
      <w:lvlJc w:val="left"/>
    </w:lvl>
    <w:lvl w:ilvl="5" w:tplc="836AEF64">
      <w:numFmt w:val="decimal"/>
      <w:lvlText w:val=""/>
      <w:lvlJc w:val="left"/>
    </w:lvl>
    <w:lvl w:ilvl="6" w:tplc="845C353E">
      <w:numFmt w:val="decimal"/>
      <w:lvlText w:val=""/>
      <w:lvlJc w:val="left"/>
    </w:lvl>
    <w:lvl w:ilvl="7" w:tplc="18FE174C">
      <w:numFmt w:val="decimal"/>
      <w:lvlText w:val=""/>
      <w:lvlJc w:val="left"/>
    </w:lvl>
    <w:lvl w:ilvl="8" w:tplc="24649BF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73724C20"/>
    <w:lvl w:ilvl="0" w:tplc="ED4C1900">
      <w:start w:val="1"/>
      <w:numFmt w:val="bullet"/>
      <w:lvlText w:val="В"/>
      <w:lvlJc w:val="left"/>
    </w:lvl>
    <w:lvl w:ilvl="1" w:tplc="7ED89386">
      <w:numFmt w:val="decimal"/>
      <w:lvlText w:val=""/>
      <w:lvlJc w:val="left"/>
    </w:lvl>
    <w:lvl w:ilvl="2" w:tplc="16A2B1AA">
      <w:numFmt w:val="decimal"/>
      <w:lvlText w:val=""/>
      <w:lvlJc w:val="left"/>
    </w:lvl>
    <w:lvl w:ilvl="3" w:tplc="70968620">
      <w:numFmt w:val="decimal"/>
      <w:lvlText w:val=""/>
      <w:lvlJc w:val="left"/>
    </w:lvl>
    <w:lvl w:ilvl="4" w:tplc="1748A630">
      <w:numFmt w:val="decimal"/>
      <w:lvlText w:val=""/>
      <w:lvlJc w:val="left"/>
    </w:lvl>
    <w:lvl w:ilvl="5" w:tplc="1DD253D8">
      <w:numFmt w:val="decimal"/>
      <w:lvlText w:val=""/>
      <w:lvlJc w:val="left"/>
    </w:lvl>
    <w:lvl w:ilvl="6" w:tplc="EC74B8FC">
      <w:numFmt w:val="decimal"/>
      <w:lvlText w:val=""/>
      <w:lvlJc w:val="left"/>
    </w:lvl>
    <w:lvl w:ilvl="7" w:tplc="0E8E9FDC">
      <w:numFmt w:val="decimal"/>
      <w:lvlText w:val=""/>
      <w:lvlJc w:val="left"/>
    </w:lvl>
    <w:lvl w:ilvl="8" w:tplc="3C2A95FE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D8B0521C"/>
    <w:lvl w:ilvl="0" w:tplc="62F48106">
      <w:start w:val="1"/>
      <w:numFmt w:val="decimal"/>
      <w:lvlText w:val="%1."/>
      <w:lvlJc w:val="left"/>
    </w:lvl>
    <w:lvl w:ilvl="1" w:tplc="561826B2">
      <w:numFmt w:val="decimal"/>
      <w:lvlText w:val=""/>
      <w:lvlJc w:val="left"/>
    </w:lvl>
    <w:lvl w:ilvl="2" w:tplc="FA2060F6">
      <w:numFmt w:val="decimal"/>
      <w:lvlText w:val=""/>
      <w:lvlJc w:val="left"/>
    </w:lvl>
    <w:lvl w:ilvl="3" w:tplc="33E2D46E">
      <w:numFmt w:val="decimal"/>
      <w:lvlText w:val=""/>
      <w:lvlJc w:val="left"/>
    </w:lvl>
    <w:lvl w:ilvl="4" w:tplc="28AE0A5E">
      <w:numFmt w:val="decimal"/>
      <w:lvlText w:val=""/>
      <w:lvlJc w:val="left"/>
    </w:lvl>
    <w:lvl w:ilvl="5" w:tplc="3B2088DE">
      <w:numFmt w:val="decimal"/>
      <w:lvlText w:val=""/>
      <w:lvlJc w:val="left"/>
    </w:lvl>
    <w:lvl w:ilvl="6" w:tplc="1E449F26">
      <w:numFmt w:val="decimal"/>
      <w:lvlText w:val=""/>
      <w:lvlJc w:val="left"/>
    </w:lvl>
    <w:lvl w:ilvl="7" w:tplc="14A2CA10">
      <w:numFmt w:val="decimal"/>
      <w:lvlText w:val=""/>
      <w:lvlJc w:val="left"/>
    </w:lvl>
    <w:lvl w:ilvl="8" w:tplc="7200F5B2">
      <w:numFmt w:val="decimal"/>
      <w:lvlText w:val=""/>
      <w:lvlJc w:val="left"/>
    </w:lvl>
  </w:abstractNum>
  <w:abstractNum w:abstractNumId="4" w15:restartNumberingAfterBreak="0">
    <w:nsid w:val="059D010C"/>
    <w:multiLevelType w:val="hybridMultilevel"/>
    <w:tmpl w:val="B330C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63B2"/>
    <w:multiLevelType w:val="hybridMultilevel"/>
    <w:tmpl w:val="5FB41714"/>
    <w:lvl w:ilvl="0" w:tplc="2E98FE5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2342"/>
    <w:multiLevelType w:val="hybridMultilevel"/>
    <w:tmpl w:val="9162FD38"/>
    <w:lvl w:ilvl="0" w:tplc="57E2E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2744E"/>
    <w:multiLevelType w:val="multilevel"/>
    <w:tmpl w:val="F034924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930" w:hanging="570"/>
      </w:pPr>
      <w:rPr>
        <w:rFonts w:eastAsiaTheme="minorEastAsia"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8" w15:restartNumberingAfterBreak="0">
    <w:nsid w:val="0A5060F4"/>
    <w:multiLevelType w:val="hybridMultilevel"/>
    <w:tmpl w:val="57A2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8B3"/>
    <w:multiLevelType w:val="multilevel"/>
    <w:tmpl w:val="9C94659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0" w15:restartNumberingAfterBreak="0">
    <w:nsid w:val="29A66D92"/>
    <w:multiLevelType w:val="hybridMultilevel"/>
    <w:tmpl w:val="9D64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7A62"/>
    <w:multiLevelType w:val="hybridMultilevel"/>
    <w:tmpl w:val="E390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7112"/>
    <w:multiLevelType w:val="hybridMultilevel"/>
    <w:tmpl w:val="453EE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421"/>
    <w:multiLevelType w:val="hybridMultilevel"/>
    <w:tmpl w:val="BAFE4AC4"/>
    <w:lvl w:ilvl="0" w:tplc="DA56B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E453A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A81CD000">
      <w:numFmt w:val="none"/>
      <w:lvlText w:val=""/>
      <w:lvlJc w:val="left"/>
      <w:pPr>
        <w:tabs>
          <w:tab w:val="num" w:pos="360"/>
        </w:tabs>
      </w:pPr>
    </w:lvl>
    <w:lvl w:ilvl="3" w:tplc="0B3677E0">
      <w:numFmt w:val="none"/>
      <w:lvlText w:val=""/>
      <w:lvlJc w:val="left"/>
      <w:pPr>
        <w:tabs>
          <w:tab w:val="num" w:pos="360"/>
        </w:tabs>
      </w:pPr>
    </w:lvl>
    <w:lvl w:ilvl="4" w:tplc="3B0CB024">
      <w:numFmt w:val="none"/>
      <w:lvlText w:val=""/>
      <w:lvlJc w:val="left"/>
      <w:pPr>
        <w:tabs>
          <w:tab w:val="num" w:pos="360"/>
        </w:tabs>
      </w:pPr>
    </w:lvl>
    <w:lvl w:ilvl="5" w:tplc="ECA8895A">
      <w:numFmt w:val="none"/>
      <w:lvlText w:val=""/>
      <w:lvlJc w:val="left"/>
      <w:pPr>
        <w:tabs>
          <w:tab w:val="num" w:pos="360"/>
        </w:tabs>
      </w:pPr>
    </w:lvl>
    <w:lvl w:ilvl="6" w:tplc="AFC815D8">
      <w:numFmt w:val="none"/>
      <w:lvlText w:val=""/>
      <w:lvlJc w:val="left"/>
      <w:pPr>
        <w:tabs>
          <w:tab w:val="num" w:pos="360"/>
        </w:tabs>
      </w:pPr>
    </w:lvl>
    <w:lvl w:ilvl="7" w:tplc="6E40EF78">
      <w:numFmt w:val="none"/>
      <w:lvlText w:val=""/>
      <w:lvlJc w:val="left"/>
      <w:pPr>
        <w:tabs>
          <w:tab w:val="num" w:pos="360"/>
        </w:tabs>
      </w:pPr>
    </w:lvl>
    <w:lvl w:ilvl="8" w:tplc="8CD075A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A4155D7"/>
    <w:multiLevelType w:val="hybridMultilevel"/>
    <w:tmpl w:val="B2EED7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5"/>
  </w:num>
  <w:num w:numId="12">
    <w:abstractNumId w:val="4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9AE"/>
    <w:rsid w:val="0007159F"/>
    <w:rsid w:val="0007615E"/>
    <w:rsid w:val="000777E1"/>
    <w:rsid w:val="000A355F"/>
    <w:rsid w:val="000B462C"/>
    <w:rsid w:val="000D4389"/>
    <w:rsid w:val="00130A83"/>
    <w:rsid w:val="00145820"/>
    <w:rsid w:val="002448EA"/>
    <w:rsid w:val="002C282A"/>
    <w:rsid w:val="003A0D18"/>
    <w:rsid w:val="003F35B4"/>
    <w:rsid w:val="0045326B"/>
    <w:rsid w:val="00464A81"/>
    <w:rsid w:val="00510CF0"/>
    <w:rsid w:val="0055722B"/>
    <w:rsid w:val="005B21AE"/>
    <w:rsid w:val="00620349"/>
    <w:rsid w:val="00625564"/>
    <w:rsid w:val="00696590"/>
    <w:rsid w:val="006A7158"/>
    <w:rsid w:val="00726A64"/>
    <w:rsid w:val="007271AA"/>
    <w:rsid w:val="00776009"/>
    <w:rsid w:val="00795F2F"/>
    <w:rsid w:val="007D4640"/>
    <w:rsid w:val="008E3465"/>
    <w:rsid w:val="009237EA"/>
    <w:rsid w:val="00967EDF"/>
    <w:rsid w:val="00A77A63"/>
    <w:rsid w:val="00AB09AE"/>
    <w:rsid w:val="00AC2136"/>
    <w:rsid w:val="00B57620"/>
    <w:rsid w:val="00C54341"/>
    <w:rsid w:val="00D452C8"/>
    <w:rsid w:val="00DC1F70"/>
    <w:rsid w:val="00E157E3"/>
    <w:rsid w:val="00EB6ECA"/>
    <w:rsid w:val="00EB7A5B"/>
    <w:rsid w:val="00EF327F"/>
    <w:rsid w:val="00F01180"/>
    <w:rsid w:val="00F71568"/>
    <w:rsid w:val="00FA6327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92C5"/>
  <w15:docId w15:val="{E7EC5877-B117-4A3D-9FFD-2EE7BB4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5A5A"/>
    <w:pPr>
      <w:keepNext/>
      <w:autoSpaceDE w:val="0"/>
      <w:autoSpaceDN w:val="0"/>
      <w:ind w:firstLine="284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Малые прописные"/>
    <w:basedOn w:val="a0"/>
    <w:rsid w:val="00AB09A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Standard">
    <w:name w:val="Standard"/>
    <w:rsid w:val="00AB09A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51">
    <w:name w:val="Основной текст (5)1"/>
    <w:basedOn w:val="a"/>
    <w:rsid w:val="00AB09AE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b/>
      <w:bCs/>
      <w:i/>
      <w:iCs/>
      <w:color w:val="000000"/>
      <w:sz w:val="18"/>
      <w:szCs w:val="18"/>
      <w:lang w:bidi="ru-RU"/>
    </w:rPr>
  </w:style>
  <w:style w:type="paragraph" w:customStyle="1" w:styleId="11">
    <w:name w:val="Цитата1"/>
    <w:basedOn w:val="a"/>
    <w:rsid w:val="00AB09AE"/>
    <w:pPr>
      <w:suppressAutoHyphens/>
      <w:spacing w:before="180"/>
      <w:ind w:left="440" w:right="400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table" w:customStyle="1" w:styleId="12">
    <w:name w:val="Сетка таблицы1"/>
    <w:basedOn w:val="a1"/>
    <w:uiPriority w:val="59"/>
    <w:rsid w:val="00AB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62034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D452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452C8"/>
    <w:rPr>
      <w:color w:val="0000FF"/>
      <w:u w:val="single"/>
    </w:rPr>
  </w:style>
  <w:style w:type="paragraph" w:styleId="a6">
    <w:name w:val="No Spacing"/>
    <w:uiPriority w:val="1"/>
    <w:qFormat/>
    <w:rsid w:val="00D452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FB5A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FB5A5A"/>
    <w:pPr>
      <w:spacing w:after="120"/>
      <w:ind w:left="283"/>
    </w:pPr>
    <w:rPr>
      <w:rFonts w:eastAsia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FB5A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0761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7615E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76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615E"/>
    <w:rPr>
      <w:rFonts w:ascii="Times New Roman" w:eastAsiaTheme="minorEastAsia" w:hAnsi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D43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38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7"/>
    <w:uiPriority w:val="59"/>
    <w:rsid w:val="00145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/school/ed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chool.epo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/mos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"СПТ"</Company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Александровна</cp:lastModifiedBy>
  <cp:revision>21</cp:revision>
  <cp:lastPrinted>2020-10-26T02:12:00Z</cp:lastPrinted>
  <dcterms:created xsi:type="dcterms:W3CDTF">2018-12-19T09:43:00Z</dcterms:created>
  <dcterms:modified xsi:type="dcterms:W3CDTF">2023-12-15T04:13:00Z</dcterms:modified>
</cp:coreProperties>
</file>