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№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  <w:r w:rsidR="007F1A5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образовании на обучение по образовательным программам среднего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профессионального образования</w:t>
      </w:r>
    </w:p>
    <w:p w:rsidR="00D340B2" w:rsidRDefault="00D3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г.Саяногорск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"</w:t>
      </w:r>
      <w:r w:rsidR="007F1A5D">
        <w:rPr>
          <w:rFonts w:ascii="Times New Roman" w:eastAsia="Times New Roman" w:hAnsi="Times New Roman"/>
          <w:sz w:val="24"/>
          <w:szCs w:val="24"/>
          <w:lang w:eastAsia="ru-RU"/>
        </w:rPr>
        <w:t>______" _____</w:t>
      </w:r>
      <w:proofErr w:type="gramStart"/>
      <w:r w:rsidR="007F1A5D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202</w:t>
      </w:r>
      <w:proofErr w:type="gramEnd"/>
      <w:r w:rsidR="007F1A5D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D340B2" w:rsidRDefault="00D3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Государственное автономное профессиональное образовательное учреждение Республики Хакасия «Саяногорский политехнический техникум», осуществляющее образовательную деятельность на основании лицензии № 1887 от 25.08.2015 № Л035-01237-19/00256873, выданной Министерством образования и науки Республики Хакасия, именуемое в дальнейшем "Исполнитель", в лице директора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Каркавиной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Натальи Николаевны, действующего на основании</w:t>
      </w:r>
    </w:p>
    <w:tbl>
      <w:tblPr>
        <w:tblW w:w="103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12"/>
        <w:gridCol w:w="5471"/>
        <w:gridCol w:w="3331"/>
      </w:tblGrid>
      <w:tr w:rsidR="00D340B2">
        <w:trPr>
          <w:trHeight w:val="252"/>
        </w:trPr>
        <w:tc>
          <w:tcPr>
            <w:tcW w:w="1512" w:type="dxa"/>
          </w:tcPr>
          <w:p w:rsidR="00D340B2" w:rsidRDefault="00E27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"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Устава, и</w:t>
            </w:r>
          </w:p>
        </w:tc>
        <w:tc>
          <w:tcPr>
            <w:tcW w:w="5471" w:type="dxa"/>
          </w:tcPr>
          <w:p w:rsidR="00D340B2" w:rsidRDefault="007F1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___________________________________________</w:t>
            </w:r>
          </w:p>
        </w:tc>
        <w:tc>
          <w:tcPr>
            <w:tcW w:w="3331" w:type="dxa"/>
          </w:tcPr>
          <w:p w:rsidR="00D340B2" w:rsidRDefault="00E27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"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именуемый(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в дальнейшем</w:t>
            </w:r>
          </w:p>
        </w:tc>
      </w:tr>
      <w:tr w:rsidR="00D340B2">
        <w:trPr>
          <w:trHeight w:val="79"/>
        </w:trPr>
        <w:tc>
          <w:tcPr>
            <w:tcW w:w="1512" w:type="dxa"/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" w:firstLine="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71" w:type="dxa"/>
          </w:tcPr>
          <w:p w:rsidR="00D340B2" w:rsidRDefault="00E27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u w:val="single"/>
                <w:lang w:eastAsia="ru-RU"/>
              </w:rPr>
              <w:t>(фамилия, имя, отчество (при наличии)/наименование юридического лица)</w:t>
            </w:r>
          </w:p>
        </w:tc>
        <w:tc>
          <w:tcPr>
            <w:tcW w:w="3331" w:type="dxa"/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340B2">
        <w:trPr>
          <w:trHeight w:val="79"/>
        </w:trPr>
        <w:tc>
          <w:tcPr>
            <w:tcW w:w="1512" w:type="dxa"/>
          </w:tcPr>
          <w:p w:rsidR="00D340B2" w:rsidRDefault="00E27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" w:firstLine="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"Заказчик" и</w:t>
            </w:r>
          </w:p>
        </w:tc>
        <w:tc>
          <w:tcPr>
            <w:tcW w:w="5471" w:type="dxa"/>
          </w:tcPr>
          <w:p w:rsidR="00D340B2" w:rsidRDefault="007F1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___________________________________________</w:t>
            </w:r>
          </w:p>
        </w:tc>
        <w:tc>
          <w:tcPr>
            <w:tcW w:w="3331" w:type="dxa"/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340B2">
        <w:trPr>
          <w:trHeight w:val="79"/>
        </w:trPr>
        <w:tc>
          <w:tcPr>
            <w:tcW w:w="10314" w:type="dxa"/>
            <w:gridSpan w:val="3"/>
          </w:tcPr>
          <w:p w:rsidR="00D340B2" w:rsidRDefault="00E27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u w:val="single"/>
                <w:lang w:eastAsia="ru-RU"/>
              </w:rPr>
              <w:t>(фамилия, имя, отчество (при наличии)/ лица, зачисляемого на обучение)</w:t>
            </w:r>
          </w:p>
        </w:tc>
      </w:tr>
    </w:tbl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"Обучающийся", в дальнейшем совместно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именуемые  Стороны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(далее - Договор) о нижеследующем:</w:t>
      </w:r>
    </w:p>
    <w:p w:rsidR="00D340B2" w:rsidRDefault="00D3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0B2" w:rsidRDefault="00E277EB">
      <w:pPr>
        <w:pStyle w:val="a6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D340B2" w:rsidRDefault="00D340B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Заказчик (ненужное вычеркнуть) обязуется оплатить обучение по образовательной программе</w:t>
      </w:r>
    </w:p>
    <w:tbl>
      <w:tblPr>
        <w:tblW w:w="103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D340B2">
        <w:trPr>
          <w:trHeight w:val="252"/>
        </w:trPr>
        <w:tc>
          <w:tcPr>
            <w:tcW w:w="10314" w:type="dxa"/>
            <w:tcBorders>
              <w:bottom w:val="single" w:sz="4" w:space="0" w:color="000000"/>
            </w:tcBorders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" w:firstLine="2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340B2">
        <w:trPr>
          <w:trHeight w:val="79"/>
        </w:trPr>
        <w:tc>
          <w:tcPr>
            <w:tcW w:w="10314" w:type="dxa"/>
            <w:tcBorders>
              <w:top w:val="single" w:sz="4" w:space="0" w:color="000000"/>
            </w:tcBorders>
          </w:tcPr>
          <w:p w:rsidR="00D340B2" w:rsidRDefault="00E27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(наименование образовательной программы  среднего профессионального/высшего образования)</w:t>
            </w:r>
          </w:p>
        </w:tc>
      </w:tr>
      <w:tr w:rsidR="00D340B2">
        <w:trPr>
          <w:trHeight w:val="79"/>
        </w:trPr>
        <w:tc>
          <w:tcPr>
            <w:tcW w:w="10314" w:type="dxa"/>
            <w:tcBorders>
              <w:bottom w:val="single" w:sz="4" w:space="0" w:color="000000"/>
            </w:tcBorders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340B2">
        <w:trPr>
          <w:trHeight w:val="79"/>
        </w:trPr>
        <w:tc>
          <w:tcPr>
            <w:tcW w:w="10314" w:type="dxa"/>
            <w:tcBorders>
              <w:top w:val="single" w:sz="4" w:space="0" w:color="000000"/>
            </w:tcBorders>
          </w:tcPr>
          <w:p w:rsidR="00D340B2" w:rsidRDefault="00E27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(форма обучения, код, наименование профессии, специальности или направления подготовки)</w:t>
            </w:r>
          </w:p>
        </w:tc>
      </w:tr>
    </w:tbl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1.1.1. Исполнитель предоставляет образовательную услугу Заказчику по адресу: Республика Хакасия, г. Саяногорск, Заводской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мкрн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д. 60.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Срок  освоения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образовательной  программы  (продолжительность  обучения)   на </w:t>
      </w:r>
    </w:p>
    <w:tbl>
      <w:tblPr>
        <w:tblW w:w="1020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5530"/>
      </w:tblGrid>
      <w:tr w:rsidR="00D340B2">
        <w:trPr>
          <w:trHeight w:val="79"/>
        </w:trPr>
        <w:tc>
          <w:tcPr>
            <w:tcW w:w="4678" w:type="dxa"/>
          </w:tcPr>
          <w:p w:rsidR="00D340B2" w:rsidRDefault="00E27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" w:firstLine="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момент подписания Договора составляет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 После освоения Обучающимся образовательной программы и успешного прохождения государственной итоговой аттестации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ему  выдается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диплом о среднем профессиональном образовании. Обучающемуся, не прошедшему итоговой аттестации или получившему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  итоговой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аттестации  неудовлетворительные  результаты, а также Обучающемуся,  освоившему  часть  образовательной программы и (или) отчисленному из организации, осуществляющей образовательную деятельность, выдается  справка об обучении или о периоде  обучения  по   образцу, самостоятельно устанавливаемому организацией, осуществляющей образовательную деятельность.</w:t>
      </w:r>
    </w:p>
    <w:p w:rsidR="00D340B2" w:rsidRDefault="00D3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340B2" w:rsidRDefault="00E277EB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Взаимодействие сторон</w:t>
      </w:r>
    </w:p>
    <w:p w:rsidR="00D340B2" w:rsidRDefault="00D340B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2.1.1.   Самостоятельно   осуществлять   образовательный    процесс, устанавливать   системы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оценок,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формы,   порядок   и  периодичность  промежуточной аттестации Обучающегося;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2.1.2.   Применять   к   Обучающемуся   меры    поощрения   и   меры дисциплинарного взыскания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  Российской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Федераций, учредительными документами Исполнителя, настоящим Договором и локальными нормативными актами Исполнителя.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Заказчик вправе получать информацию от Исполнителя по  вопросам организации   и   обеспечения    надлежащего       предоставления услуг, предусмотренных разделом I настоящего Договора.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 2012 г. N 273-ФЗ "Об образовании в Российской Федерации". Обучающийся также вправе: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2.3.1. Получать информацию от Исполнителя по вопросам организации  и обеспечения надлежащего предоставления услуг, предусмотренных разделом I настоящего Договора;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2.3.3. Принимать в порядке,  установленном  локальными  нормативными актами,  участие  в   социально-культурных,   оздоровительных   и   иных мероприятиях, организованных Исполнителем;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2.3.4.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 Исполнитель обязан: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2.4.1.   Зачислить 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студента;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2.4.2.  Довести  до  Заказчика  информацию,  содержащую  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 законом  от  29  декабря 2012 г. N 273-ФЗ "Об образовании в Российской Федерации";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2.4.3.   Организовать   и   обеспечить   надлежащее   предоставление образовательных услуг, предусмотренных разделом I  настоящего  Договора. Образовательные  услуги  оказываются  в   соответствии   с   федеральным государственным   образовательным   стандартом,  учебным планом, в том числе  индивидуальным,  и  расписанием занятий Исполнителя;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2.4.4.    Обеспечить    Обучающемуся    предусмотренные    выбранной образовательной программой условия ее освоения;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2.4.5.  Принимать  от  Обучающегося  и  (или)  Заказчика    плату за образовательные услуги;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2.4.6. Обеспечить Обучающемуся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уважение  человеческого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достоинства, защиту от всех форм  физического  и  психического  насилия,  оскорбления личности, охрану жизни и здоровья.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 Заказчик и (или) Обучающийся обязан(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ы)  своевременно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вносить плату за предоставляемые Обучающемуся образовательные услуги,  указанные  в разделе I настоящего Договора,  в  размере  и  порядке,  определенными настоящим  Договором,  а  также   предоставлять   платежные   документы,  подтверждающие такую оплату.</w:t>
      </w:r>
    </w:p>
    <w:p w:rsidR="00D340B2" w:rsidRDefault="00D3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0B2" w:rsidRDefault="00E277EB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Стоимость образовательных услуг, сроки и порядок их оплаты</w:t>
      </w:r>
    </w:p>
    <w:p w:rsidR="00D340B2" w:rsidRDefault="00D340B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0B2" w:rsidRPr="00745727" w:rsidRDefault="00745727" w:rsidP="00745727">
      <w:pPr>
        <w:pStyle w:val="a6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277EB" w:rsidRPr="0074572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Полная стоимость образовательных услуг за весь период  обучения Обучающегося 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8"/>
        <w:gridCol w:w="5384"/>
        <w:gridCol w:w="3688"/>
      </w:tblGrid>
      <w:tr w:rsidR="00D340B2">
        <w:trPr>
          <w:trHeight w:val="252"/>
        </w:trPr>
        <w:tc>
          <w:tcPr>
            <w:tcW w:w="1418" w:type="dxa"/>
          </w:tcPr>
          <w:p w:rsidR="00D340B2" w:rsidRDefault="00E27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</w:t>
            </w:r>
          </w:p>
        </w:tc>
        <w:tc>
          <w:tcPr>
            <w:tcW w:w="5384" w:type="dxa"/>
            <w:tcBorders>
              <w:bottom w:val="single" w:sz="4" w:space="0" w:color="000000"/>
            </w:tcBorders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</w:tcPr>
          <w:p w:rsidR="00D340B2" w:rsidRDefault="00E27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рублей.</w:t>
            </w:r>
          </w:p>
        </w:tc>
      </w:tr>
    </w:tbl>
    <w:p w:rsidR="00D340B2" w:rsidRDefault="00E277EB">
      <w:pPr>
        <w:pStyle w:val="a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Стоимость одного учебного года составляет _</w:t>
      </w:r>
      <w:r w:rsidR="007F1A5D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рублей. Увеличение  стоимости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год и плановый период.</w:t>
      </w:r>
    </w:p>
    <w:p w:rsidR="00745727" w:rsidRDefault="00745727" w:rsidP="00745727">
      <w:pPr>
        <w:pStyle w:val="a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3.2     </w:t>
      </w:r>
      <w:r w:rsidRPr="0074572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1 ст. 1 </w:t>
      </w:r>
      <w:hyperlink r:id="rId6">
        <w:r w:rsidRPr="00745727">
          <w:rPr>
            <w:rStyle w:val="a7"/>
            <w:rFonts w:ascii="Times New Roman" w:eastAsia="Times New Roman" w:hAnsi="Times New Roman"/>
            <w:color w:val="000000"/>
            <w:sz w:val="24"/>
            <w:szCs w:val="24"/>
            <w:shd w:val="clear" w:color="auto" w:fill="FFFFFF"/>
            <w:lang w:eastAsia="ru-RU"/>
          </w:rPr>
          <w:t xml:space="preserve">Федерального закона от 05.12.2022 N 466-ФЗ "О </w:t>
        </w:r>
        <w:r>
          <w:rPr>
            <w:rStyle w:val="a7"/>
            <w:rFonts w:ascii="Times New Roman" w:eastAsia="Times New Roman" w:hAnsi="Times New Roman"/>
            <w:color w:val="000000"/>
            <w:sz w:val="24"/>
            <w:szCs w:val="24"/>
            <w:shd w:val="clear" w:color="auto" w:fill="FFFFFF"/>
            <w:lang w:eastAsia="ru-RU"/>
          </w:rPr>
          <w:t>ф</w:t>
        </w:r>
        <w:r w:rsidRPr="00745727">
          <w:rPr>
            <w:rStyle w:val="a7"/>
            <w:rFonts w:ascii="Times New Roman" w:eastAsia="Times New Roman" w:hAnsi="Times New Roman"/>
            <w:color w:val="000000"/>
            <w:sz w:val="24"/>
            <w:szCs w:val="24"/>
            <w:shd w:val="clear" w:color="auto" w:fill="FFFFFF"/>
            <w:lang w:eastAsia="ru-RU"/>
          </w:rPr>
          <w:t>едеральном бюджете на 2023 год и на плановый период 2024 и 2025 годов"</w:t>
        </w:r>
      </w:hyperlink>
      <w:r w:rsidRPr="00745727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увеличить стоимость 2023-2024 учебного года на 5,5% в размере __</w:t>
      </w:r>
      <w:r w:rsidR="007F1A5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74572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Оплата производится ежемесячно не позднее 25 числа текущего месяца (предшествующего началу обучения) равными долями или до начала сессии единовременным платежом, пропорционально количеству учебных месяцев в семестр за наличный расчет либо в безналичном порядке на счет,  указанный  в  разделе VIII настоящего Договора.</w:t>
      </w:r>
    </w:p>
    <w:p w:rsidR="00D340B2" w:rsidRDefault="00D3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0B2" w:rsidRDefault="00E277EB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изменения и расторжения Договора</w:t>
      </w:r>
    </w:p>
    <w:p w:rsidR="00D340B2" w:rsidRDefault="00D340B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Условия, на которых  заключен  настоящий  Договор,  могут  быть изменены по соглашению Сторон или  в  соответствии  с  законодательством Российской Федерации.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 Договор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может  быть   расторгнут   по   инициативе Исполнителя в одностороннем порядке в случаях,  предусмотренных  пунктом 22 Правил оказания платных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образовательных услуг, утвержденных приказом постановлением Правительства Российской Федерации от 15 сентября 2021 г. № 1441.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Действие настоящего Договора прекращается досрочно: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 (законных  представителей) несовершеннолетнего 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 инициативе  Исполнителя  в  случае  применения  к  Обучающемуся, достигшему возраста пятнадцати лет, отчисления как меры  дисциплинарного взыскания,  в  случае  невыполнения  Обучающимся   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 Обучающегося   его   незаконное     зачисление в образовательную организацию;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 родителей (законных    представителей)    несовершеннолетнего       Обучающегося и Исполнителя, в том числе в случае ликвидации Исполнителя.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4.5. Исполнитель вправе отказаться  от  исполнения   обязательств по Договору при условии полного возмещения Обучающемуся убытков.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D340B2" w:rsidRDefault="00D3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0B2" w:rsidRDefault="00E277EB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Исполнителя, Заказчика и Обучающегося</w:t>
      </w:r>
    </w:p>
    <w:p w:rsidR="00D340B2" w:rsidRDefault="00D340B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За неисполнение или ненадлежащее исполнение своих  обязательств по   Договору    Стороны    несут    ответственность,    предусмотренную законодательством Российской Федерации и настоящим Договором.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При обнаружении недостатка образовательной услуги, в том  числе оказания  не   в   полном   объеме,   предусмотренном   образовательными программами  (частью  образовательной  программы),  Заказчик   вправе по своему выбору потребовать: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5.2.1. Безвозмездного оказания образовательной услуги.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5.2.2. Соразмерного уменьшения стоимости  оказанной  образовательной услуги.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5.2.3. Возмещения понесенных им расходов по  устранению  недостатков оказанной образовательной услуги своими силами или третьими лицами.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Заказчик вправе отказаться от исполнения Договора и потребовать полного возмещения убытков, если в трехдневный срок недостатки образовательной услуги не устранены Исполнителем. Заказчик также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Если Исполнитель нарушил сроки оказания образовательной  услуги (сроки начала и (или) окончания оказания образовательной услуги и  (или) промежуточные  сроки оказания 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5.4.1.  Назначить  Исполнителю  новый  срок,  в   течение   которого Исполнитель должен приступить к оказанию образовательной услуги и  (или) закончить оказание образовательной услуги;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5.4.2. Поручить оказать  образовательную  услугу  третьим   лицам за разумную  цену  и  потребовать  от  исполнителя  возмещения   понесенных расходов;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5.4.3. Потребовать уменьшения стоимости образовательной услуги;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5.4.4. Расторгнуть Договор.</w:t>
      </w:r>
    </w:p>
    <w:p w:rsidR="00D340B2" w:rsidRDefault="00D340B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40B2" w:rsidRDefault="00E277EB">
      <w:pPr>
        <w:pStyle w:val="a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действия Договора</w:t>
      </w:r>
    </w:p>
    <w:p w:rsidR="00D340B2" w:rsidRDefault="00D340B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Настоящий  Договор  вступает  в  силу  со  дня  его  заключения Сторонами и действует до полного исполнения Сторонами обязательств.</w:t>
      </w:r>
    </w:p>
    <w:p w:rsidR="00D340B2" w:rsidRDefault="00D3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0B2" w:rsidRDefault="00D3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0B2" w:rsidRDefault="00E277EB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D340B2" w:rsidRDefault="00D340B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7.1. </w:t>
      </w:r>
      <w:r w:rsidR="00745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 вправе снизить  стоимость  платной  образовательной услуги по Договору Обучающемуся, достигшему успехов в учёбе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 Сведения,  указанные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7.3. Под периодом предоставления образовательной услуги (периодом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обучения)  понимается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промежуток  времени  с  даты  издания   приказа о зачислении Обучающегося в образовательную организацию  до  даты  издания приказа  об  окончании   обучения   или   отчислении     Обучающегося из образовательной организации.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7.4. Настоящий Договор составлен в двух экземплярах, по одному для каждой из сторон. Все  экземпляры  имеют  одинаковую  юридическую 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D340B2" w:rsidRDefault="00E2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7.5. Изменения Договора оформляются дополнительными  соглашениями  к Договору.</w:t>
      </w:r>
    </w:p>
    <w:p w:rsidR="00D340B2" w:rsidRDefault="00D3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0B2" w:rsidRDefault="00E277EB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Адреса и реквизиты Сторон</w:t>
      </w:r>
    </w:p>
    <w:p w:rsidR="00D340B2" w:rsidRDefault="00D3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97" w:type="dxa"/>
        <w:tblInd w:w="34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5"/>
        <w:gridCol w:w="1477"/>
        <w:gridCol w:w="396"/>
        <w:gridCol w:w="1589"/>
        <w:gridCol w:w="1560"/>
        <w:gridCol w:w="358"/>
        <w:gridCol w:w="1342"/>
      </w:tblGrid>
      <w:tr w:rsidR="00D340B2" w:rsidTr="007F1A5D">
        <w:trPr>
          <w:trHeight w:val="463"/>
        </w:trPr>
        <w:tc>
          <w:tcPr>
            <w:tcW w:w="3274" w:type="dxa"/>
            <w:tcBorders>
              <w:top w:val="nil"/>
              <w:bottom w:val="nil"/>
            </w:tcBorders>
          </w:tcPr>
          <w:p w:rsidR="00D340B2" w:rsidRDefault="00E277EB">
            <w:pPr>
              <w:widowControl w:val="0"/>
              <w:snapToGrid w:val="0"/>
              <w:spacing w:after="0" w:line="240" w:lineRule="auto"/>
              <w:ind w:right="-98" w:firstLine="540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3462" w:type="dxa"/>
            <w:gridSpan w:val="3"/>
            <w:tcBorders>
              <w:top w:val="nil"/>
              <w:bottom w:val="nil"/>
            </w:tcBorders>
          </w:tcPr>
          <w:p w:rsidR="00D340B2" w:rsidRDefault="00E27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Заказчик</w:t>
            </w:r>
          </w:p>
        </w:tc>
        <w:tc>
          <w:tcPr>
            <w:tcW w:w="3260" w:type="dxa"/>
            <w:gridSpan w:val="3"/>
            <w:tcBorders>
              <w:top w:val="nil"/>
              <w:bottom w:val="nil"/>
            </w:tcBorders>
          </w:tcPr>
          <w:p w:rsidR="00D340B2" w:rsidRDefault="00E27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Обучающийся</w:t>
            </w:r>
          </w:p>
        </w:tc>
      </w:tr>
      <w:tr w:rsidR="00D340B2" w:rsidTr="007F1A5D">
        <w:trPr>
          <w:trHeight w:val="409"/>
        </w:trPr>
        <w:tc>
          <w:tcPr>
            <w:tcW w:w="3274" w:type="dxa"/>
            <w:vMerge w:val="restart"/>
            <w:tcBorders>
              <w:top w:val="nil"/>
            </w:tcBorders>
          </w:tcPr>
          <w:p w:rsidR="00D340B2" w:rsidRDefault="00E277EB">
            <w:pPr>
              <w:widowControl w:val="0"/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Государственное автономное</w:t>
            </w:r>
          </w:p>
          <w:p w:rsidR="00D340B2" w:rsidRDefault="00E277EB">
            <w:pPr>
              <w:widowControl w:val="0"/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профессиональное образовательное</w:t>
            </w:r>
          </w:p>
          <w:p w:rsidR="00D340B2" w:rsidRDefault="00E277EB">
            <w:pPr>
              <w:widowControl w:val="0"/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учреждение Республики Хакасия</w:t>
            </w:r>
          </w:p>
          <w:p w:rsidR="00D340B2" w:rsidRDefault="00E277EB">
            <w:pPr>
              <w:widowControl w:val="0"/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«Саяногорский политехнический</w:t>
            </w:r>
          </w:p>
          <w:p w:rsidR="00D340B2" w:rsidRDefault="00E277EB">
            <w:pPr>
              <w:widowControl w:val="0"/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Адрес: 655603 г. Саяногорск,</w:t>
            </w:r>
          </w:p>
          <w:p w:rsidR="00D340B2" w:rsidRDefault="00E27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Заводской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д.60</w:t>
            </w:r>
          </w:p>
          <w:p w:rsidR="00D340B2" w:rsidRDefault="00E277EB">
            <w:pPr>
              <w:widowControl w:val="0"/>
              <w:spacing w:after="0" w:line="240" w:lineRule="auto"/>
              <w:ind w:right="-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 1902009660 КПП 190201001</w:t>
            </w:r>
          </w:p>
          <w:p w:rsidR="00D340B2" w:rsidRDefault="00E27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УФК по Республике Хакасия</w:t>
            </w:r>
          </w:p>
          <w:p w:rsidR="00D340B2" w:rsidRDefault="00E27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(ГАПОУ РХ «Саяногорский</w:t>
            </w:r>
          </w:p>
          <w:p w:rsidR="00D340B2" w:rsidRDefault="00E27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политехнический техникум»</w:t>
            </w:r>
          </w:p>
          <w:p w:rsidR="00D340B2" w:rsidRDefault="00E27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л/с 30806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24610)</w:t>
            </w:r>
          </w:p>
          <w:p w:rsidR="00D340B2" w:rsidRDefault="00E27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 № 03224643950000008000</w:t>
            </w:r>
          </w:p>
          <w:p w:rsidR="00D340B2" w:rsidRDefault="00E27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6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Единый казначейский счет № 40102810845370000082</w:t>
            </w:r>
          </w:p>
          <w:p w:rsidR="00D340B2" w:rsidRDefault="00E27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 019514901</w:t>
            </w:r>
          </w:p>
          <w:p w:rsidR="00D340B2" w:rsidRDefault="00E277EB">
            <w:pPr>
              <w:widowControl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1021900676082</w:t>
            </w:r>
          </w:p>
          <w:p w:rsidR="00D340B2" w:rsidRDefault="00E277EB">
            <w:pPr>
              <w:widowControl w:val="0"/>
              <w:spacing w:after="0" w:line="240" w:lineRule="auto"/>
              <w:ind w:right="-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Директор:</w:t>
            </w:r>
          </w:p>
          <w:p w:rsidR="00D340B2" w:rsidRDefault="00D340B2">
            <w:pPr>
              <w:widowControl w:val="0"/>
              <w:spacing w:after="0" w:line="240" w:lineRule="auto"/>
              <w:ind w:right="-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340B2" w:rsidRDefault="00E277EB">
            <w:pPr>
              <w:widowControl w:val="0"/>
              <w:spacing w:after="0" w:line="240" w:lineRule="auto"/>
              <w:ind w:right="-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Каркавина</w:t>
            </w:r>
            <w:proofErr w:type="spellEnd"/>
          </w:p>
          <w:p w:rsidR="00D340B2" w:rsidRDefault="00E27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3462" w:type="dxa"/>
            <w:gridSpan w:val="3"/>
            <w:tcBorders>
              <w:top w:val="nil"/>
            </w:tcBorders>
          </w:tcPr>
          <w:p w:rsidR="00D340B2" w:rsidRDefault="007F1A5D" w:rsidP="007F1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Ф.И.О </w:t>
            </w:r>
          </w:p>
        </w:tc>
        <w:tc>
          <w:tcPr>
            <w:tcW w:w="3260" w:type="dxa"/>
            <w:gridSpan w:val="3"/>
            <w:tcBorders>
              <w:top w:val="nil"/>
            </w:tcBorders>
          </w:tcPr>
          <w:p w:rsidR="00D340B2" w:rsidRDefault="007F1A5D" w:rsidP="007F1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Ф.И.О</w:t>
            </w:r>
          </w:p>
        </w:tc>
      </w:tr>
      <w:tr w:rsidR="00D340B2" w:rsidTr="007F1A5D">
        <w:trPr>
          <w:trHeight w:val="64"/>
        </w:trPr>
        <w:tc>
          <w:tcPr>
            <w:tcW w:w="3274" w:type="dxa"/>
            <w:vMerge/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62" w:type="dxa"/>
            <w:gridSpan w:val="3"/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3260" w:type="dxa"/>
            <w:gridSpan w:val="3"/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D340B2" w:rsidTr="007F1A5D">
        <w:trPr>
          <w:trHeight w:val="64"/>
        </w:trPr>
        <w:tc>
          <w:tcPr>
            <w:tcW w:w="3274" w:type="dxa"/>
            <w:vMerge/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73" w:type="dxa"/>
            <w:gridSpan w:val="2"/>
          </w:tcPr>
          <w:p w:rsidR="00D340B2" w:rsidRDefault="00E277EB">
            <w:pPr>
              <w:widowControl w:val="0"/>
              <w:tabs>
                <w:tab w:val="left" w:pos="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рождения:</w:t>
            </w:r>
          </w:p>
        </w:tc>
        <w:tc>
          <w:tcPr>
            <w:tcW w:w="1589" w:type="dxa"/>
          </w:tcPr>
          <w:p w:rsidR="00D340B2" w:rsidRDefault="00E27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Cs w:val="20"/>
                <w:lang w:eastAsia="ar-SA"/>
              </w:rPr>
              <w:t>.</w:t>
            </w:r>
          </w:p>
        </w:tc>
        <w:tc>
          <w:tcPr>
            <w:tcW w:w="1918" w:type="dxa"/>
            <w:gridSpan w:val="2"/>
          </w:tcPr>
          <w:p w:rsidR="00D340B2" w:rsidRDefault="00E27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рождения:</w:t>
            </w:r>
          </w:p>
        </w:tc>
        <w:tc>
          <w:tcPr>
            <w:tcW w:w="1342" w:type="dxa"/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</w:tr>
      <w:tr w:rsidR="00D340B2" w:rsidTr="007F1A5D">
        <w:trPr>
          <w:trHeight w:val="1160"/>
        </w:trPr>
        <w:tc>
          <w:tcPr>
            <w:tcW w:w="3274" w:type="dxa"/>
            <w:vMerge/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62" w:type="dxa"/>
            <w:gridSpan w:val="3"/>
          </w:tcPr>
          <w:p w:rsidR="007F1A5D" w:rsidRDefault="00E277EB" w:rsidP="007F1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Паспорт: </w:t>
            </w:r>
          </w:p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260" w:type="dxa"/>
            <w:gridSpan w:val="3"/>
          </w:tcPr>
          <w:p w:rsidR="00D340B2" w:rsidRDefault="00E277EB" w:rsidP="007F1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Паспорт: </w:t>
            </w:r>
          </w:p>
        </w:tc>
      </w:tr>
      <w:tr w:rsidR="00D340B2" w:rsidTr="007F1A5D">
        <w:trPr>
          <w:trHeight w:val="930"/>
        </w:trPr>
        <w:tc>
          <w:tcPr>
            <w:tcW w:w="3274" w:type="dxa"/>
            <w:vMerge/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gridSpan w:val="3"/>
          </w:tcPr>
          <w:p w:rsidR="00D340B2" w:rsidRDefault="00E277EB" w:rsidP="007F1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Адрес: </w:t>
            </w:r>
          </w:p>
        </w:tc>
        <w:tc>
          <w:tcPr>
            <w:tcW w:w="3260" w:type="dxa"/>
            <w:gridSpan w:val="3"/>
          </w:tcPr>
          <w:p w:rsidR="00D340B2" w:rsidRDefault="00E27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Адрес: </w:t>
            </w:r>
          </w:p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40B2" w:rsidTr="007F1A5D">
        <w:trPr>
          <w:trHeight w:val="61"/>
        </w:trPr>
        <w:tc>
          <w:tcPr>
            <w:tcW w:w="3274" w:type="dxa"/>
            <w:vMerge/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77" w:type="dxa"/>
          </w:tcPr>
          <w:p w:rsidR="00D340B2" w:rsidRDefault="00E27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1985" w:type="dxa"/>
            <w:gridSpan w:val="2"/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D340B2" w:rsidRDefault="00E27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1700" w:type="dxa"/>
            <w:gridSpan w:val="2"/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40B2" w:rsidTr="007F1A5D">
        <w:trPr>
          <w:trHeight w:val="64"/>
        </w:trPr>
        <w:tc>
          <w:tcPr>
            <w:tcW w:w="3274" w:type="dxa"/>
            <w:vMerge/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77" w:type="dxa"/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60" w:type="dxa"/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gridSpan w:val="2"/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40B2" w:rsidTr="007F1A5D">
        <w:trPr>
          <w:trHeight w:val="61"/>
        </w:trPr>
        <w:tc>
          <w:tcPr>
            <w:tcW w:w="3274" w:type="dxa"/>
            <w:vMerge/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77" w:type="dxa"/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gridSpan w:val="2"/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40B2" w:rsidTr="007F1A5D">
        <w:trPr>
          <w:trHeight w:val="211"/>
        </w:trPr>
        <w:tc>
          <w:tcPr>
            <w:tcW w:w="3274" w:type="dxa"/>
            <w:vMerge/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D340B2" w:rsidRDefault="00E27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1985" w:type="dxa"/>
            <w:gridSpan w:val="2"/>
          </w:tcPr>
          <w:p w:rsidR="00D340B2" w:rsidRDefault="00E27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</w:t>
            </w:r>
          </w:p>
        </w:tc>
        <w:tc>
          <w:tcPr>
            <w:tcW w:w="1560" w:type="dxa"/>
          </w:tcPr>
          <w:p w:rsidR="00D340B2" w:rsidRDefault="00E27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1700" w:type="dxa"/>
            <w:gridSpan w:val="2"/>
          </w:tcPr>
          <w:p w:rsidR="00D340B2" w:rsidRDefault="00E27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</w:t>
            </w:r>
          </w:p>
        </w:tc>
      </w:tr>
      <w:tr w:rsidR="00D340B2" w:rsidTr="007F1A5D">
        <w:trPr>
          <w:trHeight w:val="210"/>
        </w:trPr>
        <w:tc>
          <w:tcPr>
            <w:tcW w:w="3274" w:type="dxa"/>
            <w:vMerge/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77" w:type="dxa"/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gridSpan w:val="2"/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40B2" w:rsidTr="007F1A5D">
        <w:trPr>
          <w:trHeight w:val="276"/>
        </w:trPr>
        <w:tc>
          <w:tcPr>
            <w:tcW w:w="3274" w:type="dxa"/>
            <w:vMerge/>
          </w:tcPr>
          <w:p w:rsidR="00D340B2" w:rsidRDefault="00D340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D340B2" w:rsidRDefault="00D340B2">
            <w:pPr>
              <w:widowControl w:val="0"/>
            </w:pPr>
          </w:p>
        </w:tc>
        <w:tc>
          <w:tcPr>
            <w:tcW w:w="396" w:type="dxa"/>
          </w:tcPr>
          <w:p w:rsidR="00D340B2" w:rsidRDefault="00D340B2">
            <w:pPr>
              <w:widowControl w:val="0"/>
            </w:pPr>
          </w:p>
        </w:tc>
        <w:tc>
          <w:tcPr>
            <w:tcW w:w="1589" w:type="dxa"/>
          </w:tcPr>
          <w:p w:rsidR="00D340B2" w:rsidRDefault="00D340B2">
            <w:pPr>
              <w:widowControl w:val="0"/>
            </w:pPr>
          </w:p>
        </w:tc>
        <w:tc>
          <w:tcPr>
            <w:tcW w:w="1560" w:type="dxa"/>
          </w:tcPr>
          <w:p w:rsidR="00D340B2" w:rsidRDefault="00D340B2">
            <w:pPr>
              <w:widowControl w:val="0"/>
            </w:pPr>
          </w:p>
        </w:tc>
        <w:tc>
          <w:tcPr>
            <w:tcW w:w="358" w:type="dxa"/>
          </w:tcPr>
          <w:p w:rsidR="00D340B2" w:rsidRDefault="00D340B2">
            <w:pPr>
              <w:widowControl w:val="0"/>
            </w:pPr>
          </w:p>
        </w:tc>
        <w:tc>
          <w:tcPr>
            <w:tcW w:w="1342" w:type="dxa"/>
          </w:tcPr>
          <w:p w:rsidR="00D340B2" w:rsidRDefault="00D340B2">
            <w:pPr>
              <w:widowControl w:val="0"/>
            </w:pPr>
          </w:p>
        </w:tc>
      </w:tr>
    </w:tbl>
    <w:p w:rsidR="00D340B2" w:rsidRDefault="00D340B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0B2" w:rsidRDefault="00D3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40B2" w:rsidRDefault="00D3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40B2" w:rsidRDefault="00D3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40B2" w:rsidRDefault="00D3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40B2" w:rsidRDefault="00D3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40B2" w:rsidRDefault="00D3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40B2" w:rsidRDefault="00D3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40B2" w:rsidRDefault="00D3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40B2" w:rsidRDefault="00D3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40B2" w:rsidRDefault="00D3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340B2" w:rsidSect="00745727">
      <w:pgSz w:w="11906" w:h="16838"/>
      <w:pgMar w:top="709" w:right="567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DB6"/>
    <w:multiLevelType w:val="multilevel"/>
    <w:tmpl w:val="42FAE5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A35700"/>
    <w:multiLevelType w:val="multilevel"/>
    <w:tmpl w:val="BCF0BD1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87" w:hanging="420"/>
      </w:pPr>
    </w:lvl>
    <w:lvl w:ilvl="2">
      <w:start w:val="1"/>
      <w:numFmt w:val="decimalZero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2" w15:restartNumberingAfterBreak="0">
    <w:nsid w:val="20CD1C06"/>
    <w:multiLevelType w:val="multilevel"/>
    <w:tmpl w:val="A1BC4A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87" w:hanging="420"/>
      </w:pPr>
    </w:lvl>
    <w:lvl w:ilvl="2">
      <w:start w:val="1"/>
      <w:numFmt w:val="decimalZero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3" w15:restartNumberingAfterBreak="0">
    <w:nsid w:val="24E64CD4"/>
    <w:multiLevelType w:val="multilevel"/>
    <w:tmpl w:val="4254197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87" w:hanging="420"/>
      </w:pPr>
    </w:lvl>
    <w:lvl w:ilvl="2">
      <w:start w:val="1"/>
      <w:numFmt w:val="decimalZero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4" w15:restartNumberingAfterBreak="0">
    <w:nsid w:val="2A31581A"/>
    <w:multiLevelType w:val="multilevel"/>
    <w:tmpl w:val="47F263B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87" w:hanging="420"/>
      </w:pPr>
    </w:lvl>
    <w:lvl w:ilvl="2">
      <w:start w:val="1"/>
      <w:numFmt w:val="decimalZero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5" w15:restartNumberingAfterBreak="0">
    <w:nsid w:val="2BB57513"/>
    <w:multiLevelType w:val="multilevel"/>
    <w:tmpl w:val="E810746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87" w:hanging="420"/>
      </w:pPr>
    </w:lvl>
    <w:lvl w:ilvl="2">
      <w:start w:val="1"/>
      <w:numFmt w:val="decimalZero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6" w15:restartNumberingAfterBreak="0">
    <w:nsid w:val="33A46849"/>
    <w:multiLevelType w:val="multilevel"/>
    <w:tmpl w:val="2612EA7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87" w:hanging="420"/>
      </w:pPr>
    </w:lvl>
    <w:lvl w:ilvl="2">
      <w:start w:val="1"/>
      <w:numFmt w:val="decimalZero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7" w15:restartNumberingAfterBreak="0">
    <w:nsid w:val="3AC717AA"/>
    <w:multiLevelType w:val="multilevel"/>
    <w:tmpl w:val="0CD00E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F1348CD"/>
    <w:multiLevelType w:val="multilevel"/>
    <w:tmpl w:val="3DD8D25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87" w:hanging="420"/>
      </w:pPr>
    </w:lvl>
    <w:lvl w:ilvl="2">
      <w:start w:val="1"/>
      <w:numFmt w:val="decimalZero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9" w15:restartNumberingAfterBreak="0">
    <w:nsid w:val="67223FD0"/>
    <w:multiLevelType w:val="multilevel"/>
    <w:tmpl w:val="7DF470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87" w:hanging="420"/>
      </w:pPr>
    </w:lvl>
    <w:lvl w:ilvl="2">
      <w:start w:val="1"/>
      <w:numFmt w:val="decimalZero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10" w15:restartNumberingAfterBreak="0">
    <w:nsid w:val="76C120F8"/>
    <w:multiLevelType w:val="multilevel"/>
    <w:tmpl w:val="1C60DA5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87" w:hanging="420"/>
      </w:pPr>
    </w:lvl>
    <w:lvl w:ilvl="2">
      <w:start w:val="1"/>
      <w:numFmt w:val="decimalZero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340B2"/>
    <w:rsid w:val="004672C8"/>
    <w:rsid w:val="00745727"/>
    <w:rsid w:val="007F1A5D"/>
    <w:rsid w:val="00D340B2"/>
    <w:rsid w:val="00D8209B"/>
    <w:rsid w:val="00E2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AFF2"/>
  <w15:docId w15:val="{0A1A0F1D-CED2-4998-BE37-68656671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C3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D340B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D340B2"/>
    <w:pPr>
      <w:spacing w:after="140"/>
    </w:pPr>
  </w:style>
  <w:style w:type="paragraph" w:styleId="a4">
    <w:name w:val="List"/>
    <w:basedOn w:val="a3"/>
    <w:rsid w:val="00D340B2"/>
    <w:rPr>
      <w:rFonts w:cs="Lucida Sans"/>
    </w:rPr>
  </w:style>
  <w:style w:type="paragraph" w:customStyle="1" w:styleId="10">
    <w:name w:val="Название объекта1"/>
    <w:basedOn w:val="a"/>
    <w:qFormat/>
    <w:rsid w:val="00D340B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5">
    <w:name w:val="index heading"/>
    <w:basedOn w:val="a"/>
    <w:qFormat/>
    <w:rsid w:val="00D340B2"/>
    <w:pPr>
      <w:suppressLineNumbers/>
    </w:pPr>
    <w:rPr>
      <w:rFonts w:cs="Lucida Sans"/>
    </w:rPr>
  </w:style>
  <w:style w:type="paragraph" w:styleId="a6">
    <w:name w:val="List Paragraph"/>
    <w:basedOn w:val="a"/>
    <w:uiPriority w:val="34"/>
    <w:qFormat/>
    <w:rsid w:val="007F5BC1"/>
    <w:pPr>
      <w:ind w:left="720"/>
      <w:contextualSpacing/>
    </w:pPr>
  </w:style>
  <w:style w:type="character" w:styleId="a7">
    <w:name w:val="Hyperlink"/>
    <w:rsid w:val="0074572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3329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2FFB-FB24-4A47-9B4E-5D7478DD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4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АГОУ СПО "Саяногорский политехнический техникум"</Company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Teacher</cp:lastModifiedBy>
  <cp:revision>70</cp:revision>
  <cp:lastPrinted>2023-08-28T07:10:00Z</cp:lastPrinted>
  <dcterms:created xsi:type="dcterms:W3CDTF">2015-08-27T07:51:00Z</dcterms:created>
  <dcterms:modified xsi:type="dcterms:W3CDTF">2023-12-07T04:12:00Z</dcterms:modified>
  <dc:language>ru-RU</dc:language>
</cp:coreProperties>
</file>