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C8" w:rsidRPr="00C50FC8" w:rsidRDefault="00C50FC8" w:rsidP="00C50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pacing w:val="-2"/>
          <w:sz w:val="28"/>
        </w:rPr>
        <w:t>Аннотация</w:t>
      </w:r>
    </w:p>
    <w:p w:rsidR="00C50FC8" w:rsidRPr="00C50FC8" w:rsidRDefault="00C50FC8" w:rsidP="00C50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на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рабочую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программу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учебного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pacing w:val="-2"/>
          <w:sz w:val="28"/>
        </w:rPr>
        <w:t>предмета</w:t>
      </w:r>
    </w:p>
    <w:p w:rsidR="00C50FC8" w:rsidRPr="00C50FC8" w:rsidRDefault="00C50FC8" w:rsidP="00C50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«Слушание</w:t>
      </w:r>
      <w:r w:rsidRPr="00C50FC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музыки</w:t>
      </w:r>
      <w:r w:rsidRPr="00C50FC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и</w:t>
      </w:r>
      <w:r w:rsidRPr="00C50FC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музыкальная</w:t>
      </w:r>
      <w:r w:rsidRPr="00C50FC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pacing w:val="-2"/>
          <w:sz w:val="28"/>
        </w:rPr>
        <w:t>грамота»</w:t>
      </w:r>
      <w:r w:rsidR="003F5ED8">
        <w:rPr>
          <w:rFonts w:ascii="Times New Roman" w:hAnsi="Times New Roman" w:cs="Times New Roman"/>
          <w:b/>
          <w:spacing w:val="-2"/>
          <w:sz w:val="28"/>
        </w:rPr>
        <w:t xml:space="preserve"> 8(9)лет обучения</w:t>
      </w:r>
    </w:p>
    <w:p w:rsidR="00C50FC8" w:rsidRDefault="00C50FC8" w:rsidP="00C50FC8">
      <w:pPr>
        <w:pStyle w:val="Heading1"/>
        <w:ind w:left="0" w:right="0"/>
        <w:rPr>
          <w:spacing w:val="-2"/>
        </w:rPr>
      </w:pPr>
      <w:r w:rsidRPr="00C50FC8">
        <w:rPr>
          <w:spacing w:val="-2"/>
        </w:rPr>
        <w:t>ПО.02.УП.01</w:t>
      </w:r>
    </w:p>
    <w:p w:rsidR="008B38DE" w:rsidRDefault="008B38DE" w:rsidP="00465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рограмма по учебному предмету </w:t>
      </w:r>
      <w:r w:rsidRPr="001A7D55">
        <w:rPr>
          <w:sz w:val="28"/>
          <w:szCs w:val="28"/>
        </w:rPr>
        <w:t xml:space="preserve"> </w:t>
      </w:r>
      <w:r w:rsidRPr="008B38DE">
        <w:rPr>
          <w:rFonts w:ascii="Times New Roman" w:hAnsi="Times New Roman" w:cs="Times New Roman"/>
          <w:sz w:val="28"/>
          <w:szCs w:val="28"/>
        </w:rPr>
        <w:t>«Слушание музыки и музыкальная грамота»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 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программе в области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859" w:rsidRPr="004657A8" w:rsidRDefault="000A5859" w:rsidP="004657A8">
      <w:pPr>
        <w:pStyle w:val="a3"/>
        <w:ind w:left="0" w:right="551" w:firstLine="708"/>
        <w:jc w:val="both"/>
        <w:rPr>
          <w:sz w:val="28"/>
          <w:szCs w:val="28"/>
        </w:rPr>
      </w:pPr>
      <w:r w:rsidRPr="004657A8">
        <w:rPr>
          <w:sz w:val="28"/>
          <w:szCs w:val="28"/>
        </w:rPr>
        <w:t>Учебный предмет «Слушание музыки и музыкальная грамота» относится к обязательной части дополнительной предпрофессиональной общеобразовательной программы «Искусство театра», раздел «Теория и история искусств».</w:t>
      </w:r>
    </w:p>
    <w:p w:rsidR="000A5859" w:rsidRPr="004657A8" w:rsidRDefault="000A5859" w:rsidP="004657A8">
      <w:pPr>
        <w:pStyle w:val="a3"/>
        <w:ind w:left="0" w:right="549" w:firstLine="708"/>
        <w:jc w:val="both"/>
        <w:rPr>
          <w:sz w:val="28"/>
          <w:szCs w:val="28"/>
        </w:rPr>
      </w:pPr>
      <w:r w:rsidRPr="004657A8">
        <w:rPr>
          <w:sz w:val="28"/>
          <w:szCs w:val="28"/>
        </w:rPr>
        <w:t xml:space="preserve">Целевая направленность - введение </w:t>
      </w:r>
      <w:proofErr w:type="gramStart"/>
      <w:r w:rsidRPr="004657A8">
        <w:rPr>
          <w:sz w:val="28"/>
          <w:szCs w:val="28"/>
        </w:rPr>
        <w:t>обучающихся</w:t>
      </w:r>
      <w:proofErr w:type="gramEnd"/>
      <w:r w:rsidRPr="004657A8">
        <w:rPr>
          <w:sz w:val="28"/>
          <w:szCs w:val="28"/>
        </w:rPr>
        <w:t xml:space="preserve"> в мир музыкального искусства. Специфика обучения состоит в том, что основополагающим является восприятие и осмысление музыки, т.е. эстетические цели преобладают </w:t>
      </w:r>
      <w:proofErr w:type="gramStart"/>
      <w:r w:rsidRPr="004657A8">
        <w:rPr>
          <w:sz w:val="28"/>
          <w:szCs w:val="28"/>
        </w:rPr>
        <w:t>над</w:t>
      </w:r>
      <w:proofErr w:type="gramEnd"/>
      <w:r w:rsidRPr="004657A8">
        <w:rPr>
          <w:sz w:val="28"/>
          <w:szCs w:val="28"/>
        </w:rPr>
        <w:t xml:space="preserve"> дидактическим. Целенаправленное воздействие шедевров мирового музыкального искусства формирует основы музыкальной культуры обучающихся, как составляющей их духовной и профессиональной актѐрской культуры.</w:t>
      </w:r>
    </w:p>
    <w:p w:rsidR="000A5859" w:rsidRPr="004657A8" w:rsidRDefault="000A5859" w:rsidP="004657A8">
      <w:pPr>
        <w:pStyle w:val="a3"/>
        <w:ind w:left="0" w:right="547" w:firstLine="709"/>
        <w:jc w:val="both"/>
        <w:rPr>
          <w:sz w:val="28"/>
          <w:szCs w:val="28"/>
        </w:rPr>
      </w:pPr>
      <w:r w:rsidRPr="004657A8">
        <w:rPr>
          <w:sz w:val="28"/>
          <w:szCs w:val="28"/>
        </w:rPr>
        <w:t>Принимая во внимание особенности эмоционального восприятия музыки детьми, а именно - непроизвольное сопровождение музыкального произведения различными телодвижениями, процесс обучения был дополнен играми, объединяющими музыку, движение</w:t>
      </w:r>
      <w:r w:rsidRPr="004657A8">
        <w:rPr>
          <w:spacing w:val="-1"/>
          <w:sz w:val="28"/>
          <w:szCs w:val="28"/>
        </w:rPr>
        <w:t xml:space="preserve"> </w:t>
      </w:r>
      <w:r w:rsidRPr="004657A8">
        <w:rPr>
          <w:sz w:val="28"/>
          <w:szCs w:val="28"/>
        </w:rPr>
        <w:t>и речь (или пение).</w:t>
      </w:r>
      <w:r w:rsidRPr="004657A8">
        <w:rPr>
          <w:spacing w:val="-8"/>
          <w:sz w:val="28"/>
          <w:szCs w:val="28"/>
        </w:rPr>
        <w:t xml:space="preserve"> </w:t>
      </w:r>
      <w:r w:rsidRPr="004657A8">
        <w:rPr>
          <w:sz w:val="28"/>
          <w:szCs w:val="28"/>
        </w:rPr>
        <w:t>Органичное</w:t>
      </w:r>
      <w:r w:rsidRPr="004657A8">
        <w:rPr>
          <w:spacing w:val="-1"/>
          <w:sz w:val="28"/>
          <w:szCs w:val="28"/>
        </w:rPr>
        <w:t xml:space="preserve"> </w:t>
      </w:r>
      <w:r w:rsidRPr="004657A8">
        <w:rPr>
          <w:sz w:val="28"/>
          <w:szCs w:val="28"/>
        </w:rPr>
        <w:t>сочетание</w:t>
      </w:r>
      <w:r w:rsidRPr="004657A8">
        <w:rPr>
          <w:spacing w:val="-1"/>
          <w:sz w:val="28"/>
          <w:szCs w:val="28"/>
        </w:rPr>
        <w:t xml:space="preserve"> </w:t>
      </w:r>
      <w:r w:rsidRPr="004657A8">
        <w:rPr>
          <w:sz w:val="28"/>
          <w:szCs w:val="28"/>
        </w:rPr>
        <w:t>слушания музыки и ритмики отразилось в драматургически цельных уроках-сценариях. Игровой характер музыкально</w:t>
      </w:r>
      <w:r w:rsidR="004657A8">
        <w:rPr>
          <w:sz w:val="28"/>
          <w:szCs w:val="28"/>
        </w:rPr>
        <w:t>-</w:t>
      </w:r>
      <w:r w:rsidRPr="004657A8">
        <w:rPr>
          <w:sz w:val="28"/>
          <w:szCs w:val="28"/>
        </w:rPr>
        <w:t>двигательных упражнений (этюдов) сделал процесс обучения непроизвольным, более естественным, и, конечно, интересным для детей.</w:t>
      </w:r>
    </w:p>
    <w:p w:rsidR="004657A8" w:rsidRDefault="004657A8" w:rsidP="00395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</w:pPr>
      <w:r w:rsidRPr="004657A8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 xml:space="preserve">  </w:t>
      </w:r>
      <w:r w:rsidRPr="009D059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>Срок реализации учебного предмета</w:t>
      </w:r>
    </w:p>
    <w:p w:rsidR="00C041B9" w:rsidRPr="00C041B9" w:rsidRDefault="00C041B9" w:rsidP="00C041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proofErr w:type="gramStart"/>
      <w:r w:rsidRPr="00C041B9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C041B9">
        <w:rPr>
          <w:rFonts w:ascii="Times New Roman" w:eastAsia="Times New Roman" w:hAnsi="Times New Roman" w:cs="Times New Roman"/>
          <w:sz w:val="28"/>
          <w:szCs w:val="28"/>
        </w:rPr>
        <w:t>рок освоения программы «</w:t>
      </w:r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музыки и музыкальная грамота</w:t>
      </w:r>
      <w:r w:rsidRPr="00C041B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041B9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C041B9">
        <w:rPr>
          <w:rFonts w:ascii="Times New Roman" w:eastAsia="Times New Roman" w:hAnsi="Times New Roman" w:cs="Times New Roman"/>
          <w:sz w:val="28"/>
          <w:szCs w:val="28"/>
        </w:rPr>
        <w:t>для детей, поступивших в образовательное учреждение в первый класс в возрасте от шести лет шести месяцев до девяти лет, составляет 8(9) лет.</w:t>
      </w:r>
      <w:proofErr w:type="gramEnd"/>
      <w:r w:rsidRPr="00C04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проходят один раз в неделю по 1  часу.</w:t>
      </w:r>
    </w:p>
    <w:p w:rsidR="005F2E9A" w:rsidRPr="005F2E9A" w:rsidRDefault="005F2E9A" w:rsidP="00C041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</w:pPr>
      <w:r w:rsidRPr="005F2E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  <w:t>Форма       проведения       учебных       аудиторных       занятий</w:t>
      </w:r>
    </w:p>
    <w:p w:rsidR="00C041B9" w:rsidRPr="00C041B9" w:rsidRDefault="00C041B9" w:rsidP="00C041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1B9">
        <w:rPr>
          <w:rFonts w:ascii="Times New Roman" w:eastAsia="Times New Roman" w:hAnsi="Times New Roman" w:cs="Times New Roman"/>
          <w:sz w:val="28"/>
          <w:szCs w:val="28"/>
        </w:rPr>
        <w:t xml:space="preserve">Обучение проходит в форме мелкогрупповых (от 6 до 15 человек) и индивидуальных занятий.  </w:t>
      </w:r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Мелкогрупповая форма позволяет преподавателю применить в учебном процессе дифференцированный и индивидуальный подходы. </w:t>
      </w:r>
      <w:r w:rsidRPr="00C041B9">
        <w:rPr>
          <w:rFonts w:ascii="Times New Roman" w:eastAsia="Times New Roman" w:hAnsi="Times New Roman" w:cs="Times New Roman"/>
          <w:sz w:val="28"/>
          <w:szCs w:val="28"/>
        </w:rPr>
        <w:t xml:space="preserve">Рекомендуемая продолжительность урока – 40 минут.   </w:t>
      </w:r>
    </w:p>
    <w:p w:rsidR="004657A8" w:rsidRPr="00097FD0" w:rsidRDefault="004657A8" w:rsidP="00C041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учебного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предмета</w:t>
      </w:r>
    </w:p>
    <w:p w:rsidR="000A5859" w:rsidRPr="000A5859" w:rsidRDefault="000A5859" w:rsidP="00C041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859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Цели:</w:t>
      </w:r>
    </w:p>
    <w:p w:rsidR="000A5859" w:rsidRPr="000A5859" w:rsidRDefault="000A5859" w:rsidP="00395BCE">
      <w:pPr>
        <w:pStyle w:val="a5"/>
        <w:numPr>
          <w:ilvl w:val="1"/>
          <w:numId w:val="2"/>
        </w:numPr>
        <w:tabs>
          <w:tab w:val="left" w:pos="142"/>
          <w:tab w:val="left" w:pos="1675"/>
          <w:tab w:val="left" w:pos="1676"/>
        </w:tabs>
        <w:ind w:left="0" w:firstLine="0"/>
        <w:jc w:val="both"/>
        <w:rPr>
          <w:sz w:val="28"/>
          <w:szCs w:val="28"/>
        </w:rPr>
      </w:pPr>
      <w:r w:rsidRPr="000A5859">
        <w:rPr>
          <w:sz w:val="28"/>
          <w:szCs w:val="28"/>
        </w:rPr>
        <w:t>воспитание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культуры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слушания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и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восприятия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музыки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на</w:t>
      </w:r>
      <w:r w:rsidRPr="000A5859">
        <w:rPr>
          <w:spacing w:val="38"/>
          <w:sz w:val="28"/>
          <w:szCs w:val="28"/>
        </w:rPr>
        <w:t xml:space="preserve"> </w:t>
      </w:r>
      <w:r w:rsidRPr="000A5859">
        <w:rPr>
          <w:sz w:val="28"/>
          <w:szCs w:val="28"/>
        </w:rPr>
        <w:t>основе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формирования представление о музыке как виде искусства</w:t>
      </w:r>
    </w:p>
    <w:p w:rsidR="000A5859" w:rsidRPr="000A5859" w:rsidRDefault="000A5859" w:rsidP="00395BCE">
      <w:pPr>
        <w:pStyle w:val="a5"/>
        <w:numPr>
          <w:ilvl w:val="1"/>
          <w:numId w:val="2"/>
        </w:numPr>
        <w:tabs>
          <w:tab w:val="left" w:pos="142"/>
          <w:tab w:val="left" w:pos="1709"/>
          <w:tab w:val="left" w:pos="1710"/>
        </w:tabs>
        <w:ind w:left="0" w:firstLine="0"/>
        <w:jc w:val="both"/>
        <w:rPr>
          <w:sz w:val="28"/>
          <w:szCs w:val="28"/>
        </w:rPr>
      </w:pPr>
      <w:r w:rsidRPr="000A5859">
        <w:rPr>
          <w:sz w:val="28"/>
          <w:szCs w:val="28"/>
        </w:rPr>
        <w:t>развитие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музыкально-творческих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способностей,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приобретение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знаний,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lastRenderedPageBreak/>
        <w:t>умений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и навыков в</w:t>
      </w:r>
      <w:r w:rsidR="004657A8">
        <w:rPr>
          <w:sz w:val="28"/>
          <w:szCs w:val="28"/>
        </w:rPr>
        <w:t xml:space="preserve"> </w:t>
      </w:r>
      <w:r w:rsidRPr="000A5859">
        <w:rPr>
          <w:sz w:val="28"/>
          <w:szCs w:val="28"/>
        </w:rPr>
        <w:t>области музыкального искусства.</w:t>
      </w:r>
    </w:p>
    <w:p w:rsidR="000A5859" w:rsidRPr="000A5859" w:rsidRDefault="000A5859" w:rsidP="00395B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859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Задачи:</w:t>
      </w:r>
    </w:p>
    <w:p w:rsidR="000A5859" w:rsidRPr="000A5859" w:rsidRDefault="000A5859" w:rsidP="00395BCE">
      <w:pPr>
        <w:pStyle w:val="a5"/>
        <w:numPr>
          <w:ilvl w:val="0"/>
          <w:numId w:val="5"/>
        </w:numPr>
        <w:tabs>
          <w:tab w:val="left" w:pos="993"/>
        </w:tabs>
        <w:ind w:left="0"/>
        <w:jc w:val="both"/>
        <w:rPr>
          <w:sz w:val="28"/>
          <w:szCs w:val="28"/>
        </w:rPr>
      </w:pPr>
      <w:r w:rsidRPr="000A5859">
        <w:rPr>
          <w:sz w:val="28"/>
          <w:szCs w:val="28"/>
        </w:rPr>
        <w:t>обучение</w:t>
      </w:r>
      <w:r w:rsidRPr="000A5859">
        <w:rPr>
          <w:spacing w:val="17"/>
          <w:sz w:val="28"/>
          <w:szCs w:val="28"/>
        </w:rPr>
        <w:t xml:space="preserve"> </w:t>
      </w:r>
      <w:r w:rsidRPr="000A5859">
        <w:rPr>
          <w:sz w:val="28"/>
          <w:szCs w:val="28"/>
        </w:rPr>
        <w:t>основам</w:t>
      </w:r>
      <w:r w:rsidRPr="000A5859">
        <w:rPr>
          <w:spacing w:val="18"/>
          <w:sz w:val="28"/>
          <w:szCs w:val="28"/>
        </w:rPr>
        <w:t xml:space="preserve"> </w:t>
      </w:r>
      <w:r w:rsidRPr="000A5859">
        <w:rPr>
          <w:sz w:val="28"/>
          <w:szCs w:val="28"/>
        </w:rPr>
        <w:t>музыкальной</w:t>
      </w:r>
      <w:r w:rsidRPr="000A5859">
        <w:rPr>
          <w:spacing w:val="21"/>
          <w:sz w:val="28"/>
          <w:szCs w:val="28"/>
        </w:rPr>
        <w:t xml:space="preserve"> </w:t>
      </w:r>
      <w:r w:rsidRPr="000A5859">
        <w:rPr>
          <w:spacing w:val="-2"/>
          <w:sz w:val="28"/>
          <w:szCs w:val="28"/>
        </w:rPr>
        <w:t>грамоты;</w:t>
      </w:r>
    </w:p>
    <w:p w:rsidR="000A5859" w:rsidRPr="000A5859" w:rsidRDefault="000A5859" w:rsidP="00395BCE">
      <w:pPr>
        <w:pStyle w:val="a5"/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0A5859">
        <w:rPr>
          <w:sz w:val="28"/>
          <w:szCs w:val="28"/>
        </w:rPr>
        <w:t>формирование умения использоваться музыкальной терминологией, актуальной для театрального искусства;</w:t>
      </w:r>
    </w:p>
    <w:p w:rsidR="000A5859" w:rsidRPr="000A5859" w:rsidRDefault="000A5859" w:rsidP="00395BCE">
      <w:pPr>
        <w:pStyle w:val="a5"/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0A5859">
        <w:rPr>
          <w:sz w:val="28"/>
          <w:szCs w:val="28"/>
        </w:rPr>
        <w:t>формирование</w:t>
      </w:r>
      <w:r w:rsidRPr="000A5859">
        <w:rPr>
          <w:spacing w:val="23"/>
          <w:sz w:val="28"/>
          <w:szCs w:val="28"/>
        </w:rPr>
        <w:t xml:space="preserve"> </w:t>
      </w:r>
      <w:r w:rsidRPr="000A5859">
        <w:rPr>
          <w:sz w:val="28"/>
          <w:szCs w:val="28"/>
        </w:rPr>
        <w:t>художественно-образное</w:t>
      </w:r>
      <w:r w:rsidRPr="000A5859">
        <w:rPr>
          <w:spacing w:val="26"/>
          <w:sz w:val="28"/>
          <w:szCs w:val="28"/>
        </w:rPr>
        <w:t xml:space="preserve"> </w:t>
      </w:r>
      <w:r w:rsidRPr="000A5859">
        <w:rPr>
          <w:spacing w:val="-2"/>
          <w:sz w:val="28"/>
          <w:szCs w:val="28"/>
        </w:rPr>
        <w:t>мышления;</w:t>
      </w:r>
    </w:p>
    <w:p w:rsidR="000A5859" w:rsidRPr="000A5859" w:rsidRDefault="000A5859" w:rsidP="00395BCE">
      <w:pPr>
        <w:pStyle w:val="a5"/>
        <w:numPr>
          <w:ilvl w:val="0"/>
          <w:numId w:val="5"/>
        </w:numPr>
        <w:spacing w:before="15" w:line="237" w:lineRule="auto"/>
        <w:ind w:left="0" w:right="552"/>
        <w:jc w:val="both"/>
        <w:rPr>
          <w:sz w:val="28"/>
          <w:szCs w:val="28"/>
        </w:rPr>
      </w:pPr>
      <w:r w:rsidRPr="000A5859">
        <w:rPr>
          <w:sz w:val="28"/>
          <w:szCs w:val="28"/>
        </w:rPr>
        <w:t xml:space="preserve">развитие у </w:t>
      </w:r>
      <w:proofErr w:type="gramStart"/>
      <w:r w:rsidRPr="000A5859">
        <w:rPr>
          <w:sz w:val="28"/>
          <w:szCs w:val="28"/>
        </w:rPr>
        <w:t>обучающихся</w:t>
      </w:r>
      <w:proofErr w:type="gramEnd"/>
      <w:r w:rsidRPr="000A5859">
        <w:rPr>
          <w:sz w:val="28"/>
          <w:szCs w:val="28"/>
        </w:rPr>
        <w:t xml:space="preserve"> способности воспринимать произведения музыкального </w:t>
      </w:r>
      <w:r w:rsidRPr="000A5859">
        <w:rPr>
          <w:spacing w:val="-2"/>
          <w:sz w:val="28"/>
          <w:szCs w:val="28"/>
        </w:rPr>
        <w:t>искусства;</w:t>
      </w:r>
    </w:p>
    <w:p w:rsidR="000A5859" w:rsidRPr="00476E5B" w:rsidRDefault="000A5859" w:rsidP="00395BCE">
      <w:pPr>
        <w:pStyle w:val="a5"/>
        <w:numPr>
          <w:ilvl w:val="0"/>
          <w:numId w:val="5"/>
        </w:numPr>
        <w:spacing w:before="8"/>
        <w:ind w:left="0"/>
        <w:jc w:val="both"/>
        <w:rPr>
          <w:sz w:val="28"/>
          <w:szCs w:val="28"/>
        </w:rPr>
      </w:pPr>
      <w:r w:rsidRPr="00476E5B">
        <w:rPr>
          <w:sz w:val="28"/>
          <w:szCs w:val="28"/>
        </w:rPr>
        <w:t>формировать</w:t>
      </w:r>
      <w:r w:rsidRPr="00476E5B">
        <w:rPr>
          <w:spacing w:val="8"/>
          <w:sz w:val="28"/>
          <w:szCs w:val="28"/>
        </w:rPr>
        <w:t xml:space="preserve"> </w:t>
      </w:r>
      <w:r w:rsidRPr="00476E5B">
        <w:rPr>
          <w:sz w:val="28"/>
          <w:szCs w:val="28"/>
        </w:rPr>
        <w:t>целостное</w:t>
      </w:r>
      <w:r w:rsidRPr="00476E5B">
        <w:rPr>
          <w:spacing w:val="11"/>
          <w:sz w:val="28"/>
          <w:szCs w:val="28"/>
        </w:rPr>
        <w:t xml:space="preserve"> </w:t>
      </w:r>
      <w:r w:rsidRPr="00476E5B">
        <w:rPr>
          <w:sz w:val="28"/>
          <w:szCs w:val="28"/>
        </w:rPr>
        <w:t>представление</w:t>
      </w:r>
      <w:r w:rsidRPr="00476E5B">
        <w:rPr>
          <w:spacing w:val="11"/>
          <w:sz w:val="28"/>
          <w:szCs w:val="28"/>
        </w:rPr>
        <w:t xml:space="preserve"> </w:t>
      </w:r>
      <w:r w:rsidRPr="00476E5B">
        <w:rPr>
          <w:sz w:val="28"/>
          <w:szCs w:val="28"/>
        </w:rPr>
        <w:t>о</w:t>
      </w:r>
      <w:r w:rsidRPr="00476E5B">
        <w:rPr>
          <w:spacing w:val="11"/>
          <w:sz w:val="28"/>
          <w:szCs w:val="28"/>
        </w:rPr>
        <w:t xml:space="preserve"> </w:t>
      </w:r>
      <w:r w:rsidRPr="00476E5B">
        <w:rPr>
          <w:sz w:val="28"/>
          <w:szCs w:val="28"/>
        </w:rPr>
        <w:t>музыкальной</w:t>
      </w:r>
      <w:r w:rsidRPr="00476E5B">
        <w:rPr>
          <w:spacing w:val="14"/>
          <w:sz w:val="28"/>
          <w:szCs w:val="28"/>
        </w:rPr>
        <w:t xml:space="preserve"> </w:t>
      </w:r>
      <w:r w:rsidRPr="00476E5B">
        <w:rPr>
          <w:spacing w:val="-2"/>
          <w:sz w:val="28"/>
          <w:szCs w:val="28"/>
        </w:rPr>
        <w:t>культуре;</w:t>
      </w:r>
    </w:p>
    <w:p w:rsidR="00476E5B" w:rsidRPr="00395BCE" w:rsidRDefault="00476E5B" w:rsidP="00395BCE">
      <w:pPr>
        <w:pStyle w:val="a5"/>
        <w:numPr>
          <w:ilvl w:val="0"/>
          <w:numId w:val="5"/>
        </w:numPr>
        <w:spacing w:before="8"/>
        <w:ind w:left="0"/>
        <w:jc w:val="both"/>
        <w:rPr>
          <w:sz w:val="28"/>
          <w:szCs w:val="28"/>
        </w:rPr>
      </w:pPr>
      <w:r w:rsidRPr="00476E5B">
        <w:rPr>
          <w:sz w:val="28"/>
          <w:szCs w:val="28"/>
        </w:rPr>
        <w:t xml:space="preserve"> </w:t>
      </w:r>
      <w:r w:rsidRPr="00476E5B">
        <w:rPr>
          <w:spacing w:val="-2"/>
          <w:sz w:val="28"/>
          <w:szCs w:val="28"/>
        </w:rPr>
        <w:t>формирование</w:t>
      </w:r>
      <w:r w:rsidRPr="00476E5B">
        <w:rPr>
          <w:sz w:val="28"/>
          <w:szCs w:val="28"/>
        </w:rPr>
        <w:tab/>
      </w:r>
      <w:r w:rsidRPr="00476E5B">
        <w:rPr>
          <w:spacing w:val="-2"/>
          <w:sz w:val="28"/>
          <w:szCs w:val="28"/>
        </w:rPr>
        <w:t>умения</w:t>
      </w:r>
      <w:r w:rsidRPr="00476E5B">
        <w:rPr>
          <w:sz w:val="28"/>
          <w:szCs w:val="28"/>
        </w:rPr>
        <w:tab/>
      </w:r>
      <w:r w:rsidRPr="00476E5B">
        <w:rPr>
          <w:spacing w:val="-2"/>
          <w:sz w:val="28"/>
          <w:szCs w:val="28"/>
        </w:rPr>
        <w:t>эмоционально</w:t>
      </w:r>
      <w:r w:rsidRPr="00476E5B">
        <w:rPr>
          <w:sz w:val="28"/>
          <w:szCs w:val="28"/>
        </w:rPr>
        <w:tab/>
      </w:r>
      <w:r w:rsidRPr="00476E5B">
        <w:rPr>
          <w:spacing w:val="-10"/>
          <w:sz w:val="28"/>
          <w:szCs w:val="28"/>
        </w:rPr>
        <w:t>-</w:t>
      </w:r>
      <w:r w:rsidRPr="00476E5B">
        <w:rPr>
          <w:sz w:val="28"/>
          <w:szCs w:val="28"/>
        </w:rPr>
        <w:tab/>
      </w:r>
      <w:r w:rsidRPr="00476E5B">
        <w:rPr>
          <w:spacing w:val="-2"/>
          <w:sz w:val="28"/>
          <w:szCs w:val="28"/>
        </w:rPr>
        <w:t>образно</w:t>
      </w:r>
      <w:r w:rsidR="00395BCE">
        <w:rPr>
          <w:spacing w:val="-2"/>
          <w:sz w:val="28"/>
          <w:szCs w:val="28"/>
        </w:rPr>
        <w:t xml:space="preserve"> </w:t>
      </w:r>
      <w:r w:rsidR="00395BCE" w:rsidRPr="000A5859">
        <w:rPr>
          <w:spacing w:val="-2"/>
          <w:sz w:val="28"/>
          <w:szCs w:val="28"/>
        </w:rPr>
        <w:t>воспринимать</w:t>
      </w:r>
      <w:r w:rsidR="003875ED">
        <w:rPr>
          <w:spacing w:val="-2"/>
          <w:sz w:val="28"/>
          <w:szCs w:val="28"/>
        </w:rPr>
        <w:t>.</w:t>
      </w:r>
    </w:p>
    <w:p w:rsidR="003875ED" w:rsidRDefault="003875ED" w:rsidP="003875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D059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p w:rsidR="00C041B9" w:rsidRPr="00C041B9" w:rsidRDefault="00C041B9" w:rsidP="00C041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041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Оценка качества реализации учебного предмета «Слушание музыки и музыкальная грамота» включает в себя текущий контроль успеваемости и промежуточную аттестацию во  2, 4, 8, 12,14, 16 (17) полугодиях в форме зачета и в  10  полугодии в форме письменного экзамена, который состоит </w:t>
      </w:r>
      <w:proofErr w:type="gramStart"/>
      <w:r w:rsidRPr="00C041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из</w:t>
      </w:r>
      <w:proofErr w:type="gramEnd"/>
      <w:r w:rsidRPr="00C041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C041B9" w:rsidRPr="00C041B9" w:rsidRDefault="00C041B9" w:rsidP="00C041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041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             викторины по пройденным музыкальным произведениям;</w:t>
      </w:r>
    </w:p>
    <w:p w:rsidR="00C041B9" w:rsidRPr="00C041B9" w:rsidRDefault="00C041B9" w:rsidP="00C041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041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            теста по пройденным темам.</w:t>
      </w:r>
    </w:p>
    <w:p w:rsidR="00C041B9" w:rsidRPr="00C041B9" w:rsidRDefault="00C041B9" w:rsidP="00C04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041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</w:t>
      </w:r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C041B9" w:rsidRPr="00C041B9" w:rsidRDefault="00C041B9" w:rsidP="00C041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знаний учащихся осуществляется, педагогом практически на всех занятиях.</w:t>
      </w:r>
    </w:p>
    <w:p w:rsidR="00C041B9" w:rsidRPr="00C041B9" w:rsidRDefault="00C041B9" w:rsidP="00C041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средств текущего контроля успеваемости может использоваться тестирование, олимпиады, викторины.</w:t>
      </w:r>
    </w:p>
    <w:p w:rsidR="00C041B9" w:rsidRPr="00C041B9" w:rsidRDefault="00C041B9" w:rsidP="00C041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контроль успеваемости </w:t>
      </w:r>
      <w:proofErr w:type="gramStart"/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C041B9" w:rsidRPr="00C041B9" w:rsidRDefault="00C041B9" w:rsidP="00C041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завершении изучения предмета «Слушание музыки и музыкальная грамота» проводится письменный зачет в конце 16(17)   полугодия, который состоит </w:t>
      </w:r>
      <w:proofErr w:type="gramStart"/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41B9" w:rsidRPr="00C041B9" w:rsidRDefault="00C041B9" w:rsidP="00C041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>-              викторины по пройденным музыкальным произведениям;</w:t>
      </w:r>
    </w:p>
    <w:p w:rsidR="00C041B9" w:rsidRPr="00C041B9" w:rsidRDefault="00C041B9" w:rsidP="00C041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>-             теста по пройденным темам.</w:t>
      </w:r>
    </w:p>
    <w:p w:rsidR="00C041B9" w:rsidRPr="00C041B9" w:rsidRDefault="00C041B9" w:rsidP="00C041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Выставляется оценка, которая заносится в свидетельство об окончании образовательного учреждения.</w:t>
      </w:r>
    </w:p>
    <w:p w:rsidR="00C041B9" w:rsidRPr="00C041B9" w:rsidRDefault="00C041B9" w:rsidP="00C041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зачета необходимо учитывать </w:t>
      </w:r>
      <w:proofErr w:type="gramStart"/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</w:t>
      </w:r>
      <w:proofErr w:type="gramEnd"/>
      <w:r w:rsidRPr="00C04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особенности учащихся.      </w:t>
      </w:r>
    </w:p>
    <w:p w:rsidR="003875ED" w:rsidRPr="003875ED" w:rsidRDefault="003875ED" w:rsidP="003875ED">
      <w:pPr>
        <w:spacing w:before="8"/>
        <w:jc w:val="both"/>
        <w:rPr>
          <w:sz w:val="28"/>
          <w:szCs w:val="28"/>
        </w:rPr>
        <w:sectPr w:rsidR="003875ED" w:rsidRPr="003875ED" w:rsidSect="005F2E9A">
          <w:pgSz w:w="11910" w:h="16840"/>
          <w:pgMar w:top="740" w:right="1133" w:bottom="280" w:left="1701" w:header="720" w:footer="720" w:gutter="0"/>
          <w:cols w:space="720"/>
        </w:sectPr>
      </w:pPr>
    </w:p>
    <w:p w:rsidR="00395BCE" w:rsidRPr="00395BCE" w:rsidRDefault="00395BCE" w:rsidP="00395BCE">
      <w:pPr>
        <w:tabs>
          <w:tab w:val="left" w:pos="142"/>
          <w:tab w:val="left" w:pos="4800"/>
          <w:tab w:val="left" w:pos="6579"/>
          <w:tab w:val="left" w:pos="6925"/>
          <w:tab w:val="left" w:pos="8019"/>
          <w:tab w:val="left" w:pos="10038"/>
        </w:tabs>
        <w:spacing w:before="64"/>
        <w:ind w:right="557"/>
        <w:jc w:val="both"/>
        <w:rPr>
          <w:rFonts w:ascii="Times New Roman" w:hAnsi="Times New Roman" w:cs="Times New Roman"/>
          <w:sz w:val="28"/>
          <w:szCs w:val="28"/>
        </w:rPr>
      </w:pPr>
      <w:r w:rsidRPr="00395BCE">
        <w:rPr>
          <w:rFonts w:ascii="Times New Roman" w:hAnsi="Times New Roman" w:cs="Times New Roman"/>
          <w:sz w:val="28"/>
          <w:szCs w:val="28"/>
        </w:rPr>
        <w:lastRenderedPageBreak/>
        <w:t>эстетическое</w:t>
      </w:r>
      <w:r w:rsidRPr="00395BC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95BCE">
        <w:rPr>
          <w:rFonts w:ascii="Times New Roman" w:hAnsi="Times New Roman" w:cs="Times New Roman"/>
          <w:sz w:val="28"/>
          <w:szCs w:val="28"/>
        </w:rPr>
        <w:t>воспитание</w:t>
      </w:r>
      <w:r w:rsidRPr="00395BC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gramStart"/>
      <w:r w:rsidRPr="00395B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95BC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95BCE">
        <w:rPr>
          <w:rFonts w:ascii="Times New Roman" w:hAnsi="Times New Roman" w:cs="Times New Roman"/>
          <w:sz w:val="28"/>
          <w:szCs w:val="28"/>
        </w:rPr>
        <w:t>музыкального</w:t>
      </w:r>
      <w:r w:rsidRPr="00395BC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95BCE">
        <w:rPr>
          <w:rFonts w:ascii="Times New Roman" w:hAnsi="Times New Roman" w:cs="Times New Roman"/>
          <w:spacing w:val="-2"/>
          <w:sz w:val="28"/>
          <w:szCs w:val="28"/>
        </w:rPr>
        <w:t>искусства.</w:t>
      </w:r>
    </w:p>
    <w:p w:rsidR="000A5859" w:rsidRPr="000A5859" w:rsidRDefault="000A5859" w:rsidP="00395BCE">
      <w:pPr>
        <w:pStyle w:val="a5"/>
        <w:tabs>
          <w:tab w:val="left" w:pos="142"/>
          <w:tab w:val="left" w:pos="4800"/>
          <w:tab w:val="left" w:pos="6579"/>
          <w:tab w:val="left" w:pos="6925"/>
          <w:tab w:val="left" w:pos="8019"/>
          <w:tab w:val="left" w:pos="10038"/>
        </w:tabs>
        <w:spacing w:before="64"/>
        <w:ind w:left="142" w:right="557"/>
        <w:jc w:val="both"/>
        <w:rPr>
          <w:sz w:val="28"/>
          <w:szCs w:val="28"/>
        </w:rPr>
      </w:pPr>
      <w:r w:rsidRPr="000A5859">
        <w:rPr>
          <w:sz w:val="28"/>
          <w:szCs w:val="28"/>
        </w:rPr>
        <w:tab/>
      </w:r>
    </w:p>
    <w:p w:rsidR="000A5859" w:rsidRDefault="000A5859" w:rsidP="00395BC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</w:p>
    <w:bookmarkEnd w:id="0"/>
    <w:p w:rsidR="008B38DE" w:rsidRPr="00C50FC8" w:rsidRDefault="008B38DE" w:rsidP="00395BCE">
      <w:pPr>
        <w:pStyle w:val="Heading1"/>
        <w:ind w:left="0" w:right="0"/>
        <w:jc w:val="both"/>
      </w:pPr>
    </w:p>
    <w:sectPr w:rsidR="008B38DE" w:rsidRPr="00C50FC8" w:rsidSect="005F2E9A">
      <w:foot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E5B" w:rsidRDefault="00476E5B" w:rsidP="00476E5B">
      <w:pPr>
        <w:spacing w:after="0" w:line="240" w:lineRule="auto"/>
      </w:pPr>
      <w:r>
        <w:separator/>
      </w:r>
    </w:p>
  </w:endnote>
  <w:endnote w:type="continuationSeparator" w:id="1">
    <w:p w:rsidR="00476E5B" w:rsidRDefault="00476E5B" w:rsidP="0047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5B" w:rsidRDefault="00476E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E5B" w:rsidRDefault="00476E5B" w:rsidP="00476E5B">
      <w:pPr>
        <w:spacing w:after="0" w:line="240" w:lineRule="auto"/>
      </w:pPr>
      <w:r>
        <w:separator/>
      </w:r>
    </w:p>
  </w:footnote>
  <w:footnote w:type="continuationSeparator" w:id="1">
    <w:p w:rsidR="00476E5B" w:rsidRDefault="00476E5B" w:rsidP="00476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0695"/>
    <w:multiLevelType w:val="hybridMultilevel"/>
    <w:tmpl w:val="7E3C6628"/>
    <w:lvl w:ilvl="0" w:tplc="46A454A4">
      <w:numFmt w:val="bullet"/>
      <w:lvlText w:val=""/>
      <w:lvlJc w:val="left"/>
      <w:pPr>
        <w:ind w:left="840" w:hanging="4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8FA2AEA">
      <w:start w:val="1"/>
      <w:numFmt w:val="bullet"/>
      <w:lvlText w:val=""/>
      <w:lvlJc w:val="left"/>
      <w:pPr>
        <w:ind w:left="105" w:hanging="31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1D6D7FA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510CAA0E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449C83A2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4A3C43C2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EB94143C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ABAE9E8C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09B6FE5A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abstractNum w:abstractNumId="1">
    <w:nsid w:val="2A96705A"/>
    <w:multiLevelType w:val="hybridMultilevel"/>
    <w:tmpl w:val="F3080C40"/>
    <w:lvl w:ilvl="0" w:tplc="46A454A4">
      <w:numFmt w:val="bullet"/>
      <w:lvlText w:val=""/>
      <w:lvlJc w:val="left"/>
      <w:pPr>
        <w:ind w:left="840" w:hanging="4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EEB10E">
      <w:numFmt w:val="bullet"/>
      <w:lvlText w:val=""/>
      <w:lvlJc w:val="left"/>
      <w:pPr>
        <w:ind w:left="105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1D6D7FA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510CAA0E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449C83A2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4A3C43C2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EB94143C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ABAE9E8C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09B6FE5A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abstractNum w:abstractNumId="2">
    <w:nsid w:val="2EC4586A"/>
    <w:multiLevelType w:val="hybridMultilevel"/>
    <w:tmpl w:val="3EF49154"/>
    <w:lvl w:ilvl="0" w:tplc="98FA2AE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F5999"/>
    <w:multiLevelType w:val="hybridMultilevel"/>
    <w:tmpl w:val="FA54F062"/>
    <w:lvl w:ilvl="0" w:tplc="98FA2AE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FA2AEA">
      <w:start w:val="1"/>
      <w:numFmt w:val="bullet"/>
      <w:lvlText w:val="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27B2D"/>
    <w:multiLevelType w:val="hybridMultilevel"/>
    <w:tmpl w:val="6F2666B8"/>
    <w:lvl w:ilvl="0" w:tplc="98FA2AE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FC8"/>
    <w:rsid w:val="000A5859"/>
    <w:rsid w:val="003875ED"/>
    <w:rsid w:val="00395BCE"/>
    <w:rsid w:val="003F5ED8"/>
    <w:rsid w:val="004657A8"/>
    <w:rsid w:val="00476E5B"/>
    <w:rsid w:val="00496C1D"/>
    <w:rsid w:val="005F2E9A"/>
    <w:rsid w:val="006E5AF7"/>
    <w:rsid w:val="008B38DE"/>
    <w:rsid w:val="00C041B9"/>
    <w:rsid w:val="00C5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C50FC8"/>
    <w:pPr>
      <w:widowControl w:val="0"/>
      <w:autoSpaceDE w:val="0"/>
      <w:autoSpaceDN w:val="0"/>
      <w:spacing w:after="0" w:line="240" w:lineRule="auto"/>
      <w:ind w:left="722" w:right="6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0A5859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A585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0A5859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476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6E5B"/>
  </w:style>
  <w:style w:type="paragraph" w:styleId="a8">
    <w:name w:val="footer"/>
    <w:basedOn w:val="a"/>
    <w:link w:val="a9"/>
    <w:uiPriority w:val="99"/>
    <w:semiHidden/>
    <w:unhideWhenUsed/>
    <w:rsid w:val="00476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6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11</cp:revision>
  <dcterms:created xsi:type="dcterms:W3CDTF">2021-12-06T05:04:00Z</dcterms:created>
  <dcterms:modified xsi:type="dcterms:W3CDTF">2021-12-06T06:00:00Z</dcterms:modified>
</cp:coreProperties>
</file>