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1D" w:rsidRPr="002E691D" w:rsidRDefault="002E691D" w:rsidP="002E691D">
      <w:pPr>
        <w:widowControl w:val="0"/>
        <w:autoSpaceDE w:val="0"/>
        <w:autoSpaceDN w:val="0"/>
        <w:spacing w:before="68" w:after="0" w:line="322" w:lineRule="exact"/>
        <w:ind w:left="31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91D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</w:p>
    <w:p w:rsidR="002E691D" w:rsidRPr="002E691D" w:rsidRDefault="002E691D" w:rsidP="002E691D">
      <w:pPr>
        <w:widowControl w:val="0"/>
        <w:autoSpaceDE w:val="0"/>
        <w:autoSpaceDN w:val="0"/>
        <w:spacing w:after="0" w:line="319" w:lineRule="exact"/>
        <w:ind w:left="31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E691D">
        <w:rPr>
          <w:rFonts w:ascii="Times New Roman" w:eastAsia="Times New Roman" w:hAnsi="Times New Roman" w:cs="Times New Roman"/>
          <w:b/>
          <w:sz w:val="28"/>
        </w:rPr>
        <w:t>на</w:t>
      </w:r>
      <w:r w:rsidRPr="002E691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2E691D">
        <w:rPr>
          <w:rFonts w:ascii="Times New Roman" w:eastAsia="Times New Roman" w:hAnsi="Times New Roman" w:cs="Times New Roman"/>
          <w:b/>
          <w:sz w:val="28"/>
        </w:rPr>
        <w:t>программу</w:t>
      </w:r>
      <w:r w:rsidRPr="002E691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2E691D">
        <w:rPr>
          <w:rFonts w:ascii="Times New Roman" w:eastAsia="Times New Roman" w:hAnsi="Times New Roman" w:cs="Times New Roman"/>
          <w:b/>
          <w:sz w:val="28"/>
        </w:rPr>
        <w:t>по</w:t>
      </w:r>
      <w:r w:rsidRPr="002E691D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2E691D">
        <w:rPr>
          <w:rFonts w:ascii="Times New Roman" w:eastAsia="Times New Roman" w:hAnsi="Times New Roman" w:cs="Times New Roman"/>
          <w:b/>
          <w:sz w:val="28"/>
        </w:rPr>
        <w:t>учебному</w:t>
      </w:r>
      <w:r w:rsidRPr="002E691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2E691D">
        <w:rPr>
          <w:rFonts w:ascii="Times New Roman" w:eastAsia="Times New Roman" w:hAnsi="Times New Roman" w:cs="Times New Roman"/>
          <w:b/>
          <w:sz w:val="28"/>
        </w:rPr>
        <w:t>предмету</w:t>
      </w:r>
      <w:r w:rsidRPr="002E691D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2E691D"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Сценическое действие</w:t>
      </w:r>
      <w:r w:rsidRPr="002E691D">
        <w:rPr>
          <w:rFonts w:ascii="Times New Roman" w:eastAsia="Times New Roman" w:hAnsi="Times New Roman" w:cs="Times New Roman"/>
          <w:b/>
          <w:sz w:val="28"/>
        </w:rPr>
        <w:t>»</w:t>
      </w:r>
    </w:p>
    <w:p w:rsidR="002E691D" w:rsidRPr="002E691D" w:rsidRDefault="002E691D" w:rsidP="002E691D">
      <w:pPr>
        <w:widowControl w:val="0"/>
        <w:autoSpaceDE w:val="0"/>
        <w:autoSpaceDN w:val="0"/>
        <w:spacing w:after="0" w:line="319" w:lineRule="exact"/>
        <w:ind w:left="10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91D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2E691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2E691D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Pr="002E691D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E691D">
        <w:rPr>
          <w:rFonts w:ascii="Times New Roman" w:eastAsia="Times New Roman" w:hAnsi="Times New Roman" w:cs="Times New Roman"/>
          <w:sz w:val="28"/>
        </w:rPr>
        <w:t>Сценическое действие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E691D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2E691D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E691D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основе</w:t>
      </w:r>
    </w:p>
    <w:p w:rsidR="002E691D" w:rsidRPr="002E691D" w:rsidRDefault="002E691D" w:rsidP="002E691D">
      <w:pPr>
        <w:widowControl w:val="0"/>
        <w:autoSpaceDE w:val="0"/>
        <w:autoSpaceDN w:val="0"/>
        <w:spacing w:after="0" w:line="240" w:lineRule="auto"/>
        <w:ind w:left="319"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91D">
        <w:rPr>
          <w:rFonts w:ascii="Times New Roman" w:eastAsia="Times New Roman" w:hAnsi="Times New Roman" w:cs="Times New Roman"/>
          <w:sz w:val="28"/>
          <w:szCs w:val="28"/>
        </w:rPr>
        <w:t>«Рекомендаций по организации образовательной и методической деятельности при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реализации общеразвивающих программ в области искусств», направленных письмом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2E691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2E69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2E69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2E691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2E691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21.11.2013</w:t>
      </w:r>
      <w:r w:rsidRPr="002E691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№191-01-39/06-ГИ.</w:t>
      </w:r>
    </w:p>
    <w:p w:rsidR="00B166E2" w:rsidRPr="00B166E2" w:rsidRDefault="00B166E2" w:rsidP="00B16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формирует </w:t>
      </w:r>
      <w:proofErr w:type="gramStart"/>
      <w:r w:rsidRPr="00B166E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  актерские</w:t>
      </w:r>
      <w:proofErr w:type="gramEnd"/>
      <w:r w:rsidRPr="00B16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исполнительские знания, умения и навыки; знако</w:t>
      </w:r>
      <w:r w:rsidRPr="00B166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мит с сущностью исполнительского театрального творчества, с выразительностью и содержательностью сценического действия; способствует  выявлению   творческого потенциала учащегося.</w:t>
      </w:r>
    </w:p>
    <w:p w:rsidR="00B166E2" w:rsidRPr="00B166E2" w:rsidRDefault="00B166E2" w:rsidP="00B166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предназначена для детей 8-14 лет.   Продолжительность учебных занятий со второго по третий годы обучения составляет 35 недель в год. Основной     формой     проведения     являются       мелкогрупповые занятия (от 8-и человек) преподавателя с учащимися. </w:t>
      </w:r>
    </w:p>
    <w:p w:rsidR="002E691D" w:rsidRPr="002E691D" w:rsidRDefault="002E691D" w:rsidP="00B166E2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91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ab/>
        <w:t>Программа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учебному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166E2" w:rsidRPr="002E691D">
        <w:rPr>
          <w:rFonts w:ascii="Times New Roman" w:eastAsia="Times New Roman" w:hAnsi="Times New Roman" w:cs="Times New Roman"/>
          <w:sz w:val="28"/>
        </w:rPr>
        <w:t>Сценическое действие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составлена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B166E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E691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возрастных</w:t>
      </w:r>
      <w:r w:rsidRPr="002E691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2E691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2E691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691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Pr="002E691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2E691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2E691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="00B166E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E691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B1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691D" w:rsidRPr="002E691D" w:rsidRDefault="00B166E2" w:rsidP="00B166E2">
      <w:pPr>
        <w:widowControl w:val="0"/>
        <w:autoSpaceDE w:val="0"/>
        <w:autoSpaceDN w:val="0"/>
        <w:spacing w:after="0" w:line="240" w:lineRule="auto"/>
        <w:ind w:left="319" w:right="239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91D" w:rsidRPr="002E6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Срок</w:t>
      </w:r>
      <w:r w:rsidR="002E691D" w:rsidRPr="002E691D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="002E691D" w:rsidRPr="002E6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реализации</w:t>
      </w:r>
      <w:r w:rsidR="002E691D" w:rsidRPr="002E691D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="002E691D" w:rsidRPr="002E6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учебного</w:t>
      </w:r>
      <w:r w:rsidR="002E691D" w:rsidRPr="002E691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="002E691D" w:rsidRPr="002E6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предмета</w:t>
      </w:r>
    </w:p>
    <w:p w:rsidR="00B166E2" w:rsidRPr="00B166E2" w:rsidRDefault="00B166E2" w:rsidP="00B166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учебного предмета «Сценическое действие» рассчитан на 2 года обучения - со 2 по 3 класс по 3-летнему сроку обучения.</w:t>
      </w:r>
    </w:p>
    <w:p w:rsidR="002E691D" w:rsidRPr="002E691D" w:rsidRDefault="002E691D" w:rsidP="002E691D">
      <w:pPr>
        <w:widowControl w:val="0"/>
        <w:autoSpaceDE w:val="0"/>
        <w:autoSpaceDN w:val="0"/>
        <w:spacing w:before="2" w:after="0" w:line="240" w:lineRule="auto"/>
        <w:ind w:left="319"/>
        <w:rPr>
          <w:rFonts w:ascii="Times New Roman" w:eastAsia="Times New Roman" w:hAnsi="Times New Roman" w:cs="Times New Roman"/>
          <w:sz w:val="28"/>
          <w:szCs w:val="28"/>
        </w:rPr>
      </w:pPr>
      <w:r w:rsidRPr="002E691D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Pr="002E691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2E69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E691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2E691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недели</w:t>
      </w:r>
      <w:r w:rsidRPr="002E69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E691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2E69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году.</w:t>
      </w:r>
    </w:p>
    <w:p w:rsidR="002E691D" w:rsidRPr="002E691D" w:rsidRDefault="002E691D" w:rsidP="002E691D">
      <w:pPr>
        <w:widowControl w:val="0"/>
        <w:autoSpaceDE w:val="0"/>
        <w:autoSpaceDN w:val="0"/>
        <w:spacing w:before="7" w:after="0" w:line="240" w:lineRule="auto"/>
        <w:ind w:left="2587" w:right="538" w:hanging="1956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E6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Объем учебного времени, предусмотренный учебным планом </w:t>
      </w:r>
      <w:r w:rsidR="00CF6C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2E691D" w:rsidRPr="002E691D" w:rsidRDefault="002E691D" w:rsidP="002E691D">
      <w:pPr>
        <w:widowControl w:val="0"/>
        <w:tabs>
          <w:tab w:val="left" w:pos="6853"/>
        </w:tabs>
        <w:autoSpaceDE w:val="0"/>
        <w:autoSpaceDN w:val="0"/>
        <w:spacing w:after="0" w:line="240" w:lineRule="auto"/>
        <w:ind w:left="319" w:right="242" w:firstLine="348"/>
        <w:rPr>
          <w:rFonts w:ascii="Times New Roman" w:eastAsia="Times New Roman" w:hAnsi="Times New Roman" w:cs="Times New Roman"/>
          <w:sz w:val="28"/>
          <w:szCs w:val="28"/>
        </w:rPr>
      </w:pPr>
      <w:r w:rsidRPr="002E691D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2E691D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2E691D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Pr="002E691D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2E691D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="00CF6C16">
        <w:rPr>
          <w:rFonts w:ascii="Times New Roman" w:eastAsia="Times New Roman" w:hAnsi="Times New Roman" w:cs="Times New Roman"/>
          <w:sz w:val="28"/>
          <w:szCs w:val="28"/>
        </w:rPr>
        <w:t>140</w:t>
      </w:r>
      <w:r w:rsidRPr="002E691D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CF6C1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ab/>
        <w:t>аудиторной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нагрузки,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102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Pr="002E691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внеаудиторной</w:t>
      </w:r>
      <w:r w:rsidRPr="002E691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(самостоятельной),</w:t>
      </w:r>
      <w:r w:rsidRPr="002E69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максимальная</w:t>
      </w:r>
      <w:r w:rsidRPr="002E691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нагрузка</w:t>
      </w:r>
      <w:r w:rsidRPr="002E69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2E691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306 часов.</w:t>
      </w:r>
    </w:p>
    <w:p w:rsidR="002E691D" w:rsidRDefault="002E691D" w:rsidP="002E691D">
      <w:pPr>
        <w:widowControl w:val="0"/>
        <w:autoSpaceDE w:val="0"/>
        <w:autoSpaceDN w:val="0"/>
        <w:spacing w:after="0" w:line="240" w:lineRule="auto"/>
        <w:ind w:left="3085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E6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Сведения</w:t>
      </w:r>
      <w:r w:rsidRPr="002E691D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</w:t>
      </w:r>
      <w:r w:rsidRPr="002E691D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затратах</w:t>
      </w:r>
      <w:r w:rsidRPr="002E691D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учебного</w:t>
      </w:r>
      <w:r w:rsidRPr="002E691D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времени</w:t>
      </w:r>
    </w:p>
    <w:p w:rsidR="00CC2D41" w:rsidRDefault="00CC2D41" w:rsidP="002E691D">
      <w:pPr>
        <w:widowControl w:val="0"/>
        <w:autoSpaceDE w:val="0"/>
        <w:autoSpaceDN w:val="0"/>
        <w:spacing w:after="0" w:line="240" w:lineRule="auto"/>
        <w:ind w:left="3085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94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92"/>
        <w:gridCol w:w="950"/>
        <w:gridCol w:w="1358"/>
        <w:gridCol w:w="1180"/>
        <w:gridCol w:w="1210"/>
        <w:gridCol w:w="1858"/>
      </w:tblGrid>
      <w:tr w:rsidR="00CC2D41" w:rsidRPr="006B614B" w:rsidTr="00ED69A3">
        <w:trPr>
          <w:trHeight w:val="396"/>
        </w:trPr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Вид учебной работы, нагрузки, аттестации</w:t>
            </w:r>
          </w:p>
        </w:tc>
        <w:tc>
          <w:tcPr>
            <w:tcW w:w="4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D41" w:rsidRPr="006B614B" w:rsidTr="00ED69A3">
        <w:trPr>
          <w:trHeight w:val="202"/>
        </w:trPr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D41" w:rsidRPr="006B614B" w:rsidTr="00ED69A3">
        <w:trPr>
          <w:trHeight w:val="194"/>
        </w:trPr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Полугодия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D41" w:rsidRPr="006B614B" w:rsidTr="00ED69A3">
        <w:trPr>
          <w:trHeight w:val="194"/>
        </w:trPr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недель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D41" w:rsidRPr="006B614B" w:rsidTr="00ED69A3">
        <w:trPr>
          <w:trHeight w:val="194"/>
        </w:trPr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Аудиторные занятия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CC2D41" w:rsidRPr="006B614B" w:rsidTr="00ED69A3">
        <w:trPr>
          <w:trHeight w:val="194"/>
        </w:trPr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CC2D41" w:rsidRPr="006B614B" w:rsidTr="00ED69A3">
        <w:trPr>
          <w:trHeight w:val="216"/>
        </w:trPr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D41" w:rsidRPr="00CC2D41" w:rsidRDefault="00CC2D41" w:rsidP="00ED6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1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</w:tr>
    </w:tbl>
    <w:p w:rsidR="00CC2D41" w:rsidRDefault="00CC2D41" w:rsidP="002E691D">
      <w:pPr>
        <w:widowControl w:val="0"/>
        <w:autoSpaceDE w:val="0"/>
        <w:autoSpaceDN w:val="0"/>
        <w:spacing w:after="0" w:line="240" w:lineRule="auto"/>
        <w:ind w:left="3085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2E691D" w:rsidRPr="002E691D" w:rsidRDefault="002E691D" w:rsidP="002E691D">
      <w:pPr>
        <w:widowControl w:val="0"/>
        <w:autoSpaceDE w:val="0"/>
        <w:autoSpaceDN w:val="0"/>
        <w:spacing w:before="8" w:after="0" w:line="318" w:lineRule="exact"/>
        <w:ind w:left="244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E6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Форма</w:t>
      </w:r>
      <w:r w:rsidRPr="002E691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проведения</w:t>
      </w:r>
      <w:r w:rsidRPr="002E691D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учебных</w:t>
      </w:r>
      <w:r w:rsidRPr="002E691D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аудиторных</w:t>
      </w:r>
      <w:r w:rsidRPr="002E691D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занятий</w:t>
      </w:r>
    </w:p>
    <w:p w:rsidR="002E691D" w:rsidRPr="002E691D" w:rsidRDefault="002E691D" w:rsidP="002E691D">
      <w:pPr>
        <w:widowControl w:val="0"/>
        <w:autoSpaceDE w:val="0"/>
        <w:autoSpaceDN w:val="0"/>
        <w:spacing w:after="0" w:line="240" w:lineRule="auto"/>
        <w:ind w:left="319" w:right="24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91D">
        <w:rPr>
          <w:rFonts w:ascii="Times New Roman" w:eastAsia="Times New Roman" w:hAnsi="Times New Roman" w:cs="Times New Roman"/>
          <w:sz w:val="28"/>
          <w:szCs w:val="28"/>
        </w:rPr>
        <w:t xml:space="preserve">Учебные аудиторные занятия проводятся в форме мелкогрупповых занятий (от </w:t>
      </w:r>
      <w:proofErr w:type="gramStart"/>
      <w:r w:rsidRPr="002E691D">
        <w:rPr>
          <w:rFonts w:ascii="Times New Roman" w:eastAsia="Times New Roman" w:hAnsi="Times New Roman" w:cs="Times New Roman"/>
          <w:sz w:val="28"/>
          <w:szCs w:val="28"/>
        </w:rPr>
        <w:t>4</w:t>
      </w:r>
      <w:r w:rsidR="00CC2D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2E691D">
        <w:rPr>
          <w:rFonts w:ascii="Times New Roman" w:eastAsia="Times New Roman" w:hAnsi="Times New Roman" w:cs="Times New Roman"/>
          <w:sz w:val="28"/>
          <w:szCs w:val="28"/>
        </w:rPr>
        <w:t xml:space="preserve"> 10 человек) и в форме групповых занятий (от 11 до15 человек в группе)</w:t>
      </w:r>
      <w:r w:rsidR="00CC2D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691D" w:rsidRPr="002E691D" w:rsidRDefault="002E691D" w:rsidP="002E691D">
      <w:pPr>
        <w:widowControl w:val="0"/>
        <w:autoSpaceDE w:val="0"/>
        <w:autoSpaceDN w:val="0"/>
        <w:spacing w:after="0" w:line="240" w:lineRule="auto"/>
        <w:ind w:left="319" w:right="23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91D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расчета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C2D4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неделю.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Рекомендуемая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lastRenderedPageBreak/>
        <w:t>продолжительность</w:t>
      </w:r>
      <w:r w:rsidRPr="002E691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урока 40</w:t>
      </w:r>
      <w:r w:rsidRPr="002E6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2E691D" w:rsidRPr="002E691D" w:rsidRDefault="002E691D" w:rsidP="002E691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C2D41" w:rsidRPr="00CC2D41" w:rsidRDefault="00CC2D41" w:rsidP="00CC2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Цель учебной программы</w:t>
      </w:r>
      <w:r w:rsidRPr="00CC2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CC2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 личности ребёнка на основе приобретённых им в процессе освоения программы театрально-исполнительских знаний, умений, навыков.</w:t>
      </w:r>
    </w:p>
    <w:p w:rsidR="00CC2D41" w:rsidRPr="00CC2D41" w:rsidRDefault="00CC2D41" w:rsidP="00CC2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2D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Задачи учебной программы:</w:t>
      </w:r>
    </w:p>
    <w:p w:rsidR="00CC2D41" w:rsidRPr="00CC2D41" w:rsidRDefault="00CC2D41" w:rsidP="00CC2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познакомить с сущностью исполнительского театрального творчества - выразительностью и содержательностью «языка» действий;</w:t>
      </w:r>
    </w:p>
    <w:p w:rsidR="00CC2D41" w:rsidRPr="00CC2D41" w:rsidRDefault="00CC2D41" w:rsidP="00CC2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  у   детей   и   подростков   устойчивого   интереса к художественному творчеству;</w:t>
      </w:r>
    </w:p>
    <w:p w:rsidR="00CC2D41" w:rsidRPr="00CC2D41" w:rsidRDefault="00CC2D41" w:rsidP="00CC2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приобретения детьми опыта творческой деятельности (исполнительского мастерства);</w:t>
      </w:r>
    </w:p>
    <w:p w:rsidR="00CC2D41" w:rsidRPr="00CC2D41" w:rsidRDefault="00CC2D41" w:rsidP="00CC2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  способности   к   продуктивной   индивидуальной   и коллективной деятельности;</w:t>
      </w:r>
    </w:p>
    <w:p w:rsidR="00CC2D41" w:rsidRPr="00CC2D41" w:rsidRDefault="00CC2D41" w:rsidP="00CC2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гибкости эмоциональной сферы учащихся;</w:t>
      </w:r>
    </w:p>
    <w:p w:rsidR="00CC2D41" w:rsidRPr="00CC2D41" w:rsidRDefault="00CC2D41" w:rsidP="00CC2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</w:t>
      </w:r>
      <w:proofErr w:type="gramStart"/>
      <w:r w:rsidRPr="00CC2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 самостоятельного</w:t>
      </w:r>
      <w:proofErr w:type="gramEnd"/>
      <w:r w:rsidRPr="00CC2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образного мышления, творческой инициативы;        </w:t>
      </w:r>
    </w:p>
    <w:p w:rsidR="00CC2D41" w:rsidRPr="00CC2D41" w:rsidRDefault="00CC2D41" w:rsidP="00CC2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творческого потенциала учащихся;</w:t>
      </w:r>
    </w:p>
    <w:p w:rsidR="00CC2D41" w:rsidRPr="00CC2D41" w:rsidRDefault="00CC2D41" w:rsidP="00CC2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коммуникативных навыков;</w:t>
      </w:r>
    </w:p>
    <w:p w:rsidR="00CC2D41" w:rsidRPr="00CC2D41" w:rsidRDefault="00CC2D41" w:rsidP="00CC2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актёрских навыков (образной гибкости учащегося);</w:t>
      </w:r>
    </w:p>
    <w:p w:rsidR="00CC2D41" w:rsidRPr="00CC2D41" w:rsidRDefault="00CC2D41" w:rsidP="00CC2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снятие мышечного зажима и воспитание мышечного контроля;</w:t>
      </w:r>
    </w:p>
    <w:p w:rsidR="00CC2D41" w:rsidRPr="00CC2D41" w:rsidRDefault="00CC2D41" w:rsidP="00CC2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умения анализировать предлагаемый материал;</w:t>
      </w:r>
    </w:p>
    <w:p w:rsidR="00CC2D41" w:rsidRPr="00CC2D41" w:rsidRDefault="00CC2D41" w:rsidP="00CC2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умения донести свои идеи и ощущения до слушателя.</w:t>
      </w:r>
    </w:p>
    <w:p w:rsidR="002E691D" w:rsidRPr="002E691D" w:rsidRDefault="002E691D" w:rsidP="002E691D">
      <w:pPr>
        <w:widowControl w:val="0"/>
        <w:autoSpaceDE w:val="0"/>
        <w:autoSpaceDN w:val="0"/>
        <w:spacing w:after="0" w:line="240" w:lineRule="auto"/>
        <w:ind w:left="31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E69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Результаты</w:t>
      </w:r>
      <w:r w:rsidRPr="002E691D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b/>
          <w:i/>
          <w:sz w:val="28"/>
          <w:szCs w:val="28"/>
        </w:rPr>
        <w:t>освоения</w:t>
      </w:r>
      <w:r w:rsidRPr="002E691D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b/>
          <w:i/>
          <w:sz w:val="28"/>
          <w:szCs w:val="28"/>
        </w:rPr>
        <w:t>программы</w:t>
      </w:r>
      <w:r w:rsidRPr="002E691D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2E691D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CC2D41" w:rsidRPr="00CC2D41">
        <w:rPr>
          <w:rFonts w:ascii="Times New Roman" w:eastAsia="Times New Roman" w:hAnsi="Times New Roman" w:cs="Times New Roman"/>
          <w:b/>
          <w:i/>
          <w:sz w:val="28"/>
        </w:rPr>
        <w:t>Сценическое действие</w:t>
      </w:r>
      <w:r w:rsidRPr="002E691D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освоения учебной программы «Сценическое действие» является приобретение обучающимися следующих знаний, умений и навыков: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-термины;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-выразительные средства искусства и театра;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-композиционное построение произведения;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  сценического   этюда   и   его   драматургического построения;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</w:t>
      </w:r>
      <w:r w:rsidR="00CF6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чные     формы     </w:t>
      </w:r>
      <w:proofErr w:type="gramStart"/>
      <w:r w:rsidR="00CF6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сценария  </w:t>
      </w:r>
      <w:bookmarkStart w:id="0" w:name="_GoBack"/>
      <w:bookmarkEnd w:id="0"/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концерт,     театрализованное представление, сказка и т.п.);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-виды мизансцен и их назначение;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репетиций;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5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свои жизненные впечатления, наблюдения, жизненный опыт   при   создании   сценического   образа   и   активно   пользоваться воображением и фантазией;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и действовать в сценическом пространстве;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отрабатывать </w:t>
      </w:r>
      <w:proofErr w:type="gramStart"/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правдивость  и</w:t>
      </w:r>
      <w:proofErr w:type="gramEnd"/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точность простейших физических действий;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сценическую задачу;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органично    и    естественно    существовать    в    предлагаемых обстоятельствах;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взаимодействовать с партнёром на сцене;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сосредотачиваться   на   выполнении   индивидуального   задания, исключая из поля внимания помехи внешнего мира;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видами сценического внимания;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своим телом пластически;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ассоциативным и образным мышлением;</w:t>
      </w:r>
    </w:p>
    <w:p w:rsidR="00255EB5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основами    самостоятельного    распределения    в    сценическом пространстве.</w:t>
      </w:r>
    </w:p>
    <w:p w:rsidR="00E1144E" w:rsidRPr="00255EB5" w:rsidRDefault="00255EB5" w:rsidP="00255E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должен сам стремиться к развитию наблюдательности, творческой фантазии и воображения, внимания и памяти, ассоциативного и образного мышления, чувства ритма логического мышления. К способностям определения основной мысли, идеи произведения; способности анализировать и формулировать свои мысли. Уметь донести свои идеи и ощущения до зрителя.</w:t>
      </w:r>
    </w:p>
    <w:sectPr w:rsidR="00E1144E" w:rsidRPr="0025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315AC"/>
    <w:multiLevelType w:val="hybridMultilevel"/>
    <w:tmpl w:val="3ABC9782"/>
    <w:lvl w:ilvl="0" w:tplc="F2D43FF4">
      <w:numFmt w:val="bullet"/>
      <w:lvlText w:val="-"/>
      <w:lvlJc w:val="left"/>
      <w:pPr>
        <w:ind w:left="31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84AC34">
      <w:numFmt w:val="bullet"/>
      <w:lvlText w:val="•"/>
      <w:lvlJc w:val="left"/>
      <w:pPr>
        <w:ind w:left="1387" w:hanging="164"/>
      </w:pPr>
      <w:rPr>
        <w:lang w:val="ru-RU" w:eastAsia="en-US" w:bidi="ar-SA"/>
      </w:rPr>
    </w:lvl>
    <w:lvl w:ilvl="2" w:tplc="D79C0A98">
      <w:numFmt w:val="bullet"/>
      <w:lvlText w:val="•"/>
      <w:lvlJc w:val="left"/>
      <w:pPr>
        <w:ind w:left="2455" w:hanging="164"/>
      </w:pPr>
      <w:rPr>
        <w:lang w:val="ru-RU" w:eastAsia="en-US" w:bidi="ar-SA"/>
      </w:rPr>
    </w:lvl>
    <w:lvl w:ilvl="3" w:tplc="B5F4F242">
      <w:numFmt w:val="bullet"/>
      <w:lvlText w:val="•"/>
      <w:lvlJc w:val="left"/>
      <w:pPr>
        <w:ind w:left="3523" w:hanging="164"/>
      </w:pPr>
      <w:rPr>
        <w:lang w:val="ru-RU" w:eastAsia="en-US" w:bidi="ar-SA"/>
      </w:rPr>
    </w:lvl>
    <w:lvl w:ilvl="4" w:tplc="516C345C">
      <w:numFmt w:val="bullet"/>
      <w:lvlText w:val="•"/>
      <w:lvlJc w:val="left"/>
      <w:pPr>
        <w:ind w:left="4591" w:hanging="164"/>
      </w:pPr>
      <w:rPr>
        <w:lang w:val="ru-RU" w:eastAsia="en-US" w:bidi="ar-SA"/>
      </w:rPr>
    </w:lvl>
    <w:lvl w:ilvl="5" w:tplc="213C5074">
      <w:numFmt w:val="bullet"/>
      <w:lvlText w:val="•"/>
      <w:lvlJc w:val="left"/>
      <w:pPr>
        <w:ind w:left="5659" w:hanging="164"/>
      </w:pPr>
      <w:rPr>
        <w:lang w:val="ru-RU" w:eastAsia="en-US" w:bidi="ar-SA"/>
      </w:rPr>
    </w:lvl>
    <w:lvl w:ilvl="6" w:tplc="FFC49FC6">
      <w:numFmt w:val="bullet"/>
      <w:lvlText w:val="•"/>
      <w:lvlJc w:val="left"/>
      <w:pPr>
        <w:ind w:left="6727" w:hanging="164"/>
      </w:pPr>
      <w:rPr>
        <w:lang w:val="ru-RU" w:eastAsia="en-US" w:bidi="ar-SA"/>
      </w:rPr>
    </w:lvl>
    <w:lvl w:ilvl="7" w:tplc="1E9A59F6">
      <w:numFmt w:val="bullet"/>
      <w:lvlText w:val="•"/>
      <w:lvlJc w:val="left"/>
      <w:pPr>
        <w:ind w:left="7795" w:hanging="164"/>
      </w:pPr>
      <w:rPr>
        <w:lang w:val="ru-RU" w:eastAsia="en-US" w:bidi="ar-SA"/>
      </w:rPr>
    </w:lvl>
    <w:lvl w:ilvl="8" w:tplc="9EB06004">
      <w:numFmt w:val="bullet"/>
      <w:lvlText w:val="•"/>
      <w:lvlJc w:val="left"/>
      <w:pPr>
        <w:ind w:left="8863" w:hanging="164"/>
      </w:pPr>
      <w:rPr>
        <w:lang w:val="ru-RU" w:eastAsia="en-US" w:bidi="ar-SA"/>
      </w:rPr>
    </w:lvl>
  </w:abstractNum>
  <w:abstractNum w:abstractNumId="1">
    <w:nsid w:val="6C8150A2"/>
    <w:multiLevelType w:val="hybridMultilevel"/>
    <w:tmpl w:val="2B4A1DC8"/>
    <w:lvl w:ilvl="0" w:tplc="C226AF60">
      <w:numFmt w:val="bullet"/>
      <w:lvlText w:val="-"/>
      <w:lvlJc w:val="left"/>
      <w:pPr>
        <w:ind w:left="319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9A653C">
      <w:numFmt w:val="bullet"/>
      <w:lvlText w:val=""/>
      <w:lvlJc w:val="left"/>
      <w:pPr>
        <w:ind w:left="1027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5802754">
      <w:numFmt w:val="bullet"/>
      <w:lvlText w:val="•"/>
      <w:lvlJc w:val="left"/>
      <w:pPr>
        <w:ind w:left="2128" w:hanging="696"/>
      </w:pPr>
      <w:rPr>
        <w:lang w:val="ru-RU" w:eastAsia="en-US" w:bidi="ar-SA"/>
      </w:rPr>
    </w:lvl>
    <w:lvl w:ilvl="3" w:tplc="05FCF44A">
      <w:numFmt w:val="bullet"/>
      <w:lvlText w:val="•"/>
      <w:lvlJc w:val="left"/>
      <w:pPr>
        <w:ind w:left="3237" w:hanging="696"/>
      </w:pPr>
      <w:rPr>
        <w:lang w:val="ru-RU" w:eastAsia="en-US" w:bidi="ar-SA"/>
      </w:rPr>
    </w:lvl>
    <w:lvl w:ilvl="4" w:tplc="4320726C">
      <w:numFmt w:val="bullet"/>
      <w:lvlText w:val="•"/>
      <w:lvlJc w:val="left"/>
      <w:pPr>
        <w:ind w:left="4346" w:hanging="696"/>
      </w:pPr>
      <w:rPr>
        <w:lang w:val="ru-RU" w:eastAsia="en-US" w:bidi="ar-SA"/>
      </w:rPr>
    </w:lvl>
    <w:lvl w:ilvl="5" w:tplc="2FFC641C">
      <w:numFmt w:val="bullet"/>
      <w:lvlText w:val="•"/>
      <w:lvlJc w:val="left"/>
      <w:pPr>
        <w:ind w:left="5455" w:hanging="696"/>
      </w:pPr>
      <w:rPr>
        <w:lang w:val="ru-RU" w:eastAsia="en-US" w:bidi="ar-SA"/>
      </w:rPr>
    </w:lvl>
    <w:lvl w:ilvl="6" w:tplc="E14497E0">
      <w:numFmt w:val="bullet"/>
      <w:lvlText w:val="•"/>
      <w:lvlJc w:val="left"/>
      <w:pPr>
        <w:ind w:left="6564" w:hanging="696"/>
      </w:pPr>
      <w:rPr>
        <w:lang w:val="ru-RU" w:eastAsia="en-US" w:bidi="ar-SA"/>
      </w:rPr>
    </w:lvl>
    <w:lvl w:ilvl="7" w:tplc="055CE5B6">
      <w:numFmt w:val="bullet"/>
      <w:lvlText w:val="•"/>
      <w:lvlJc w:val="left"/>
      <w:pPr>
        <w:ind w:left="7672" w:hanging="696"/>
      </w:pPr>
      <w:rPr>
        <w:lang w:val="ru-RU" w:eastAsia="en-US" w:bidi="ar-SA"/>
      </w:rPr>
    </w:lvl>
    <w:lvl w:ilvl="8" w:tplc="30AA637E">
      <w:numFmt w:val="bullet"/>
      <w:lvlText w:val="•"/>
      <w:lvlJc w:val="left"/>
      <w:pPr>
        <w:ind w:left="8781" w:hanging="696"/>
      </w:pPr>
      <w:rPr>
        <w:lang w:val="ru-RU" w:eastAsia="en-US" w:bidi="ar-SA"/>
      </w:rPr>
    </w:lvl>
  </w:abstractNum>
  <w:abstractNum w:abstractNumId="2">
    <w:nsid w:val="7F1E6ABF"/>
    <w:multiLevelType w:val="hybridMultilevel"/>
    <w:tmpl w:val="D9EE0AC6"/>
    <w:lvl w:ilvl="0" w:tplc="A330E034">
      <w:numFmt w:val="bullet"/>
      <w:lvlText w:val="-"/>
      <w:lvlJc w:val="left"/>
      <w:pPr>
        <w:ind w:left="3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CE8484">
      <w:numFmt w:val="bullet"/>
      <w:lvlText w:val="-"/>
      <w:lvlJc w:val="left"/>
      <w:pPr>
        <w:ind w:left="31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6147AF6">
      <w:numFmt w:val="bullet"/>
      <w:lvlText w:val="•"/>
      <w:lvlJc w:val="left"/>
      <w:pPr>
        <w:ind w:left="1429" w:hanging="164"/>
      </w:pPr>
      <w:rPr>
        <w:lang w:val="ru-RU" w:eastAsia="en-US" w:bidi="ar-SA"/>
      </w:rPr>
    </w:lvl>
    <w:lvl w:ilvl="3" w:tplc="B0B47E70">
      <w:numFmt w:val="bullet"/>
      <w:lvlText w:val="•"/>
      <w:lvlJc w:val="left"/>
      <w:pPr>
        <w:ind w:left="2519" w:hanging="164"/>
      </w:pPr>
      <w:rPr>
        <w:lang w:val="ru-RU" w:eastAsia="en-US" w:bidi="ar-SA"/>
      </w:rPr>
    </w:lvl>
    <w:lvl w:ilvl="4" w:tplc="25FEE9A0">
      <w:numFmt w:val="bullet"/>
      <w:lvlText w:val="•"/>
      <w:lvlJc w:val="left"/>
      <w:pPr>
        <w:ind w:left="3609" w:hanging="164"/>
      </w:pPr>
      <w:rPr>
        <w:lang w:val="ru-RU" w:eastAsia="en-US" w:bidi="ar-SA"/>
      </w:rPr>
    </w:lvl>
    <w:lvl w:ilvl="5" w:tplc="4A1EB442">
      <w:numFmt w:val="bullet"/>
      <w:lvlText w:val="•"/>
      <w:lvlJc w:val="left"/>
      <w:pPr>
        <w:ind w:left="4698" w:hanging="164"/>
      </w:pPr>
      <w:rPr>
        <w:lang w:val="ru-RU" w:eastAsia="en-US" w:bidi="ar-SA"/>
      </w:rPr>
    </w:lvl>
    <w:lvl w:ilvl="6" w:tplc="DD1287D2">
      <w:numFmt w:val="bullet"/>
      <w:lvlText w:val="•"/>
      <w:lvlJc w:val="left"/>
      <w:pPr>
        <w:ind w:left="5788" w:hanging="164"/>
      </w:pPr>
      <w:rPr>
        <w:lang w:val="ru-RU" w:eastAsia="en-US" w:bidi="ar-SA"/>
      </w:rPr>
    </w:lvl>
    <w:lvl w:ilvl="7" w:tplc="267CE262">
      <w:numFmt w:val="bullet"/>
      <w:lvlText w:val="•"/>
      <w:lvlJc w:val="left"/>
      <w:pPr>
        <w:ind w:left="6878" w:hanging="164"/>
      </w:pPr>
      <w:rPr>
        <w:lang w:val="ru-RU" w:eastAsia="en-US" w:bidi="ar-SA"/>
      </w:rPr>
    </w:lvl>
    <w:lvl w:ilvl="8" w:tplc="46081E04">
      <w:numFmt w:val="bullet"/>
      <w:lvlText w:val="•"/>
      <w:lvlJc w:val="left"/>
      <w:pPr>
        <w:ind w:left="7968" w:hanging="164"/>
      </w:pPr>
      <w:rPr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F8"/>
    <w:rsid w:val="001152F8"/>
    <w:rsid w:val="00255EB5"/>
    <w:rsid w:val="002E691D"/>
    <w:rsid w:val="00B166E2"/>
    <w:rsid w:val="00CC2D41"/>
    <w:rsid w:val="00CF6C16"/>
    <w:rsid w:val="00E1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04834-2872-4648-88DC-296E5131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2E69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dcterms:created xsi:type="dcterms:W3CDTF">2023-11-21T05:41:00Z</dcterms:created>
  <dcterms:modified xsi:type="dcterms:W3CDTF">2023-11-22T03:37:00Z</dcterms:modified>
</cp:coreProperties>
</file>