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85" w:rsidRPr="00F80ED8" w:rsidRDefault="004F2F85" w:rsidP="00344F50">
      <w:pPr>
        <w:pStyle w:val="Style16"/>
        <w:widowControl/>
        <w:spacing w:before="62" w:line="298" w:lineRule="exact"/>
        <w:ind w:left="2616" w:right="2587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 xml:space="preserve">ПАМЯТКА </w:t>
      </w:r>
    </w:p>
    <w:p w:rsidR="004F2F85" w:rsidRPr="00F80ED8" w:rsidRDefault="004F2F85" w:rsidP="00344F50">
      <w:pPr>
        <w:pStyle w:val="Style16"/>
        <w:widowControl/>
        <w:spacing w:before="62" w:line="298" w:lineRule="exact"/>
        <w:ind w:left="2616" w:right="2587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о правилах поведения в условиях возникновения террористической опасности</w:t>
      </w:r>
    </w:p>
    <w:p w:rsidR="004F2F85" w:rsidRPr="00F80ED8" w:rsidRDefault="004F2F85" w:rsidP="00344F50">
      <w:pPr>
        <w:pStyle w:val="Style8"/>
        <w:widowControl/>
        <w:spacing w:line="240" w:lineRule="exact"/>
        <w:ind w:firstLine="734"/>
        <w:rPr>
          <w:b/>
          <w:sz w:val="26"/>
          <w:szCs w:val="26"/>
        </w:rPr>
      </w:pPr>
    </w:p>
    <w:p w:rsidR="004F2F85" w:rsidRPr="00F80ED8" w:rsidRDefault="004F2F85" w:rsidP="00344F50">
      <w:pPr>
        <w:pStyle w:val="Style8"/>
        <w:widowControl/>
        <w:tabs>
          <w:tab w:val="left" w:pos="1123"/>
        </w:tabs>
        <w:spacing w:before="53" w:line="298" w:lineRule="exact"/>
        <w:ind w:firstLine="734"/>
        <w:rPr>
          <w:rStyle w:val="FontStyle39"/>
          <w:b/>
          <w:sz w:val="26"/>
          <w:szCs w:val="26"/>
        </w:rPr>
      </w:pPr>
      <w:r w:rsidRPr="00F80ED8">
        <w:rPr>
          <w:rStyle w:val="FontStyle27"/>
          <w:b/>
          <w:sz w:val="26"/>
          <w:szCs w:val="26"/>
        </w:rPr>
        <w:t>1.</w:t>
      </w:r>
      <w:r w:rsidRPr="00F80ED8">
        <w:rPr>
          <w:rStyle w:val="FontStyle27"/>
          <w:b/>
          <w:sz w:val="26"/>
          <w:szCs w:val="26"/>
        </w:rPr>
        <w:tab/>
      </w:r>
      <w:r w:rsidRPr="00F80ED8">
        <w:rPr>
          <w:rStyle w:val="FontStyle39"/>
          <w:b/>
          <w:sz w:val="26"/>
          <w:szCs w:val="26"/>
        </w:rPr>
        <w:t>При обнаружении постороннего подозрительного предмета, похожего на</w:t>
      </w:r>
      <w:r w:rsidRPr="00F80ED8">
        <w:rPr>
          <w:rStyle w:val="FontStyle39"/>
          <w:b/>
          <w:sz w:val="26"/>
          <w:szCs w:val="26"/>
        </w:rPr>
        <w:br/>
        <w:t>взрывное устройство:</w:t>
      </w:r>
    </w:p>
    <w:p w:rsidR="004F2F85" w:rsidRPr="00F80ED8" w:rsidRDefault="004F2F85" w:rsidP="00344F50">
      <w:pPr>
        <w:pStyle w:val="Style18"/>
        <w:widowControl/>
        <w:numPr>
          <w:ilvl w:val="0"/>
          <w:numId w:val="11"/>
        </w:numPr>
        <w:tabs>
          <w:tab w:val="left" w:pos="112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указанию руководителя или самостоятельно сообщить по телефону «</w:t>
      </w:r>
      <w:r w:rsidRPr="00F80ED8">
        <w:rPr>
          <w:rStyle w:val="FontStyle39"/>
          <w:b/>
          <w:sz w:val="26"/>
          <w:szCs w:val="26"/>
        </w:rPr>
        <w:t>102</w:t>
      </w:r>
      <w:r w:rsidRPr="00F80ED8">
        <w:rPr>
          <w:rStyle w:val="FontStyle39"/>
          <w:sz w:val="26"/>
          <w:szCs w:val="26"/>
        </w:rPr>
        <w:t>» - в дежурную часть ОВД (полицию), «</w:t>
      </w:r>
      <w:r w:rsidRPr="00F80ED8">
        <w:rPr>
          <w:rStyle w:val="FontStyle39"/>
          <w:b/>
          <w:sz w:val="26"/>
          <w:szCs w:val="26"/>
        </w:rPr>
        <w:t>112</w:t>
      </w:r>
      <w:r w:rsidRPr="00F80ED8">
        <w:rPr>
          <w:rStyle w:val="FontStyle39"/>
          <w:sz w:val="26"/>
          <w:szCs w:val="26"/>
        </w:rPr>
        <w:t>» - в дежурную часть подразделения по чрезвычайным ситуациям о случившемся с указанием наименования объекта, его адреса, времени обнару</w:t>
      </w:r>
      <w:r w:rsidRPr="00F80ED8">
        <w:rPr>
          <w:rStyle w:val="FontStyle39"/>
          <w:sz w:val="26"/>
          <w:szCs w:val="26"/>
        </w:rPr>
        <w:softHyphen/>
        <w:t>жения предмета;</w:t>
      </w:r>
    </w:p>
    <w:p w:rsidR="004F2F85" w:rsidRPr="00F80ED8" w:rsidRDefault="004F2F85" w:rsidP="00C06AFB">
      <w:pPr>
        <w:pStyle w:val="Style18"/>
        <w:widowControl/>
        <w:numPr>
          <w:ilvl w:val="0"/>
          <w:numId w:val="11"/>
        </w:numPr>
        <w:tabs>
          <w:tab w:val="left" w:pos="1128"/>
        </w:tabs>
        <w:spacing w:before="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до прибытия правоохранительных органов, аварийно-спасательных служб усилить пропускной режим, по возможности оградить место обнаружения предмета, выставить оцеп</w:t>
      </w:r>
      <w:r w:rsidRPr="00F80ED8">
        <w:rPr>
          <w:rStyle w:val="FontStyle39"/>
          <w:sz w:val="26"/>
          <w:szCs w:val="26"/>
        </w:rPr>
        <w:softHyphen/>
        <w:t xml:space="preserve">ление и перекрыть доступ к месту обнаружения подозрительного предмета не ближе чем за </w:t>
      </w:r>
      <w:smartTag w:uri="urn:schemas-microsoft-com:office:smarttags" w:element="metricconverter">
        <w:smartTagPr>
          <w:attr w:name="ProductID" w:val="100 м"/>
        </w:smartTagPr>
        <w:r w:rsidRPr="00F80ED8">
          <w:rPr>
            <w:rStyle w:val="FontStyle39"/>
            <w:sz w:val="26"/>
            <w:szCs w:val="26"/>
          </w:rPr>
          <w:t>100 м</w:t>
        </w:r>
      </w:smartTag>
      <w:r w:rsidRPr="00F80ED8">
        <w:rPr>
          <w:rStyle w:val="FontStyle39"/>
          <w:sz w:val="26"/>
          <w:szCs w:val="26"/>
        </w:rPr>
        <w:t>.;</w:t>
      </w:r>
    </w:p>
    <w:p w:rsidR="004F2F85" w:rsidRPr="00F80ED8" w:rsidRDefault="004F2F85" w:rsidP="00344F50">
      <w:pPr>
        <w:pStyle w:val="Style18"/>
        <w:widowControl/>
        <w:tabs>
          <w:tab w:val="left" w:pos="112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•</w:t>
      </w:r>
      <w:r w:rsidRPr="00F80ED8">
        <w:rPr>
          <w:rStyle w:val="FontStyle39"/>
          <w:sz w:val="26"/>
          <w:szCs w:val="26"/>
        </w:rPr>
        <w:tab/>
        <w:t>после прибытия правоохранительных органов, аварийно-спасательных служб по их указанию принять меры к оповещению и эвакуации персонала и посетителей;</w:t>
      </w:r>
    </w:p>
    <w:p w:rsidR="004F2F85" w:rsidRPr="00F80ED8" w:rsidRDefault="004F2F85" w:rsidP="00344F50">
      <w:pPr>
        <w:pStyle w:val="Style7"/>
        <w:widowControl/>
        <w:spacing w:line="298" w:lineRule="exact"/>
        <w:ind w:firstLine="71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Категорически запрещается прикасаться к подозрительному предмету, самостоя</w:t>
      </w:r>
      <w:r w:rsidRPr="00F80ED8">
        <w:rPr>
          <w:rStyle w:val="FontStyle39"/>
          <w:sz w:val="26"/>
          <w:szCs w:val="26"/>
        </w:rPr>
        <w:softHyphen/>
        <w:t>тельно вскрывать, перемещать и накрывать его чем-либо, заливать водой, оказывать механи</w:t>
      </w:r>
      <w:r w:rsidRPr="00F80ED8">
        <w:rPr>
          <w:rStyle w:val="FontStyle39"/>
          <w:sz w:val="26"/>
          <w:szCs w:val="26"/>
        </w:rPr>
        <w:softHyphen/>
        <w:t>ческое воздействие, а также пользоваться вблизи предмета средствами радио и сотовой свя</w:t>
      </w:r>
      <w:r w:rsidRPr="00F80ED8">
        <w:rPr>
          <w:rStyle w:val="FontStyle39"/>
          <w:sz w:val="26"/>
          <w:szCs w:val="26"/>
        </w:rPr>
        <w:softHyphen/>
        <w:t>зи;</w:t>
      </w:r>
    </w:p>
    <w:p w:rsidR="004F2F85" w:rsidRPr="00F80ED8" w:rsidRDefault="004F2F85" w:rsidP="00344F50">
      <w:pPr>
        <w:pStyle w:val="Style7"/>
        <w:widowControl/>
        <w:spacing w:line="298" w:lineRule="exact"/>
        <w:ind w:firstLine="701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4F2F85" w:rsidRPr="00F80ED8" w:rsidRDefault="004F2F85" w:rsidP="00344F50">
      <w:pPr>
        <w:pStyle w:val="Style7"/>
        <w:widowControl/>
        <w:spacing w:line="240" w:lineRule="exact"/>
        <w:ind w:firstLine="706"/>
        <w:rPr>
          <w:sz w:val="26"/>
          <w:szCs w:val="26"/>
        </w:rPr>
      </w:pPr>
    </w:p>
    <w:p w:rsidR="004F2F85" w:rsidRPr="00F80ED8" w:rsidRDefault="004F2F85" w:rsidP="00344F50">
      <w:pPr>
        <w:pStyle w:val="Style7"/>
        <w:widowControl/>
        <w:spacing w:before="53" w:line="298" w:lineRule="exact"/>
        <w:ind w:firstLine="706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информация об обнаружении постороннего подозрительного предмета за</w:t>
      </w:r>
      <w:r w:rsidRPr="00F80ED8">
        <w:rPr>
          <w:rStyle w:val="FontStyle39"/>
          <w:sz w:val="26"/>
          <w:szCs w:val="26"/>
        </w:rPr>
        <w:softHyphen/>
        <w:t>стала Вас на рабочем месте: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закрыть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</w:t>
      </w:r>
      <w:r w:rsidRPr="00F80ED8">
        <w:rPr>
          <w:rStyle w:val="FontStyle39"/>
          <w:sz w:val="26"/>
          <w:szCs w:val="26"/>
        </w:rPr>
        <w:softHyphen/>
        <w:t>жения подозрительного предмета, в дальнейшем действовать по их указаниям;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4F2F85" w:rsidRPr="00F80ED8" w:rsidRDefault="004F2F85" w:rsidP="00344F50">
      <w:pPr>
        <w:pStyle w:val="Style8"/>
        <w:widowControl/>
        <w:spacing w:line="240" w:lineRule="exact"/>
        <w:ind w:left="710" w:firstLine="0"/>
        <w:jc w:val="left"/>
        <w:rPr>
          <w:sz w:val="26"/>
          <w:szCs w:val="26"/>
        </w:rPr>
      </w:pPr>
    </w:p>
    <w:p w:rsidR="004F2F85" w:rsidRPr="00F80ED8" w:rsidRDefault="004F2F85" w:rsidP="00344F50">
      <w:pPr>
        <w:pStyle w:val="Style8"/>
        <w:widowControl/>
        <w:tabs>
          <w:tab w:val="left" w:pos="970"/>
        </w:tabs>
        <w:spacing w:before="53" w:line="298" w:lineRule="exact"/>
        <w:ind w:left="710" w:firstLine="0"/>
        <w:jc w:val="left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2.</w:t>
      </w:r>
      <w:r w:rsidRPr="00F80ED8">
        <w:rPr>
          <w:rStyle w:val="FontStyle39"/>
          <w:b/>
          <w:sz w:val="26"/>
          <w:szCs w:val="26"/>
        </w:rPr>
        <w:tab/>
        <w:t>При получении по телефону сообщения об угрозе минирования объекта: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наличии на Вашем телефонном аппарате автомата определения номера - запи</w:t>
      </w:r>
      <w:r w:rsidRPr="00F80ED8">
        <w:rPr>
          <w:rStyle w:val="FontStyle39"/>
          <w:sz w:val="26"/>
          <w:szCs w:val="26"/>
        </w:rPr>
        <w:softHyphen/>
        <w:t>шите определившийся номер в тетрадь;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отметьте звуковой фон (шум, звуки, голоса);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отметьте характер звонка (городской или междугородний);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зафиксируйте точное время начала разговора и его продолжительность;</w:t>
      </w:r>
    </w:p>
    <w:p w:rsidR="004F2F85" w:rsidRPr="00F80ED8" w:rsidRDefault="004F2F85" w:rsidP="00344F50">
      <w:pPr>
        <w:pStyle w:val="Style18"/>
        <w:widowControl/>
        <w:numPr>
          <w:ilvl w:val="0"/>
          <w:numId w:val="12"/>
        </w:numPr>
        <w:tabs>
          <w:tab w:val="left" w:pos="994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указанию руководителя или самостоятельно сообщить по телефону «102» - в де</w:t>
      </w:r>
      <w:r w:rsidRPr="00F80ED8">
        <w:rPr>
          <w:rStyle w:val="FontStyle39"/>
          <w:sz w:val="26"/>
          <w:szCs w:val="26"/>
        </w:rPr>
        <w:softHyphen/>
        <w:t>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</w:t>
      </w:r>
      <w:r w:rsidRPr="00F80ED8">
        <w:rPr>
          <w:rStyle w:val="FontStyle39"/>
          <w:sz w:val="26"/>
          <w:szCs w:val="26"/>
        </w:rPr>
        <w:softHyphen/>
        <w:t>жения предмета;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spacing w:before="62"/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</w:t>
      </w:r>
      <w:r w:rsidRPr="00F80ED8">
        <w:rPr>
          <w:rStyle w:val="FontStyle39"/>
          <w:sz w:val="26"/>
          <w:szCs w:val="26"/>
        </w:rPr>
        <w:softHyphen/>
        <w:t>щей эвакуации;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spacing w:before="5"/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закройте помещения, в которых находятся материальные ценности и документы, в случае необходимости принять меры к их эвакуации;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spacing w:before="5"/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прибытии представителей правоохранительных органов, аварийно-спасательных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получив информацию о возможности возобновления дальнейшей работы, продол</w:t>
      </w:r>
      <w:r w:rsidRPr="00F80ED8">
        <w:rPr>
          <w:rStyle w:val="FontStyle39"/>
          <w:sz w:val="26"/>
          <w:szCs w:val="26"/>
        </w:rPr>
        <w:softHyphen/>
        <w:t>жайте выполнять свои служебные обязанности.</w:t>
      </w:r>
    </w:p>
    <w:p w:rsidR="004F2F85" w:rsidRPr="00F80ED8" w:rsidRDefault="004F2F85" w:rsidP="00344F50">
      <w:pPr>
        <w:pStyle w:val="Style7"/>
        <w:widowControl/>
        <w:spacing w:line="298" w:lineRule="exact"/>
        <w:ind w:firstLine="701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Учитывая, что в настоящее время телефон часто используется для сообщения сведе</w:t>
      </w:r>
      <w:r w:rsidRPr="00F80ED8">
        <w:rPr>
          <w:rStyle w:val="FontStyle39"/>
          <w:sz w:val="26"/>
          <w:szCs w:val="26"/>
        </w:rPr>
        <w:softHyphen/>
        <w:t>ний, содержащих информацию о заложенных взрывных устройствах, о захвате людей в за</w:t>
      </w:r>
      <w:r w:rsidRPr="00F80ED8">
        <w:rPr>
          <w:rStyle w:val="FontStyle39"/>
          <w:sz w:val="26"/>
          <w:szCs w:val="26"/>
        </w:rPr>
        <w:softHyphen/>
        <w:t>ложники, вымогательстве и шантаже, не оставляйте без внимания ни одного подобного сигнала!</w:t>
      </w:r>
    </w:p>
    <w:p w:rsidR="004F2F85" w:rsidRPr="00F80ED8" w:rsidRDefault="004F2F85" w:rsidP="00344F50">
      <w:pPr>
        <w:pStyle w:val="Style7"/>
        <w:widowControl/>
        <w:spacing w:line="298" w:lineRule="exact"/>
        <w:ind w:firstLine="701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возможности, необходимо оснастить телефоны учреждения, указанные в офици</w:t>
      </w:r>
      <w:r w:rsidRPr="00F80ED8">
        <w:rPr>
          <w:rStyle w:val="FontStyle39"/>
          <w:sz w:val="26"/>
          <w:szCs w:val="26"/>
        </w:rPr>
        <w:softHyphen/>
        <w:t>альных справочниках, автоматическими определителями номера и записывающей аппарату</w:t>
      </w:r>
      <w:r w:rsidRPr="00F80ED8">
        <w:rPr>
          <w:rStyle w:val="FontStyle39"/>
          <w:sz w:val="26"/>
          <w:szCs w:val="26"/>
        </w:rPr>
        <w:softHyphen/>
        <w:t>рой.</w:t>
      </w:r>
    </w:p>
    <w:p w:rsidR="004F2F85" w:rsidRPr="00F80ED8" w:rsidRDefault="004F2F85" w:rsidP="00344F50">
      <w:pPr>
        <w:pStyle w:val="Style23"/>
        <w:widowControl/>
        <w:tabs>
          <w:tab w:val="left" w:pos="979"/>
        </w:tabs>
        <w:spacing w:before="10"/>
        <w:ind w:left="725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3.</w:t>
      </w:r>
      <w:r w:rsidRPr="00F80ED8">
        <w:rPr>
          <w:rStyle w:val="FontStyle39"/>
          <w:b/>
          <w:sz w:val="26"/>
          <w:szCs w:val="26"/>
        </w:rPr>
        <w:tab/>
        <w:t>При поступлении угрозы в письменной форме.</w:t>
      </w:r>
    </w:p>
    <w:p w:rsidR="004F2F85" w:rsidRPr="00F80ED8" w:rsidRDefault="004F2F85" w:rsidP="00344F50">
      <w:pPr>
        <w:pStyle w:val="Style7"/>
        <w:widowControl/>
        <w:spacing w:line="298" w:lineRule="exact"/>
        <w:ind w:firstLine="706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Угрозы в письменной форме могут поступить в учреждение как по почте, так и в ре</w:t>
      </w:r>
      <w:r w:rsidRPr="00F80ED8">
        <w:rPr>
          <w:rStyle w:val="FontStyle39"/>
          <w:sz w:val="26"/>
          <w:szCs w:val="26"/>
        </w:rPr>
        <w:softHyphen/>
        <w:t xml:space="preserve">зультате обнаружения различного рода анонимных материалов </w:t>
      </w:r>
      <w:r w:rsidRPr="00F80ED8">
        <w:rPr>
          <w:rStyle w:val="FontStyle36"/>
          <w:sz w:val="26"/>
          <w:szCs w:val="26"/>
        </w:rPr>
        <w:t>(записки, надписи, информа</w:t>
      </w:r>
      <w:r w:rsidRPr="00F80ED8">
        <w:rPr>
          <w:rStyle w:val="FontStyle36"/>
          <w:sz w:val="26"/>
          <w:szCs w:val="26"/>
        </w:rPr>
        <w:softHyphen/>
        <w:t xml:space="preserve">ция на дискете и т.д.). </w:t>
      </w:r>
      <w:r w:rsidRPr="00F80ED8">
        <w:rPr>
          <w:rStyle w:val="FontStyle39"/>
          <w:sz w:val="26"/>
          <w:szCs w:val="26"/>
        </w:rPr>
        <w:t>После получения материала угрожающего характера необходимо ог</w:t>
      </w:r>
      <w:r w:rsidRPr="00F80ED8">
        <w:rPr>
          <w:rStyle w:val="FontStyle39"/>
          <w:sz w:val="26"/>
          <w:szCs w:val="26"/>
        </w:rPr>
        <w:softHyphen/>
        <w:t>раничить круг лиц, знакомившихся с содержанием документа, а также принять меры к его сохранению и своевременной передаче в правоохранительные органы.</w:t>
      </w:r>
    </w:p>
    <w:p w:rsidR="004F2F85" w:rsidRPr="00F80ED8" w:rsidRDefault="004F2F85" w:rsidP="00344F50">
      <w:pPr>
        <w:pStyle w:val="Style7"/>
        <w:widowControl/>
        <w:spacing w:line="298" w:lineRule="exact"/>
        <w:ind w:left="73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 этих целях:</w:t>
      </w:r>
    </w:p>
    <w:p w:rsidR="004F2F85" w:rsidRPr="00F80ED8" w:rsidRDefault="004F2F85" w:rsidP="00344F50">
      <w:pPr>
        <w:pStyle w:val="Style18"/>
        <w:widowControl/>
        <w:tabs>
          <w:tab w:val="left" w:pos="1003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•</w:t>
      </w:r>
      <w:r w:rsidRPr="00F80ED8">
        <w:rPr>
          <w:rStyle w:val="FontStyle39"/>
          <w:sz w:val="26"/>
          <w:szCs w:val="26"/>
        </w:rPr>
        <w:tab/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4F2F85" w:rsidRPr="00F80ED8" w:rsidRDefault="004F2F85" w:rsidP="00344F50">
      <w:pPr>
        <w:pStyle w:val="Style18"/>
        <w:widowControl/>
        <w:tabs>
          <w:tab w:val="left" w:pos="1013"/>
        </w:tabs>
        <w:ind w:left="725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•</w:t>
      </w:r>
      <w:r w:rsidRPr="00F80ED8">
        <w:rPr>
          <w:rStyle w:val="FontStyle39"/>
          <w:sz w:val="26"/>
          <w:szCs w:val="26"/>
        </w:rPr>
        <w:tab/>
        <w:t>стараться не оставлять на документе отпечатков своих пальцев;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сохраняйте все поступившие материалы: сам документ с текстом, любые вложения, конверт и упаковку, ничего не выбрасывать;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1003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поступившие материалы не должны сшиваться, склеиваться, на них нельзя ставить регистрационные штампы, делать надписи, подчеркивать или обводить отдельные места в тексте, писать резолюции и указания, также запрещается их мять и сгибать.</w:t>
      </w:r>
    </w:p>
    <w:p w:rsidR="004F2F85" w:rsidRPr="00F80ED8" w:rsidRDefault="004F2F85" w:rsidP="00DE5489">
      <w:pPr>
        <w:pStyle w:val="Style23"/>
        <w:widowControl/>
        <w:tabs>
          <w:tab w:val="left" w:pos="979"/>
        </w:tabs>
        <w:spacing w:before="5"/>
        <w:ind w:left="725" w:right="2658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4.</w:t>
      </w:r>
      <w:r w:rsidRPr="00F80ED8">
        <w:rPr>
          <w:rStyle w:val="FontStyle39"/>
          <w:b/>
          <w:sz w:val="26"/>
          <w:szCs w:val="26"/>
        </w:rPr>
        <w:tab/>
        <w:t>При совершении террористического акта на объекте.</w:t>
      </w:r>
      <w:r w:rsidRPr="00F80ED8">
        <w:rPr>
          <w:rStyle w:val="FontStyle39"/>
          <w:b/>
          <w:sz w:val="26"/>
          <w:szCs w:val="26"/>
        </w:rPr>
        <w:br/>
        <w:t>4.1. При подрыве взрывного устройства: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незамедлительно сообщите о случившемся в правоохранительные органы, вызови</w:t>
      </w:r>
      <w:r w:rsidRPr="00F80ED8">
        <w:rPr>
          <w:rStyle w:val="FontStyle39"/>
          <w:sz w:val="26"/>
          <w:szCs w:val="26"/>
        </w:rPr>
        <w:softHyphen/>
        <w:t>те скорую помощь;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примите меры к спасению людей, эвакуации и удалению их из опасной зоны, ока</w:t>
      </w:r>
      <w:r w:rsidRPr="00F80ED8">
        <w:rPr>
          <w:rStyle w:val="FontStyle39"/>
          <w:sz w:val="26"/>
          <w:szCs w:val="26"/>
        </w:rPr>
        <w:softHyphen/>
        <w:t>занию помощи пострадавшим и направлению их в лечебные учреждения;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возникновении массовой паники избегайте толпы, постарайтесь двигаться одиночно, никогда не двигайтесь против толпы;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 xml:space="preserve">если вы оказались в толпе снимите с себя галстук </w:t>
      </w:r>
      <w:r w:rsidRPr="00F80ED8">
        <w:rPr>
          <w:rStyle w:val="FontStyle36"/>
          <w:sz w:val="26"/>
          <w:szCs w:val="26"/>
        </w:rPr>
        <w:t xml:space="preserve">(шарф, шейный платок и т.д.), </w:t>
      </w:r>
      <w:r w:rsidRPr="00F80ED8">
        <w:rPr>
          <w:rStyle w:val="FontStyle39"/>
          <w:sz w:val="26"/>
          <w:szCs w:val="26"/>
        </w:rPr>
        <w:t>чтобы не зацепиться и не спровоцировать удушение, освободите руки от ненужных предме</w:t>
      </w:r>
      <w:r w:rsidRPr="00F80ED8">
        <w:rPr>
          <w:rStyle w:val="FontStyle39"/>
          <w:sz w:val="26"/>
          <w:szCs w:val="26"/>
        </w:rPr>
        <w:softHyphen/>
        <w:t>тов, согните их в локтях и прижмите к корпусу, защищая диафрагму, застегните одежду на все пуговицы;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spacing w:before="5"/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главная задача в толпе - не упасть. Но если вы упали, следует защитить голову ру</w:t>
      </w:r>
      <w:r w:rsidRPr="00F80ED8">
        <w:rPr>
          <w:rStyle w:val="FontStyle39"/>
          <w:sz w:val="26"/>
          <w:szCs w:val="26"/>
        </w:rPr>
        <w:softHyphen/>
        <w:t>ками, быстро подтянуть ноги и постараться рывком встать с земли;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4"/>
        </w:numPr>
        <w:tabs>
          <w:tab w:val="left" w:pos="1142"/>
        </w:tabs>
        <w:ind w:left="715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допускайте посторонних лиц к месту происшествия;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5"/>
        </w:numPr>
        <w:tabs>
          <w:tab w:val="left" w:pos="1138"/>
        </w:tabs>
        <w:spacing w:before="62"/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 случае обнаружения предметов, представляющих опасность, примите меры к оцеплению опасной зоны и недопущению прохода транспорта и людей;</w:t>
      </w:r>
    </w:p>
    <w:p w:rsidR="004F2F85" w:rsidRPr="00F80ED8" w:rsidRDefault="004F2F85" w:rsidP="00344F50">
      <w:pPr>
        <w:pStyle w:val="Style18"/>
        <w:widowControl/>
        <w:numPr>
          <w:ilvl w:val="0"/>
          <w:numId w:val="15"/>
        </w:numPr>
        <w:tabs>
          <w:tab w:val="left" w:pos="1138"/>
        </w:tabs>
        <w:ind w:firstLine="71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прибытии правоохранительных органов проинформируйте их о ситуации, обес</w:t>
      </w:r>
      <w:r w:rsidRPr="00F80ED8">
        <w:rPr>
          <w:rStyle w:val="FontStyle39"/>
          <w:sz w:val="26"/>
          <w:szCs w:val="26"/>
        </w:rPr>
        <w:softHyphen/>
        <w:t>печьте возможность доступа к месту происшествия, в дальнейшем действуйте по их указани</w:t>
      </w:r>
      <w:r w:rsidRPr="00F80ED8">
        <w:rPr>
          <w:rStyle w:val="FontStyle39"/>
          <w:sz w:val="26"/>
          <w:szCs w:val="26"/>
        </w:rPr>
        <w:softHyphen/>
        <w:t>ям;</w:t>
      </w:r>
    </w:p>
    <w:p w:rsidR="004F2F85" w:rsidRPr="00F80ED8" w:rsidRDefault="004F2F85" w:rsidP="00344F50">
      <w:pPr>
        <w:pStyle w:val="Style9"/>
        <w:widowControl/>
        <w:spacing w:line="298" w:lineRule="exact"/>
        <w:ind w:left="754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4</w:t>
      </w:r>
      <w:r w:rsidRPr="00F80ED8">
        <w:rPr>
          <w:rStyle w:val="FontStyle40"/>
          <w:sz w:val="26"/>
          <w:szCs w:val="26"/>
        </w:rPr>
        <w:t>.2</w:t>
      </w:r>
      <w:r w:rsidRPr="00F80ED8">
        <w:rPr>
          <w:rStyle w:val="FontStyle40"/>
          <w:b w:val="0"/>
          <w:sz w:val="26"/>
          <w:szCs w:val="26"/>
        </w:rPr>
        <w:t xml:space="preserve">. </w:t>
      </w:r>
      <w:r w:rsidRPr="00F80ED8">
        <w:rPr>
          <w:rStyle w:val="FontStyle39"/>
          <w:b/>
          <w:sz w:val="26"/>
          <w:szCs w:val="26"/>
        </w:rPr>
        <w:t>При захвате заложников: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left="72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о сложившейся ситуации незамедлительно сообщите в правоохранительные органы;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примите меры к удалению людей из опасной зоны, оказанию помощи в случае необ</w:t>
      </w:r>
      <w:r w:rsidRPr="00F80ED8">
        <w:rPr>
          <w:rStyle w:val="FontStyle39"/>
          <w:sz w:val="26"/>
          <w:szCs w:val="26"/>
        </w:rPr>
        <w:softHyphen/>
        <w:t>ходимости пострадавшим и в случае необходимости направлению их в лечебные учрежде</w:t>
      </w:r>
      <w:r w:rsidRPr="00F80ED8">
        <w:rPr>
          <w:rStyle w:val="FontStyle39"/>
          <w:sz w:val="26"/>
          <w:szCs w:val="26"/>
        </w:rPr>
        <w:softHyphen/>
        <w:t>ния;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spacing w:before="10"/>
        <w:ind w:left="72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вступайте в переговоры с террористами по собственной инициативе;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примите меры к беспрепятственному проходу (проезду) на объект сотрудников пра</w:t>
      </w:r>
      <w:r w:rsidRPr="00F80ED8">
        <w:rPr>
          <w:rStyle w:val="FontStyle39"/>
          <w:sz w:val="26"/>
          <w:szCs w:val="26"/>
        </w:rPr>
        <w:softHyphen/>
        <w:t>воохранительных органов, спасательных служб, автомашин медицинской помощи;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 прибытии сотрудников правоохранительных органов окажите помощь в получе</w:t>
      </w:r>
      <w:r w:rsidRPr="00F80ED8">
        <w:rPr>
          <w:rStyle w:val="FontStyle39"/>
          <w:sz w:val="26"/>
          <w:szCs w:val="26"/>
        </w:rPr>
        <w:softHyphen/>
        <w:t>нии интересующей их информации;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4F2F85" w:rsidRPr="00F80ED8" w:rsidRDefault="004F2F85" w:rsidP="00344F50">
      <w:pPr>
        <w:pStyle w:val="Style8"/>
        <w:widowControl/>
        <w:tabs>
          <w:tab w:val="left" w:pos="1363"/>
        </w:tabs>
        <w:spacing w:line="298" w:lineRule="exact"/>
        <w:ind w:left="715" w:firstLine="0"/>
        <w:jc w:val="left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4</w:t>
      </w:r>
      <w:r w:rsidRPr="00F80ED8">
        <w:rPr>
          <w:rStyle w:val="FontStyle40"/>
          <w:b w:val="0"/>
          <w:sz w:val="26"/>
          <w:szCs w:val="26"/>
        </w:rPr>
        <w:t>.</w:t>
      </w:r>
      <w:r w:rsidRPr="00F80ED8">
        <w:rPr>
          <w:rStyle w:val="FontStyle40"/>
          <w:sz w:val="26"/>
          <w:szCs w:val="26"/>
        </w:rPr>
        <w:t>2</w:t>
      </w:r>
      <w:r w:rsidRPr="00F80ED8">
        <w:rPr>
          <w:rStyle w:val="FontStyle39"/>
          <w:b/>
          <w:sz w:val="26"/>
          <w:szCs w:val="26"/>
        </w:rPr>
        <w:t>.1.</w:t>
      </w:r>
      <w:r w:rsidRPr="00F80ED8">
        <w:rPr>
          <w:rStyle w:val="FontStyle39"/>
          <w:b/>
          <w:sz w:val="26"/>
          <w:szCs w:val="26"/>
        </w:rPr>
        <w:tab/>
        <w:t xml:space="preserve">Если </w:t>
      </w:r>
      <w:r w:rsidRPr="00F80ED8">
        <w:rPr>
          <w:rStyle w:val="FontStyle40"/>
          <w:sz w:val="26"/>
          <w:szCs w:val="26"/>
        </w:rPr>
        <w:t>вы</w:t>
      </w:r>
      <w:r w:rsidRPr="00F80ED8">
        <w:rPr>
          <w:rStyle w:val="FontStyle40"/>
          <w:b w:val="0"/>
          <w:sz w:val="26"/>
          <w:szCs w:val="26"/>
        </w:rPr>
        <w:t xml:space="preserve"> </w:t>
      </w:r>
      <w:r w:rsidRPr="00F80ED8">
        <w:rPr>
          <w:rStyle w:val="FontStyle39"/>
          <w:b/>
          <w:sz w:val="26"/>
          <w:szCs w:val="26"/>
        </w:rPr>
        <w:t>сами стали заложником: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очень важно быстро справиться со своими эмоциями, чтобы вести себя рациональ</w:t>
      </w:r>
      <w:r w:rsidRPr="00F80ED8">
        <w:rPr>
          <w:rStyle w:val="FontStyle39"/>
          <w:sz w:val="26"/>
          <w:szCs w:val="26"/>
        </w:rPr>
        <w:softHyphen/>
        <w:t>но, увеличивая шанс своего спасения;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сохраняйте выдержку и самообладание, не возражайте и не пререкайтесь с террори</w:t>
      </w:r>
      <w:r w:rsidRPr="00F80ED8">
        <w:rPr>
          <w:rStyle w:val="FontStyle39"/>
          <w:sz w:val="26"/>
          <w:szCs w:val="26"/>
        </w:rPr>
        <w:softHyphen/>
        <w:t>стами, на все действия спрашивайте разрешения у террористов;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spacing w:before="5"/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рискуйте своей жизнью и жизнью окружающих, выполняйте требования пре</w:t>
      </w:r>
      <w:r w:rsidRPr="00F80ED8">
        <w:rPr>
          <w:rStyle w:val="FontStyle39"/>
          <w:sz w:val="26"/>
          <w:szCs w:val="26"/>
        </w:rPr>
        <w:softHyphen/>
        <w:t>ступников, не допускайте истерики и паники;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допускайте действий, которые могут спровоцировать нападающих к применению оружия;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вы ранены, обратитесь за помощью к окружающим или сами постарайтесь ос</w:t>
      </w:r>
      <w:r w:rsidRPr="00F80ED8">
        <w:rPr>
          <w:rStyle w:val="FontStyle39"/>
          <w:sz w:val="26"/>
          <w:szCs w:val="26"/>
        </w:rPr>
        <w:softHyphen/>
        <w:t>тановить кровотечение, сделав перевязку;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left="72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окажите помощь тем, кто находится рядом и нуждается в этом.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 случае стрельбы сразу же ложитесь и осмотритесь, выберите ближайшее укрытие и проберитесь к нему, не поднимаясь в полный рост. Укрытием могут служить выступы зда</w:t>
      </w:r>
      <w:r w:rsidRPr="00F80ED8">
        <w:rPr>
          <w:rStyle w:val="FontStyle39"/>
          <w:sz w:val="26"/>
          <w:szCs w:val="26"/>
        </w:rPr>
        <w:softHyphen/>
        <w:t>ний, памятники, бетонные столбы, бордюры, канавы и т.д.;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left="72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примите меры по спасению детей, при необходимости прикройте их своим телом;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4F2F85" w:rsidRPr="00F80ED8" w:rsidRDefault="004F2F85" w:rsidP="00344F50">
      <w:pPr>
        <w:pStyle w:val="Style18"/>
        <w:widowControl/>
        <w:numPr>
          <w:ilvl w:val="0"/>
          <w:numId w:val="16"/>
        </w:numPr>
        <w:tabs>
          <w:tab w:val="left" w:pos="1003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 тех случаях, когда место содержания заложника и нахождения преступников уста</w:t>
      </w:r>
      <w:r w:rsidRPr="00F80ED8">
        <w:rPr>
          <w:rStyle w:val="FontStyle39"/>
          <w:sz w:val="26"/>
          <w:szCs w:val="26"/>
        </w:rPr>
        <w:softHyphen/>
        <w:t>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бан</w:t>
      </w:r>
      <w:r w:rsidRPr="00F80ED8">
        <w:rPr>
          <w:rStyle w:val="FontStyle39"/>
          <w:sz w:val="26"/>
          <w:szCs w:val="26"/>
        </w:rPr>
        <w:softHyphen/>
        <w:t>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</w:t>
      </w:r>
      <w:r w:rsidRPr="00F80ED8">
        <w:rPr>
          <w:rStyle w:val="FontStyle39"/>
          <w:sz w:val="26"/>
          <w:szCs w:val="26"/>
        </w:rPr>
        <w:softHyphen/>
        <w:t>ских приметах, по которым можно отличить заложника от преступника, о вооружении бан</w:t>
      </w:r>
      <w:r w:rsidRPr="00F80ED8">
        <w:rPr>
          <w:rStyle w:val="FontStyle39"/>
          <w:sz w:val="26"/>
          <w:szCs w:val="26"/>
        </w:rPr>
        <w:softHyphen/>
        <w:t>дитов, об их количестве, расположении внутри помещения, их моральном состоянии и наме</w:t>
      </w:r>
      <w:r w:rsidRPr="00F80ED8">
        <w:rPr>
          <w:rStyle w:val="FontStyle39"/>
          <w:sz w:val="26"/>
          <w:szCs w:val="26"/>
        </w:rPr>
        <w:softHyphen/>
        <w:t>рениях.</w:t>
      </w:r>
    </w:p>
    <w:p w:rsidR="004F2F85" w:rsidRPr="00F80ED8" w:rsidRDefault="004F2F85" w:rsidP="00344F50">
      <w:pPr>
        <w:pStyle w:val="Style8"/>
        <w:widowControl/>
        <w:tabs>
          <w:tab w:val="left" w:pos="1354"/>
        </w:tabs>
        <w:spacing w:before="5" w:line="298" w:lineRule="exact"/>
        <w:ind w:firstLine="706"/>
        <w:rPr>
          <w:rStyle w:val="FontStyle39"/>
          <w:b/>
          <w:sz w:val="26"/>
          <w:szCs w:val="26"/>
        </w:rPr>
      </w:pPr>
    </w:p>
    <w:p w:rsidR="004F2F85" w:rsidRPr="00F80ED8" w:rsidRDefault="004F2F85" w:rsidP="00344F50">
      <w:pPr>
        <w:pStyle w:val="Style8"/>
        <w:widowControl/>
        <w:tabs>
          <w:tab w:val="left" w:pos="1354"/>
        </w:tabs>
        <w:spacing w:before="5" w:line="298" w:lineRule="exact"/>
        <w:ind w:firstLine="706"/>
        <w:rPr>
          <w:rStyle w:val="FontStyle39"/>
          <w:b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4</w:t>
      </w:r>
      <w:r w:rsidRPr="00F80ED8">
        <w:rPr>
          <w:rStyle w:val="FontStyle40"/>
          <w:b w:val="0"/>
          <w:sz w:val="26"/>
          <w:szCs w:val="26"/>
        </w:rPr>
        <w:t>.</w:t>
      </w:r>
      <w:r w:rsidRPr="00F80ED8">
        <w:rPr>
          <w:rStyle w:val="FontStyle40"/>
          <w:sz w:val="26"/>
          <w:szCs w:val="26"/>
        </w:rPr>
        <w:t>2.2</w:t>
      </w:r>
      <w:r w:rsidRPr="00F80ED8">
        <w:rPr>
          <w:rStyle w:val="FontStyle40"/>
          <w:b w:val="0"/>
          <w:sz w:val="26"/>
          <w:szCs w:val="26"/>
        </w:rPr>
        <w:t>.</w:t>
      </w:r>
      <w:r w:rsidRPr="00F80ED8">
        <w:rPr>
          <w:rStyle w:val="FontStyle40"/>
          <w:b w:val="0"/>
          <w:bCs w:val="0"/>
          <w:sz w:val="26"/>
          <w:szCs w:val="26"/>
        </w:rPr>
        <w:tab/>
      </w:r>
      <w:r w:rsidRPr="00F80ED8">
        <w:rPr>
          <w:rStyle w:val="FontStyle39"/>
          <w:b/>
          <w:sz w:val="26"/>
          <w:szCs w:val="26"/>
        </w:rPr>
        <w:t>Во время проведения спецслужбами операции по освобождению заложников</w:t>
      </w:r>
      <w:r w:rsidRPr="00F80ED8">
        <w:rPr>
          <w:rStyle w:val="FontStyle39"/>
          <w:b/>
          <w:sz w:val="26"/>
          <w:szCs w:val="26"/>
        </w:rPr>
        <w:br/>
        <w:t>неукоснительно соблюдайте следующие требования:</w:t>
      </w:r>
    </w:p>
    <w:p w:rsidR="004F2F85" w:rsidRPr="00F80ED8" w:rsidRDefault="004F2F85" w:rsidP="00344F50">
      <w:pPr>
        <w:pStyle w:val="Style18"/>
        <w:widowControl/>
        <w:numPr>
          <w:ilvl w:val="0"/>
          <w:numId w:val="17"/>
        </w:numPr>
        <w:tabs>
          <w:tab w:val="left" w:pos="1142"/>
        </w:tabs>
        <w:spacing w:before="62"/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4F2F85" w:rsidRPr="00F80ED8" w:rsidRDefault="004F2F85" w:rsidP="00344F50">
      <w:pPr>
        <w:pStyle w:val="Style18"/>
        <w:widowControl/>
        <w:numPr>
          <w:ilvl w:val="0"/>
          <w:numId w:val="17"/>
        </w:numPr>
        <w:tabs>
          <w:tab w:val="left" w:pos="1142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4F2F85" w:rsidRPr="00F80ED8" w:rsidRDefault="004F2F85" w:rsidP="00344F50">
      <w:pPr>
        <w:pStyle w:val="Style18"/>
        <w:widowControl/>
        <w:numPr>
          <w:ilvl w:val="0"/>
          <w:numId w:val="17"/>
        </w:numPr>
        <w:tabs>
          <w:tab w:val="left" w:pos="1142"/>
        </w:tabs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4F2F85" w:rsidRPr="00F80ED8" w:rsidRDefault="004F2F85" w:rsidP="00344F50">
      <w:pPr>
        <w:pStyle w:val="Style18"/>
        <w:widowControl/>
        <w:numPr>
          <w:ilvl w:val="0"/>
          <w:numId w:val="17"/>
        </w:numPr>
        <w:tabs>
          <w:tab w:val="left" w:pos="1142"/>
        </w:tabs>
        <w:spacing w:before="5"/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есть возможность, держитесь подальше от террористов, а также от проемов дверей и окон;</w:t>
      </w:r>
    </w:p>
    <w:p w:rsidR="004F2F85" w:rsidRPr="00F80ED8" w:rsidRDefault="004F2F85" w:rsidP="00344F50">
      <w:pPr>
        <w:pStyle w:val="Style18"/>
        <w:widowControl/>
        <w:numPr>
          <w:ilvl w:val="0"/>
          <w:numId w:val="17"/>
        </w:numPr>
        <w:tabs>
          <w:tab w:val="left" w:pos="1142"/>
        </w:tabs>
        <w:spacing w:before="5"/>
        <w:ind w:firstLine="720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 случае если преступники выводят заложников вместе с собой, сотрудники поли</w:t>
      </w:r>
      <w:r w:rsidRPr="00F80ED8">
        <w:rPr>
          <w:rStyle w:val="FontStyle39"/>
          <w:sz w:val="26"/>
          <w:szCs w:val="26"/>
        </w:rPr>
        <w:softHyphen/>
        <w:t>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4F2F85" w:rsidRPr="00F80ED8" w:rsidRDefault="004F2F85" w:rsidP="00344F50">
      <w:pPr>
        <w:pStyle w:val="Style24"/>
        <w:widowControl/>
        <w:spacing w:line="298" w:lineRule="exact"/>
        <w:ind w:left="734"/>
        <w:jc w:val="left"/>
        <w:rPr>
          <w:rStyle w:val="FontStyle40"/>
          <w:sz w:val="26"/>
          <w:szCs w:val="26"/>
        </w:rPr>
      </w:pPr>
      <w:r w:rsidRPr="00F80ED8">
        <w:rPr>
          <w:rStyle w:val="FontStyle39"/>
          <w:b/>
          <w:sz w:val="26"/>
          <w:szCs w:val="26"/>
        </w:rPr>
        <w:t>4.2.3.</w:t>
      </w:r>
      <w:r w:rsidRPr="00F80ED8">
        <w:rPr>
          <w:rStyle w:val="FontStyle39"/>
          <w:sz w:val="26"/>
          <w:szCs w:val="26"/>
        </w:rPr>
        <w:t xml:space="preserve"> </w:t>
      </w:r>
      <w:r w:rsidRPr="00F80ED8">
        <w:rPr>
          <w:rStyle w:val="FontStyle40"/>
          <w:sz w:val="26"/>
          <w:szCs w:val="26"/>
        </w:rPr>
        <w:t>При получении информации об эвакуации: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получив от сотрудников правоохранительных органов сообщение о начале эвакуа</w:t>
      </w:r>
      <w:r w:rsidRPr="00F80ED8">
        <w:rPr>
          <w:rStyle w:val="FontStyle39"/>
          <w:sz w:val="26"/>
          <w:szCs w:val="26"/>
        </w:rPr>
        <w:softHyphen/>
        <w:t>ции, необходимо соблюдать спокойствие и постараться четко, без спешки и суеты, организо</w:t>
      </w:r>
      <w:r w:rsidRPr="00F80ED8">
        <w:rPr>
          <w:rStyle w:val="FontStyle39"/>
          <w:sz w:val="26"/>
          <w:szCs w:val="26"/>
        </w:rPr>
        <w:softHyphen/>
        <w:t>ванно выполнять их указания.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если сообщение об эвакуации поступило в момент пребывания в учебном заведении (на рабочем месте):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spacing w:before="5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быстро собрать учебники и необходимые принадлежности, документы, деньги и ценности в сумку, одеться;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помочь замешкавшимся сверстникам (коллегам);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вместе с преподавателем (представителем администрации) организовано выйти на улицу;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держаться дальше от здания;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не разбегаться, никуда не уходить без разрешения старших (ответственных лиц), быть все время на виду, держаться своего класса (учебной группы, сотрудников), т. к. без</w:t>
      </w:r>
      <w:r w:rsidRPr="00F80ED8">
        <w:rPr>
          <w:rStyle w:val="FontStyle39"/>
          <w:sz w:val="26"/>
          <w:szCs w:val="26"/>
        </w:rPr>
        <w:softHyphen/>
        <w:t>вестное отсутствие кого-либо из членов коллектива может привести массовой истерии и па</w:t>
      </w:r>
      <w:r w:rsidRPr="00F80ED8">
        <w:rPr>
          <w:rStyle w:val="FontStyle39"/>
          <w:sz w:val="26"/>
          <w:szCs w:val="26"/>
        </w:rPr>
        <w:softHyphen/>
        <w:t>нике;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провести перекличку учащихся (студентов, сотрудников) с целью установления от</w:t>
      </w:r>
      <w:r w:rsidRPr="00F80ED8">
        <w:rPr>
          <w:rStyle w:val="FontStyle39"/>
          <w:sz w:val="26"/>
          <w:szCs w:val="26"/>
        </w:rPr>
        <w:softHyphen/>
        <w:t>сутствующих;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наличии отсутствующих из числа лиц, которые на момент получения сообще</w:t>
      </w:r>
      <w:r w:rsidRPr="00F80ED8">
        <w:rPr>
          <w:rStyle w:val="FontStyle39"/>
          <w:sz w:val="26"/>
          <w:szCs w:val="26"/>
        </w:rPr>
        <w:softHyphen/>
        <w:t>ния об эвакуации находились в здании, немедленно сообщить об этом сотрудникам полиции и администрации учреждения;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ind w:left="710" w:firstLine="0"/>
        <w:jc w:val="left"/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ждать дальнейших указаний.</w:t>
      </w:r>
    </w:p>
    <w:p w:rsidR="004F2F85" w:rsidRPr="00F80ED8" w:rsidRDefault="004F2F85" w:rsidP="00344F50">
      <w:pPr>
        <w:pStyle w:val="Style24"/>
        <w:widowControl/>
        <w:spacing w:before="5" w:line="298" w:lineRule="exact"/>
        <w:ind w:left="715"/>
        <w:jc w:val="left"/>
        <w:rPr>
          <w:rStyle w:val="FontStyle40"/>
          <w:sz w:val="26"/>
          <w:szCs w:val="26"/>
        </w:rPr>
      </w:pPr>
      <w:r w:rsidRPr="00F80ED8">
        <w:rPr>
          <w:rStyle w:val="FontStyle40"/>
          <w:sz w:val="26"/>
          <w:szCs w:val="26"/>
        </w:rPr>
        <w:t>5. При возникновении иных чрезвычайных ситуаций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полицию по теле</w:t>
      </w:r>
      <w:r w:rsidRPr="00F80ED8">
        <w:rPr>
          <w:rStyle w:val="FontStyle39"/>
          <w:sz w:val="26"/>
          <w:szCs w:val="26"/>
        </w:rPr>
        <w:softHyphen/>
        <w:t>фону «102» или подразделение по чрезвычайным ситуациям по телефону «112» с указанием наименования объекта и его адреса;</w:t>
      </w:r>
    </w:p>
    <w:p w:rsidR="004F2F85" w:rsidRPr="00F80ED8" w:rsidRDefault="004F2F85" w:rsidP="00344F50">
      <w:pPr>
        <w:pStyle w:val="Style18"/>
        <w:widowControl/>
        <w:numPr>
          <w:ilvl w:val="0"/>
          <w:numId w:val="13"/>
        </w:numPr>
        <w:tabs>
          <w:tab w:val="left" w:pos="998"/>
        </w:tabs>
        <w:rPr>
          <w:rStyle w:val="FontStyle39"/>
          <w:sz w:val="26"/>
          <w:szCs w:val="26"/>
        </w:rPr>
      </w:pPr>
      <w:r w:rsidRPr="00F80ED8">
        <w:rPr>
          <w:rStyle w:val="FontStyle39"/>
          <w:sz w:val="26"/>
          <w:szCs w:val="26"/>
        </w:rPr>
        <w:t>при необходимости примите меры к выводу людей с объекта, согласно плана эва</w:t>
      </w:r>
      <w:r w:rsidRPr="00F80ED8">
        <w:rPr>
          <w:rStyle w:val="FontStyle39"/>
          <w:sz w:val="26"/>
          <w:szCs w:val="26"/>
        </w:rPr>
        <w:softHyphen/>
        <w:t>куации.</w:t>
      </w:r>
    </w:p>
    <w:sectPr w:rsidR="004F2F85" w:rsidRPr="00F80ED8" w:rsidSect="00F80ED8">
      <w:pgSz w:w="11906" w:h="16838"/>
      <w:pgMar w:top="719" w:right="707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00E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B69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74E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AB2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167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1E4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C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3A0C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C22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6CD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C1808B0"/>
    <w:lvl w:ilvl="0">
      <w:numFmt w:val="bullet"/>
      <w:lvlText w:val="*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•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12">
    <w:abstractNumId w:val="10"/>
    <w:lvlOverride w:ilvl="0">
      <w:lvl w:ilvl="0">
        <w:numFmt w:val="bullet"/>
        <w:lvlText w:val="•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13">
    <w:abstractNumId w:val="1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4">
    <w:abstractNumId w:val="10"/>
    <w:lvlOverride w:ilvl="0">
      <w:lvl w:ilvl="0">
        <w:numFmt w:val="bullet"/>
        <w:lvlText w:val="•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15">
    <w:abstractNumId w:val="10"/>
    <w:lvlOverride w:ilvl="0">
      <w:lvl w:ilvl="0">
        <w:numFmt w:val="bullet"/>
        <w:lvlText w:val="•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16">
    <w:abstractNumId w:val="1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7">
    <w:abstractNumId w:val="10"/>
    <w:lvlOverride w:ilvl="0">
      <w:lvl w:ilvl="0">
        <w:numFmt w:val="bullet"/>
        <w:lvlText w:val="•"/>
        <w:legacy w:legacy="1" w:legacySpace="0" w:legacyIndent="42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96C"/>
    <w:rsid w:val="000005EB"/>
    <w:rsid w:val="00015E3F"/>
    <w:rsid w:val="00053894"/>
    <w:rsid w:val="00060735"/>
    <w:rsid w:val="00072193"/>
    <w:rsid w:val="00091FDA"/>
    <w:rsid w:val="000E426F"/>
    <w:rsid w:val="000E5083"/>
    <w:rsid w:val="000E68FF"/>
    <w:rsid w:val="00132331"/>
    <w:rsid w:val="00154907"/>
    <w:rsid w:val="00182429"/>
    <w:rsid w:val="00197062"/>
    <w:rsid w:val="001F4E4C"/>
    <w:rsid w:val="002113D8"/>
    <w:rsid w:val="0024080D"/>
    <w:rsid w:val="00255E38"/>
    <w:rsid w:val="00276629"/>
    <w:rsid w:val="00277D29"/>
    <w:rsid w:val="002C645B"/>
    <w:rsid w:val="002E08C3"/>
    <w:rsid w:val="002F666C"/>
    <w:rsid w:val="003003C4"/>
    <w:rsid w:val="003071CF"/>
    <w:rsid w:val="00344F50"/>
    <w:rsid w:val="0035627C"/>
    <w:rsid w:val="00361074"/>
    <w:rsid w:val="00367356"/>
    <w:rsid w:val="00375CEA"/>
    <w:rsid w:val="003874FE"/>
    <w:rsid w:val="003E1E2E"/>
    <w:rsid w:val="003F5DB1"/>
    <w:rsid w:val="004243A9"/>
    <w:rsid w:val="00442366"/>
    <w:rsid w:val="00472D96"/>
    <w:rsid w:val="0048096B"/>
    <w:rsid w:val="004F2F85"/>
    <w:rsid w:val="004F5886"/>
    <w:rsid w:val="00513800"/>
    <w:rsid w:val="005230D4"/>
    <w:rsid w:val="00523426"/>
    <w:rsid w:val="0052696C"/>
    <w:rsid w:val="00527A72"/>
    <w:rsid w:val="0054085D"/>
    <w:rsid w:val="00554A10"/>
    <w:rsid w:val="00576954"/>
    <w:rsid w:val="00581EA1"/>
    <w:rsid w:val="005B67E9"/>
    <w:rsid w:val="006344CC"/>
    <w:rsid w:val="00681F23"/>
    <w:rsid w:val="006A4E31"/>
    <w:rsid w:val="006A5C6B"/>
    <w:rsid w:val="006C0E83"/>
    <w:rsid w:val="006C63C1"/>
    <w:rsid w:val="006C6F3E"/>
    <w:rsid w:val="007000A7"/>
    <w:rsid w:val="007175EE"/>
    <w:rsid w:val="00722D6F"/>
    <w:rsid w:val="00774DD3"/>
    <w:rsid w:val="00780EE7"/>
    <w:rsid w:val="00785C5F"/>
    <w:rsid w:val="007947F5"/>
    <w:rsid w:val="007C7FA1"/>
    <w:rsid w:val="007F013D"/>
    <w:rsid w:val="00804AE5"/>
    <w:rsid w:val="00822B3F"/>
    <w:rsid w:val="00840898"/>
    <w:rsid w:val="0084622A"/>
    <w:rsid w:val="00872131"/>
    <w:rsid w:val="00875678"/>
    <w:rsid w:val="00876E08"/>
    <w:rsid w:val="00892898"/>
    <w:rsid w:val="008B5580"/>
    <w:rsid w:val="008B58E6"/>
    <w:rsid w:val="008C4157"/>
    <w:rsid w:val="008F0EA5"/>
    <w:rsid w:val="008F4028"/>
    <w:rsid w:val="008F4584"/>
    <w:rsid w:val="0091100C"/>
    <w:rsid w:val="009243B1"/>
    <w:rsid w:val="0094305B"/>
    <w:rsid w:val="00954895"/>
    <w:rsid w:val="00966FB3"/>
    <w:rsid w:val="00983F5B"/>
    <w:rsid w:val="009C6554"/>
    <w:rsid w:val="009C69F8"/>
    <w:rsid w:val="009E1B27"/>
    <w:rsid w:val="009E61E7"/>
    <w:rsid w:val="00A1289A"/>
    <w:rsid w:val="00A1312A"/>
    <w:rsid w:val="00A20749"/>
    <w:rsid w:val="00A30930"/>
    <w:rsid w:val="00A526CD"/>
    <w:rsid w:val="00A860E7"/>
    <w:rsid w:val="00A91CEA"/>
    <w:rsid w:val="00A955CF"/>
    <w:rsid w:val="00AB5612"/>
    <w:rsid w:val="00AC2EA4"/>
    <w:rsid w:val="00AD425C"/>
    <w:rsid w:val="00AD4CDC"/>
    <w:rsid w:val="00B02765"/>
    <w:rsid w:val="00B22C14"/>
    <w:rsid w:val="00B26CC4"/>
    <w:rsid w:val="00B31D0B"/>
    <w:rsid w:val="00B31EF4"/>
    <w:rsid w:val="00B33E83"/>
    <w:rsid w:val="00B37915"/>
    <w:rsid w:val="00B53724"/>
    <w:rsid w:val="00B74566"/>
    <w:rsid w:val="00B81F5A"/>
    <w:rsid w:val="00B90D0A"/>
    <w:rsid w:val="00BC0630"/>
    <w:rsid w:val="00BC31FA"/>
    <w:rsid w:val="00BC547B"/>
    <w:rsid w:val="00BC70EC"/>
    <w:rsid w:val="00BE5911"/>
    <w:rsid w:val="00BE75E3"/>
    <w:rsid w:val="00BF2C99"/>
    <w:rsid w:val="00BF6BEA"/>
    <w:rsid w:val="00C06AFB"/>
    <w:rsid w:val="00C42CF8"/>
    <w:rsid w:val="00CC1C06"/>
    <w:rsid w:val="00CD1081"/>
    <w:rsid w:val="00CF0124"/>
    <w:rsid w:val="00CF71DF"/>
    <w:rsid w:val="00D243DF"/>
    <w:rsid w:val="00D74C67"/>
    <w:rsid w:val="00D8346F"/>
    <w:rsid w:val="00D90916"/>
    <w:rsid w:val="00D93D95"/>
    <w:rsid w:val="00D95AFD"/>
    <w:rsid w:val="00DA134E"/>
    <w:rsid w:val="00DA15B2"/>
    <w:rsid w:val="00DD2CE6"/>
    <w:rsid w:val="00DD4A47"/>
    <w:rsid w:val="00DD4A61"/>
    <w:rsid w:val="00DE5489"/>
    <w:rsid w:val="00DF60FE"/>
    <w:rsid w:val="00E121AD"/>
    <w:rsid w:val="00E26EDD"/>
    <w:rsid w:val="00E45A3B"/>
    <w:rsid w:val="00E73CB2"/>
    <w:rsid w:val="00E85D0C"/>
    <w:rsid w:val="00E906A1"/>
    <w:rsid w:val="00EB4D17"/>
    <w:rsid w:val="00ED0752"/>
    <w:rsid w:val="00ED1675"/>
    <w:rsid w:val="00F14C6A"/>
    <w:rsid w:val="00F509BA"/>
    <w:rsid w:val="00F66F1C"/>
    <w:rsid w:val="00F773BC"/>
    <w:rsid w:val="00F80ED8"/>
    <w:rsid w:val="00F85185"/>
    <w:rsid w:val="00FB0643"/>
    <w:rsid w:val="00FB7C3D"/>
    <w:rsid w:val="00FC06F4"/>
    <w:rsid w:val="00FD67C6"/>
    <w:rsid w:val="00FE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3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696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96C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F6BEA"/>
  </w:style>
  <w:style w:type="character" w:customStyle="1" w:styleId="BodyTextChar">
    <w:name w:val="Body Text Char"/>
    <w:uiPriority w:val="99"/>
    <w:locked/>
    <w:rsid w:val="00BE5911"/>
    <w:rPr>
      <w:sz w:val="24"/>
      <w:lang w:val="ru-RU" w:eastAsia="ru-RU"/>
    </w:rPr>
  </w:style>
  <w:style w:type="paragraph" w:styleId="BodyText">
    <w:name w:val="Body Text"/>
    <w:basedOn w:val="Normal"/>
    <w:link w:val="BodyTextChar1"/>
    <w:uiPriority w:val="99"/>
    <w:rsid w:val="00BE5911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E75E3"/>
    <w:rPr>
      <w:rFonts w:cs="Times New Roman"/>
    </w:rPr>
  </w:style>
  <w:style w:type="paragraph" w:styleId="NormalWeb">
    <w:name w:val="Normal (Web)"/>
    <w:basedOn w:val="Normal"/>
    <w:uiPriority w:val="99"/>
    <w:rsid w:val="007C7FA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LTTitel">
    <w:name w:val="???????~LT~Titel"/>
    <w:uiPriority w:val="99"/>
    <w:rsid w:val="00276629"/>
    <w:pPr>
      <w:autoSpaceDE w:val="0"/>
      <w:autoSpaceDN w:val="0"/>
      <w:adjustRightInd w:val="0"/>
    </w:pPr>
    <w:rPr>
      <w:rFonts w:ascii="Mangal" w:eastAsia="Arial Unicode MS" w:hAnsi="Mangal" w:cs="Mangal"/>
      <w:color w:val="000000"/>
      <w:kern w:val="1"/>
      <w:sz w:val="36"/>
      <w:szCs w:val="36"/>
    </w:rPr>
  </w:style>
  <w:style w:type="paragraph" w:customStyle="1" w:styleId="LTUntertitel">
    <w:name w:val="???????~LT~Untertitel"/>
    <w:uiPriority w:val="99"/>
    <w:rsid w:val="00276629"/>
    <w:pPr>
      <w:autoSpaceDE w:val="0"/>
      <w:autoSpaceDN w:val="0"/>
      <w:adjustRightInd w:val="0"/>
      <w:jc w:val="center"/>
    </w:pPr>
    <w:rPr>
      <w:rFonts w:ascii="Mangal" w:eastAsia="Arial Unicode MS" w:hAnsi="Mangal" w:cs="Mangal"/>
      <w:color w:val="FFFFFF"/>
      <w:kern w:val="1"/>
      <w:sz w:val="64"/>
      <w:szCs w:val="64"/>
    </w:rPr>
  </w:style>
  <w:style w:type="paragraph" w:customStyle="1" w:styleId="1LTTitel">
    <w:name w:val="??????? 1~LT~Titel"/>
    <w:uiPriority w:val="99"/>
    <w:rsid w:val="00276629"/>
    <w:pPr>
      <w:autoSpaceDE w:val="0"/>
      <w:autoSpaceDN w:val="0"/>
      <w:adjustRightInd w:val="0"/>
    </w:pPr>
    <w:rPr>
      <w:rFonts w:ascii="Mangal" w:eastAsia="Arial Unicode MS" w:hAnsi="Mangal" w:cs="Mangal"/>
      <w:color w:val="000000"/>
      <w:kern w:val="1"/>
      <w:sz w:val="36"/>
      <w:szCs w:val="36"/>
    </w:rPr>
  </w:style>
  <w:style w:type="paragraph" w:customStyle="1" w:styleId="1LTGliederung1">
    <w:name w:val="??????? 1~LT~Gliederung 1"/>
    <w:uiPriority w:val="99"/>
    <w:rsid w:val="00276629"/>
    <w:pPr>
      <w:autoSpaceDE w:val="0"/>
      <w:autoSpaceDN w:val="0"/>
      <w:adjustRightInd w:val="0"/>
      <w:spacing w:after="283"/>
    </w:pPr>
    <w:rPr>
      <w:rFonts w:ascii="Mangal" w:eastAsia="Arial Unicode MS" w:hAnsi="Mangal" w:cs="Mangal"/>
      <w:color w:val="000000"/>
      <w:kern w:val="1"/>
      <w:sz w:val="64"/>
      <w:szCs w:val="64"/>
    </w:rPr>
  </w:style>
  <w:style w:type="paragraph" w:customStyle="1" w:styleId="Style7">
    <w:name w:val="Style7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88" w:lineRule="exact"/>
      <w:ind w:firstLine="672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88" w:lineRule="exact"/>
      <w:ind w:firstLine="682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344F5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344F5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9">
    <w:name w:val="Font Style39"/>
    <w:basedOn w:val="DefaultParagraphFont"/>
    <w:uiPriority w:val="99"/>
    <w:rsid w:val="00344F50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DefaultParagraphFont"/>
    <w:uiPriority w:val="99"/>
    <w:rsid w:val="00344F5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Normal"/>
    <w:uiPriority w:val="99"/>
    <w:rsid w:val="00344F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344F50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476</TotalTime>
  <Pages>4</Pages>
  <Words>1713</Words>
  <Characters>9768</Characters>
  <Application>Microsoft Office Outlook</Application>
  <DocSecurity>0</DocSecurity>
  <Lines>0</Lines>
  <Paragraphs>0</Paragraphs>
  <ScaleCrop>false</ScaleCrop>
  <Company>Усть-Абаканский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User</cp:lastModifiedBy>
  <cp:revision>37</cp:revision>
  <cp:lastPrinted>2018-12-28T08:20:00Z</cp:lastPrinted>
  <dcterms:created xsi:type="dcterms:W3CDTF">2017-02-09T03:33:00Z</dcterms:created>
  <dcterms:modified xsi:type="dcterms:W3CDTF">2019-02-22T00:42:00Z</dcterms:modified>
</cp:coreProperties>
</file>