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4240D" w14:textId="77777777" w:rsidR="00C14DF0" w:rsidRPr="00C14DF0" w:rsidRDefault="00C14DF0" w:rsidP="00C14DF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56"/>
          <w:szCs w:val="56"/>
        </w:rPr>
      </w:pPr>
      <w:r w:rsidRPr="00C14DF0">
        <w:rPr>
          <w:rStyle w:val="c8"/>
          <w:rFonts w:ascii="Liberation Serif" w:hAnsi="Liberation Serif"/>
          <w:b/>
          <w:bCs/>
          <w:color w:val="000000"/>
          <w:sz w:val="56"/>
          <w:szCs w:val="56"/>
        </w:rPr>
        <w:t>Декоративный натюрморт.</w:t>
      </w:r>
    </w:p>
    <w:p w14:paraId="7417D0C0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                 От латинского «</w:t>
      </w:r>
      <w:proofErr w:type="spellStart"/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dekoro</w:t>
      </w:r>
      <w:proofErr w:type="spellEnd"/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» - украшаю, один из видов пластических искусств.</w:t>
      </w:r>
    </w:p>
    <w:p w14:paraId="50B04145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                 Композиция, как значимое соотношение частей художественного произведения в декоративном искусстве, может строится по разнообразным схемам. Условно выделяются следующие активные элементы декоративной композиции: цвет, орнамент, сюжет (тема), плоскостное или объемно — пластическое решение.</w:t>
      </w:r>
    </w:p>
    <w:p w14:paraId="14C4E716" w14:textId="77777777" w:rsidR="00C14DF0" w:rsidRPr="00C14DF0" w:rsidRDefault="00C14DF0" w:rsidP="00C14DF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 w:cs="Arial"/>
          <w:color w:val="000000"/>
          <w:sz w:val="40"/>
          <w:szCs w:val="40"/>
        </w:rPr>
        <w:t>Цвет (одно из выразительных средств в декоративном искусстве) рассматривается как важнейший компонент декоративного образа. Он не ассоциируется с конкретными признаками  изображаемого предмета или явления. Достижение  выразительности в декоративной работе связано с тоновым и цветовым контрастом.</w:t>
      </w:r>
    </w:p>
    <w:p w14:paraId="60E1E37F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                  В декоративной работе художники также заботятся о гармоничном соотношении цветов, причем реальные цвета предметов могут быть заменены символическими. Колористическое единство всех элементов достигается с помощью цветовых нюансов или контрастов. При подборе цветовых отношений в декоративной работе учитывается размер частей рисунка, их ритмическое расположение, назначение вещи и материала, из которого она сделана.</w:t>
      </w:r>
    </w:p>
    <w:p w14:paraId="54E17B4B" w14:textId="77777777" w:rsidR="00C14DF0" w:rsidRPr="00C14DF0" w:rsidRDefault="00C14DF0" w:rsidP="00C14DF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 w:cs="Arial"/>
          <w:color w:val="000000"/>
          <w:sz w:val="40"/>
          <w:szCs w:val="40"/>
        </w:rPr>
        <w:t xml:space="preserve"> Орнамент, как часть декоративного образа вещи играет важную роль в формировании ее облика. Обычно ее выполняют без учета перспективы, </w:t>
      </w:r>
      <w:r w:rsidRPr="00C14DF0">
        <w:rPr>
          <w:rStyle w:val="c0"/>
          <w:rFonts w:ascii="Liberation Serif" w:hAnsi="Liberation Serif" w:cs="Arial"/>
          <w:color w:val="000000"/>
          <w:sz w:val="40"/>
          <w:szCs w:val="40"/>
        </w:rPr>
        <w:lastRenderedPageBreak/>
        <w:t>т. к. рисунки должны подчеркнуть плоскость, а не показывать глубину.</w:t>
      </w:r>
    </w:p>
    <w:p w14:paraId="6943C542" w14:textId="77777777" w:rsidR="00C14DF0" w:rsidRPr="00C14DF0" w:rsidRDefault="00C14DF0" w:rsidP="00C14DF0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 w:cs="Arial"/>
          <w:color w:val="000000"/>
          <w:sz w:val="40"/>
          <w:szCs w:val="40"/>
        </w:rPr>
        <w:t> Тема декоративной композиции может быть выражена способами, принципиально отличающими ее о композиции, картины. Пространственные соотношения реальной натуры могут полностью отсутствовать. Изображение предметов может разорваться не в глубину, а вверх — в этом случае дальние планы помещаются над ближними.</w:t>
      </w:r>
    </w:p>
    <w:p w14:paraId="67F36D16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                Декоративная тематическая композиция — особый художественный мир со своим условным порядком, который не такой как в реальной действительности. Нередко изображение сочетается с орнаментом и приобретает почти орнаментальный характер, словно «стелется» по плоскости, что обусловлено обобщением форм, условной цветовой характеристикой.</w:t>
      </w:r>
    </w:p>
    <w:p w14:paraId="00ACC55B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               В декоративной композиции особую роль приобретают: выразительность силуэта, графическая красота контуров и линий фигур, очень важно найти правильное цветовое и тоновое соотношение фигур и фона композиции, т. к. они важны при стилизации.</w:t>
      </w:r>
    </w:p>
    <w:p w14:paraId="7F1BD7CC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               Органическое свойство декоративной тематической композиции — декоративное преображение любой натуры, выявление нарядности, красочности, узорчатости окружающего мира, соблюдение определенной формы не вредит выразительности, отказ второстепенных подробностей делает более заметным главные детали, заставляет их звучать а полную силу.</w:t>
      </w:r>
    </w:p>
    <w:p w14:paraId="6A329F99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lastRenderedPageBreak/>
        <w:t>               Декоративная композиция может быть обобщена почти до символа и иметь соответствующее художественное  решение.</w:t>
      </w:r>
    </w:p>
    <w:p w14:paraId="3321AAF1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              Остановимся несколько подробнее на проблеме цвета. Основная отличительная особенность декоративного изображения от реалистического состоит в том, что цвет предмета может быть дан без учета  света и тени, возможен даже полный отказ от цвета предмета в натуре. Главное с помощью цвета можно создать художественный образ.</w:t>
      </w:r>
    </w:p>
    <w:p w14:paraId="2DA7AAC8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              Не следует спешно отказываться от реального  цвета, он может быть взят за основу, тем более, что в природе яблоко, например, может быть желтым, красным и зеленым. При этом один цвет бывает светлым и темным, теплым и холодным и содержать множество оттенков.</w:t>
      </w:r>
    </w:p>
    <w:p w14:paraId="144F7C39" w14:textId="77777777" w:rsidR="00C14DF0" w:rsidRP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>               В декоративной композиции очень важную роль играет закон цельности. Это не исключает возможности совместить в одной работе силуэтные и объемные изображения, использовать обобщенные и детализированные образы, потому, что одно лучше выделяется, контрастируя с другим. При этом все же не следует забывать:</w:t>
      </w:r>
    </w:p>
    <w:p w14:paraId="485D47B6" w14:textId="77777777" w:rsidR="00C14DF0" w:rsidRPr="00C14DF0" w:rsidRDefault="00C14DF0" w:rsidP="00C14DF0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 w:cs="Arial"/>
          <w:color w:val="000000"/>
          <w:sz w:val="40"/>
          <w:szCs w:val="40"/>
        </w:rPr>
        <w:t>О равновесии частей, которого можно достигнуть за счет отказа от мелочей;</w:t>
      </w:r>
    </w:p>
    <w:p w14:paraId="3D94E304" w14:textId="77777777" w:rsidR="00C14DF0" w:rsidRPr="00C14DF0" w:rsidRDefault="00C14DF0" w:rsidP="00C14DF0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 w:cs="Arial"/>
          <w:color w:val="000000"/>
          <w:sz w:val="40"/>
          <w:szCs w:val="40"/>
        </w:rPr>
        <w:t>Усиления главного;</w:t>
      </w:r>
    </w:p>
    <w:p w14:paraId="13D5D863" w14:textId="77777777" w:rsidR="00C14DF0" w:rsidRPr="00C14DF0" w:rsidRDefault="00C14DF0" w:rsidP="00C14DF0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 w:cs="Arial"/>
          <w:color w:val="000000"/>
          <w:sz w:val="40"/>
          <w:szCs w:val="40"/>
        </w:rPr>
        <w:t>Объединения всего светом и цветом и т. д.</w:t>
      </w:r>
    </w:p>
    <w:p w14:paraId="0DDB0FD5" w14:textId="3A590AF8" w:rsidR="00C14DF0" w:rsidRDefault="00C14DF0" w:rsidP="00C14DF0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  <w:sz w:val="40"/>
          <w:szCs w:val="40"/>
        </w:rPr>
      </w:pP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t xml:space="preserve">               Анализ композиционных особенностей произведений декоративного искусства осуществляется с учетом общих закономерностей пластических искусств: от анализа общей формы, </w:t>
      </w:r>
      <w:r w:rsidRPr="00C14DF0">
        <w:rPr>
          <w:rStyle w:val="c0"/>
          <w:rFonts w:ascii="Liberation Serif" w:hAnsi="Liberation Serif"/>
          <w:color w:val="000000"/>
          <w:sz w:val="40"/>
          <w:szCs w:val="40"/>
        </w:rPr>
        <w:lastRenderedPageBreak/>
        <w:t>переходя к оценке расположения частей и затем опять к общей выразительности объекта.</w:t>
      </w:r>
    </w:p>
    <w:p w14:paraId="0D89FF23" w14:textId="77777777" w:rsidR="00660013" w:rsidRDefault="00660013" w:rsidP="007B537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56"/>
          <w:szCs w:val="56"/>
        </w:rPr>
      </w:pPr>
    </w:p>
    <w:p w14:paraId="5C6C5E21" w14:textId="77777777" w:rsidR="00660013" w:rsidRDefault="00660013" w:rsidP="007B537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56"/>
          <w:szCs w:val="56"/>
        </w:rPr>
      </w:pPr>
    </w:p>
    <w:p w14:paraId="050693CE" w14:textId="020D89CE" w:rsidR="007B5377" w:rsidRDefault="007B5377" w:rsidP="007B537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56"/>
          <w:szCs w:val="56"/>
        </w:rPr>
      </w:pPr>
      <w:r w:rsidRPr="007B5377">
        <w:rPr>
          <w:rStyle w:val="c0"/>
          <w:rFonts w:ascii="Liberation Serif" w:hAnsi="Liberation Serif"/>
          <w:b/>
          <w:bCs/>
          <w:i/>
          <w:iCs/>
          <w:color w:val="000000"/>
          <w:sz w:val="56"/>
          <w:szCs w:val="56"/>
        </w:rPr>
        <w:t>Примеры декоративных натюрмортов.</w:t>
      </w:r>
    </w:p>
    <w:p w14:paraId="60B97024" w14:textId="77777777" w:rsidR="00660013" w:rsidRDefault="00660013" w:rsidP="007B537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b/>
          <w:bCs/>
          <w:i/>
          <w:iCs/>
          <w:color w:val="000000"/>
          <w:sz w:val="56"/>
          <w:szCs w:val="56"/>
        </w:rPr>
      </w:pPr>
    </w:p>
    <w:p w14:paraId="28380B95" w14:textId="451000E6" w:rsidR="007B5377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77E987F5" wp14:editId="3A356093">
            <wp:extent cx="5940425" cy="47701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F6002" w14:textId="0D12E826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2960AEDB" w14:textId="21D5044F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04132105" w14:textId="6CE679E1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60DEAE5D" w14:textId="59D408EA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3666DEC3" w14:textId="237CABF1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00DD12DF" w14:textId="3C29B214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26A18488" w14:textId="1D661D7D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71861435" w14:textId="3FC22040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155C1FC7" w14:textId="77777777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6F29721B" w14:textId="4463FDF8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370941D1" wp14:editId="4BF68194">
            <wp:extent cx="5474524" cy="7426154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" r="3835"/>
                    <a:stretch/>
                  </pic:blipFill>
                  <pic:spPr bwMode="auto">
                    <a:xfrm>
                      <a:off x="0" y="0"/>
                      <a:ext cx="5475118" cy="74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2E5BD" w14:textId="0A3BD7AF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34CE0581" w14:textId="5EB5F0CA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04E367CD" w14:textId="2311E4F6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008981C5" w14:textId="36441239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6C7BDC43" w14:textId="66BDED8C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1F4F13C4" w14:textId="37B5FC01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5B9175DF" w14:textId="77777777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56F9BB3F" w14:textId="71BF5DB5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39223FD0" wp14:editId="390AE351">
            <wp:extent cx="5940425" cy="64858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8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AED4D" w14:textId="7663DF19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7072C248" w14:textId="7D943C43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3AD8DD23" w14:textId="2CA858DD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5165E542" w14:textId="4D19000C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5323BBDA" w14:textId="1CEA7ED4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6B103C51" w14:textId="68E6DD32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1E8A09C2" w14:textId="77777777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p w14:paraId="3C8B8BC4" w14:textId="713B2B55" w:rsidR="00660013" w:rsidRDefault="00660013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683015F4" wp14:editId="09DA96BA">
            <wp:extent cx="5940425" cy="84626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A5724" w14:textId="37A50109" w:rsidR="002D2C58" w:rsidRDefault="002D2C58" w:rsidP="002D2C58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  <w:sz w:val="56"/>
          <w:szCs w:val="56"/>
        </w:rPr>
      </w:pPr>
      <w:r w:rsidRPr="002D2C58">
        <w:rPr>
          <w:rFonts w:ascii="Liberation Serif" w:hAnsi="Liberation Serif"/>
          <w:b/>
          <w:bCs/>
          <w:color w:val="000000"/>
          <w:sz w:val="56"/>
          <w:szCs w:val="56"/>
        </w:rPr>
        <w:lastRenderedPageBreak/>
        <w:t>Домашнее задание:</w:t>
      </w:r>
    </w:p>
    <w:p w14:paraId="21C99F72" w14:textId="1EE2CCF5" w:rsidR="002D2C58" w:rsidRDefault="002D2C58" w:rsidP="002D2C58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>
        <w:rPr>
          <w:rFonts w:ascii="Liberation Serif" w:hAnsi="Liberation Serif"/>
          <w:color w:val="000000"/>
          <w:sz w:val="40"/>
          <w:szCs w:val="40"/>
        </w:rPr>
        <w:t>Изучить материал;</w:t>
      </w:r>
    </w:p>
    <w:p w14:paraId="7DDD8E32" w14:textId="37389C31" w:rsidR="002D2C58" w:rsidRDefault="002D2C58" w:rsidP="002D2C58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>
        <w:rPr>
          <w:rFonts w:ascii="Liberation Serif" w:hAnsi="Liberation Serif"/>
          <w:color w:val="000000"/>
          <w:sz w:val="40"/>
          <w:szCs w:val="40"/>
        </w:rPr>
        <w:t>Выполнить несколько набросков декоративного натюрморта</w:t>
      </w:r>
      <w:r w:rsidR="00827E36">
        <w:rPr>
          <w:rFonts w:ascii="Liberation Serif" w:hAnsi="Liberation Serif"/>
          <w:color w:val="000000"/>
          <w:sz w:val="40"/>
          <w:szCs w:val="40"/>
        </w:rPr>
        <w:t xml:space="preserve"> используя цветные карандаши;</w:t>
      </w:r>
    </w:p>
    <w:p w14:paraId="662B09B5" w14:textId="034EDE80" w:rsidR="002D2C58" w:rsidRDefault="002D2C58" w:rsidP="002D2C58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>
        <w:rPr>
          <w:rFonts w:ascii="Liberation Serif" w:hAnsi="Liberation Serif" w:hint="eastAsia"/>
          <w:color w:val="000000"/>
          <w:sz w:val="40"/>
          <w:szCs w:val="40"/>
        </w:rPr>
        <w:t>В</w:t>
      </w:r>
      <w:r>
        <w:rPr>
          <w:rFonts w:ascii="Liberation Serif" w:hAnsi="Liberation Serif"/>
          <w:color w:val="000000"/>
          <w:sz w:val="40"/>
          <w:szCs w:val="40"/>
        </w:rPr>
        <w:t>ыбрать удачный набросок и на листе формата А3 выполнить линейный рисунок</w:t>
      </w:r>
      <w:r w:rsidR="00827E36">
        <w:rPr>
          <w:rFonts w:ascii="Liberation Serif" w:hAnsi="Liberation Serif"/>
          <w:color w:val="000000"/>
          <w:sz w:val="40"/>
          <w:szCs w:val="40"/>
        </w:rPr>
        <w:t xml:space="preserve"> карандашом;</w:t>
      </w:r>
    </w:p>
    <w:p w14:paraId="39C62311" w14:textId="538A43A5" w:rsidR="00827E36" w:rsidRPr="002D2C58" w:rsidRDefault="00827E36" w:rsidP="002D2C58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  <w:r>
        <w:rPr>
          <w:rFonts w:ascii="Liberation Serif" w:hAnsi="Liberation Serif" w:hint="eastAsia"/>
          <w:color w:val="000000"/>
          <w:sz w:val="40"/>
          <w:szCs w:val="40"/>
        </w:rPr>
        <w:t>Д</w:t>
      </w:r>
      <w:r>
        <w:rPr>
          <w:rFonts w:ascii="Liberation Serif" w:hAnsi="Liberation Serif"/>
          <w:color w:val="000000"/>
          <w:sz w:val="40"/>
          <w:szCs w:val="40"/>
        </w:rPr>
        <w:t xml:space="preserve">алее работать гуашью, выбрав несколько цветов, тем самым ограничив цветовую палитру. </w:t>
      </w:r>
      <w:bookmarkStart w:id="0" w:name="_GoBack"/>
      <w:bookmarkEnd w:id="0"/>
    </w:p>
    <w:p w14:paraId="0EDBB965" w14:textId="77777777" w:rsidR="002D2C58" w:rsidRPr="007B5377" w:rsidRDefault="002D2C58" w:rsidP="007B5377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40"/>
          <w:szCs w:val="40"/>
        </w:rPr>
      </w:pPr>
    </w:p>
    <w:sectPr w:rsidR="002D2C58" w:rsidRPr="007B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70F69"/>
    <w:multiLevelType w:val="hybridMultilevel"/>
    <w:tmpl w:val="CCE642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5763FE"/>
    <w:multiLevelType w:val="multilevel"/>
    <w:tmpl w:val="841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565B0"/>
    <w:multiLevelType w:val="hybridMultilevel"/>
    <w:tmpl w:val="D4E8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5546"/>
    <w:multiLevelType w:val="multilevel"/>
    <w:tmpl w:val="3890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C2393"/>
    <w:multiLevelType w:val="hybridMultilevel"/>
    <w:tmpl w:val="E4D8DC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013FE9"/>
    <w:multiLevelType w:val="multilevel"/>
    <w:tmpl w:val="09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2C"/>
    <w:rsid w:val="002D2C58"/>
    <w:rsid w:val="003D412C"/>
    <w:rsid w:val="00660013"/>
    <w:rsid w:val="007B5377"/>
    <w:rsid w:val="00827E36"/>
    <w:rsid w:val="00C14DF0"/>
    <w:rsid w:val="00F2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556D"/>
  <w15:chartTrackingRefBased/>
  <w15:docId w15:val="{83243E73-2FB9-43AC-A4DB-C68A8D86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14DF0"/>
  </w:style>
  <w:style w:type="paragraph" w:customStyle="1" w:styleId="c2">
    <w:name w:val="c2"/>
    <w:basedOn w:val="a"/>
    <w:rsid w:val="00C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9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dcterms:created xsi:type="dcterms:W3CDTF">2020-11-11T11:15:00Z</dcterms:created>
  <dcterms:modified xsi:type="dcterms:W3CDTF">2020-11-11T11:31:00Z</dcterms:modified>
</cp:coreProperties>
</file>