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FC" w:rsidRPr="003107A9" w:rsidRDefault="00AD70FC" w:rsidP="00AD70FC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</w:rPr>
      </w:pPr>
      <w:r w:rsidRPr="003107A9">
        <w:rPr>
          <w:rFonts w:ascii="Times New Roman" w:eastAsia="Calibri" w:hAnsi="Times New Roman"/>
          <w:sz w:val="24"/>
          <w:szCs w:val="24"/>
        </w:rPr>
        <w:t xml:space="preserve">МУНИЦИПАЛЬНОЕ БЮДЖЕТНОЕ УЧРЕЖДЕНИЕ </w:t>
      </w: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3107A9">
        <w:rPr>
          <w:rFonts w:ascii="Times New Roman" w:eastAsia="Calibri" w:hAnsi="Times New Roman"/>
          <w:sz w:val="24"/>
          <w:szCs w:val="24"/>
        </w:rPr>
        <w:t xml:space="preserve">ДОПОЛНИТЕЛЬНОГО ОБРАЗОВАНИЯ </w:t>
      </w: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3107A9">
        <w:rPr>
          <w:rFonts w:ascii="Times New Roman" w:eastAsia="Calibri" w:hAnsi="Times New Roman"/>
          <w:sz w:val="24"/>
          <w:szCs w:val="24"/>
        </w:rPr>
        <w:t>«ПОЗАРИХИНСКАЯ ДЕТСКАЯ ШКОЛА ИСКУССТВ»</w:t>
      </w: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</w:rPr>
      </w:pP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</w:rPr>
      </w:pP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</w:rPr>
      </w:pPr>
    </w:p>
    <w:tbl>
      <w:tblPr>
        <w:tblpPr w:leftFromText="180" w:rightFromText="180" w:vertAnchor="text" w:horzAnchor="margin" w:tblpY="20"/>
        <w:tblW w:w="0" w:type="auto"/>
        <w:tblLook w:val="01E0" w:firstRow="1" w:lastRow="1" w:firstColumn="1" w:lastColumn="1" w:noHBand="0" w:noVBand="0"/>
      </w:tblPr>
      <w:tblGrid>
        <w:gridCol w:w="4971"/>
        <w:gridCol w:w="4384"/>
      </w:tblGrid>
      <w:tr w:rsidR="00AD70FC" w:rsidRPr="003107A9" w:rsidTr="005B0110">
        <w:trPr>
          <w:trHeight w:val="1560"/>
        </w:trPr>
        <w:tc>
          <w:tcPr>
            <w:tcW w:w="5328" w:type="dxa"/>
          </w:tcPr>
          <w:p w:rsidR="00AD70FC" w:rsidRPr="003107A9" w:rsidRDefault="00AD70FC" w:rsidP="00210312">
            <w:pPr>
              <w:spacing w:after="0" w:line="240" w:lineRule="auto"/>
              <w:ind w:left="357" w:firstLine="3"/>
              <w:rPr>
                <w:rFonts w:ascii="Times New Roman" w:hAnsi="Times New Roman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AD70FC" w:rsidRPr="003107A9" w:rsidRDefault="00AD70FC" w:rsidP="00210312">
            <w:pPr>
              <w:spacing w:after="0" w:line="240" w:lineRule="auto"/>
              <w:ind w:left="357" w:firstLine="3"/>
              <w:rPr>
                <w:rFonts w:ascii="Times New Roman" w:hAnsi="Times New Roman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AD70FC" w:rsidRPr="003107A9" w:rsidRDefault="00AD70FC" w:rsidP="00210312">
            <w:pPr>
              <w:spacing w:after="0" w:line="240" w:lineRule="auto"/>
              <w:ind w:left="357" w:firstLine="3"/>
              <w:rPr>
                <w:rFonts w:ascii="Times New Roman" w:hAnsi="Times New Roman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>МБУДО «ПОЗАРИХИНСКАЯ ДШИ»</w:t>
            </w:r>
          </w:p>
          <w:p w:rsidR="00AD70FC" w:rsidRPr="003107A9" w:rsidRDefault="00AD70FC" w:rsidP="00210312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360" w:right="10" w:firstLine="3"/>
              <w:rPr>
                <w:rFonts w:ascii="Times New Roman" w:hAnsi="Times New Roman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 xml:space="preserve">Протокол № 1 </w:t>
            </w:r>
          </w:p>
          <w:p w:rsidR="00AD70FC" w:rsidRPr="003107A9" w:rsidRDefault="00AD70FC" w:rsidP="00210312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360" w:right="10" w:firstLine="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>от «</w:t>
            </w:r>
            <w:r w:rsidRPr="003107A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3107A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107A9">
              <w:rPr>
                <w:rFonts w:ascii="Times New Roman" w:hAnsi="Times New Roman"/>
                <w:sz w:val="24"/>
                <w:szCs w:val="24"/>
              </w:rPr>
              <w:t>»</w:t>
            </w:r>
            <w:r w:rsidRPr="003107A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августа  </w:t>
            </w:r>
            <w:r w:rsidRPr="003107A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107A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03" w:type="dxa"/>
          </w:tcPr>
          <w:p w:rsidR="00AD70FC" w:rsidRPr="003107A9" w:rsidRDefault="00AD70FC" w:rsidP="00210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AD70FC" w:rsidRPr="003107A9" w:rsidRDefault="00AD70FC" w:rsidP="00210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 xml:space="preserve">приказом директора  </w:t>
            </w:r>
          </w:p>
          <w:p w:rsidR="00AD70FC" w:rsidRPr="003107A9" w:rsidRDefault="00AD70FC" w:rsidP="00210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07A9">
              <w:rPr>
                <w:rFonts w:ascii="Times New Roman" w:hAnsi="Times New Roman"/>
                <w:sz w:val="24"/>
                <w:szCs w:val="24"/>
              </w:rPr>
              <w:t>МБУДО  «</w:t>
            </w:r>
            <w:proofErr w:type="gramEnd"/>
            <w:r w:rsidRPr="003107A9">
              <w:rPr>
                <w:rFonts w:ascii="Times New Roman" w:hAnsi="Times New Roman"/>
                <w:sz w:val="24"/>
                <w:szCs w:val="24"/>
              </w:rPr>
              <w:t>ПОЗАРИХИНСКАЯ ДШИ»</w:t>
            </w:r>
          </w:p>
          <w:p w:rsidR="00AD70FC" w:rsidRPr="003107A9" w:rsidRDefault="00AD70FC" w:rsidP="00210312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right="1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07A9">
              <w:rPr>
                <w:rFonts w:ascii="Times New Roman" w:hAnsi="Times New Roman"/>
                <w:sz w:val="24"/>
                <w:szCs w:val="24"/>
              </w:rPr>
              <w:t>Приказ  №</w:t>
            </w:r>
            <w:proofErr w:type="gramEnd"/>
            <w:r w:rsidRPr="003107A9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D70FC" w:rsidRPr="003107A9" w:rsidRDefault="00AD70FC" w:rsidP="00210312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right="1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7A9">
              <w:rPr>
                <w:rFonts w:ascii="Times New Roman" w:hAnsi="Times New Roman"/>
                <w:sz w:val="24"/>
                <w:szCs w:val="24"/>
              </w:rPr>
              <w:t>от «</w:t>
            </w:r>
            <w:r w:rsidRPr="003107A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r w:rsidRPr="003107A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107A9">
              <w:rPr>
                <w:rFonts w:ascii="Times New Roman" w:hAnsi="Times New Roman"/>
                <w:sz w:val="24"/>
                <w:szCs w:val="24"/>
              </w:rPr>
              <w:t>»</w:t>
            </w:r>
            <w:r w:rsidRPr="003107A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августа  </w:t>
            </w:r>
            <w:r w:rsidRPr="003107A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107A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D70FC" w:rsidRPr="005B0110" w:rsidRDefault="00AD70FC" w:rsidP="00AD70FC">
      <w:pPr>
        <w:spacing w:after="0" w:line="240" w:lineRule="auto"/>
        <w:rPr>
          <w:rFonts w:ascii="Times New Roman" w:eastAsia="Calibri" w:hAnsi="Times New Roman"/>
          <w:sz w:val="10"/>
          <w:szCs w:val="10"/>
        </w:rPr>
      </w:pPr>
      <w:bookmarkStart w:id="0" w:name="_GoBack"/>
      <w:bookmarkEnd w:id="0"/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AD70FC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ДОПОЛНИТЕЛЬНЫЕ ПЛАТНЫЕ ОБРАЗОВАТЕЛЬНЫЕ УСЛУГИ</w:t>
      </w:r>
    </w:p>
    <w:p w:rsidR="00AD70FC" w:rsidRPr="006D0F4E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AD70FC" w:rsidRPr="003107A9" w:rsidRDefault="00AD70FC" w:rsidP="00AD70FC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РАБОЧАЯ </w:t>
      </w:r>
      <w:r w:rsidRPr="003107A9">
        <w:rPr>
          <w:rFonts w:ascii="Times New Roman" w:eastAsia="Calibri" w:hAnsi="Times New Roman"/>
          <w:sz w:val="28"/>
          <w:szCs w:val="28"/>
        </w:rPr>
        <w:t>ПРОГРАММА</w:t>
      </w: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107A9">
        <w:rPr>
          <w:rFonts w:ascii="Times New Roman" w:eastAsia="Calibri" w:hAnsi="Times New Roman"/>
          <w:sz w:val="28"/>
          <w:szCs w:val="28"/>
        </w:rPr>
        <w:t>по учебному предмету</w:t>
      </w:r>
    </w:p>
    <w:p w:rsidR="00AD70FC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«Раннее эстетическое развитие – </w:t>
      </w:r>
      <w:r w:rsidR="00506CEC">
        <w:rPr>
          <w:rFonts w:ascii="Times New Roman" w:eastAsia="Calibri" w:hAnsi="Times New Roman"/>
          <w:sz w:val="28"/>
          <w:szCs w:val="28"/>
        </w:rPr>
        <w:t>Веселый счет</w:t>
      </w:r>
      <w:r>
        <w:rPr>
          <w:rFonts w:ascii="Times New Roman" w:eastAsia="Calibri" w:hAnsi="Times New Roman"/>
          <w:sz w:val="28"/>
          <w:szCs w:val="28"/>
        </w:rPr>
        <w:t>»</w:t>
      </w: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срок обучения – 1 год</w:t>
      </w:r>
    </w:p>
    <w:p w:rsidR="00AD70FC" w:rsidRPr="003107A9" w:rsidRDefault="0055096D" w:rsidP="0055096D">
      <w:pPr>
        <w:tabs>
          <w:tab w:val="left" w:pos="1935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обучающиеся от 6 до 7 лет</w:t>
      </w:r>
    </w:p>
    <w:p w:rsidR="00AD70FC" w:rsidRPr="003107A9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553B7E" w:rsidRDefault="00553B7E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553B7E" w:rsidRPr="003107A9" w:rsidRDefault="00553B7E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tabs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AD70FC" w:rsidRPr="003107A9" w:rsidRDefault="00AD70FC" w:rsidP="00AD70F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107A9">
        <w:rPr>
          <w:rFonts w:ascii="Times New Roman" w:eastAsia="Calibri" w:hAnsi="Times New Roman"/>
          <w:sz w:val="28"/>
          <w:szCs w:val="28"/>
        </w:rPr>
        <w:t>Каменский городской округ</w:t>
      </w:r>
    </w:p>
    <w:p w:rsidR="00E5617C" w:rsidRPr="00E5617C" w:rsidRDefault="00AD70FC" w:rsidP="00E5617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107A9">
        <w:rPr>
          <w:rFonts w:ascii="Times New Roman" w:eastAsia="Calibri" w:hAnsi="Times New Roman"/>
          <w:sz w:val="28"/>
          <w:szCs w:val="28"/>
        </w:rPr>
        <w:t>201</w:t>
      </w:r>
      <w:r>
        <w:rPr>
          <w:rFonts w:ascii="Times New Roman" w:eastAsia="Calibri" w:hAnsi="Times New Roman"/>
          <w:sz w:val="28"/>
          <w:szCs w:val="28"/>
        </w:rPr>
        <w:t>7</w:t>
      </w:r>
      <w:r w:rsidR="00E5617C">
        <w:rPr>
          <w:rFonts w:ascii="Times New Roman" w:eastAsia="Calibri" w:hAnsi="Times New Roman"/>
          <w:sz w:val="28"/>
          <w:szCs w:val="28"/>
        </w:rPr>
        <w:t xml:space="preserve"> год</w:t>
      </w:r>
      <w:r w:rsidR="00E5617C">
        <w:rPr>
          <w:rFonts w:ascii="Times New Roman" w:hAnsi="Times New Roman"/>
          <w:sz w:val="28"/>
          <w:szCs w:val="28"/>
        </w:rPr>
        <w:br w:type="page"/>
      </w:r>
    </w:p>
    <w:p w:rsidR="00AD70FC" w:rsidRDefault="00AD70FC" w:rsidP="00E5617C">
      <w:pPr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48FD">
        <w:rPr>
          <w:rFonts w:ascii="Times New Roman" w:hAnsi="Times New Roman"/>
          <w:sz w:val="28"/>
          <w:szCs w:val="28"/>
        </w:rPr>
        <w:t xml:space="preserve">Разработчик программы: </w:t>
      </w:r>
      <w:r w:rsidR="00F74797">
        <w:rPr>
          <w:rFonts w:ascii="Times New Roman" w:hAnsi="Times New Roman"/>
          <w:sz w:val="28"/>
          <w:szCs w:val="28"/>
        </w:rPr>
        <w:t>Рыкова Л. Г.</w:t>
      </w:r>
      <w:r w:rsidRPr="00DC48FD">
        <w:rPr>
          <w:rFonts w:ascii="Times New Roman" w:hAnsi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70FC" w:rsidRDefault="00F74797" w:rsidP="00AD70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МБУДО «</w:t>
      </w:r>
      <w:r w:rsidR="00AD70FC">
        <w:rPr>
          <w:rFonts w:ascii="Times New Roman" w:hAnsi="Times New Roman"/>
          <w:sz w:val="28"/>
          <w:szCs w:val="28"/>
        </w:rPr>
        <w:t>ПОЗАРИХИНСКАЯ ДШИ</w:t>
      </w:r>
      <w:r w:rsidR="00AD70FC" w:rsidRPr="00DC48FD">
        <w:rPr>
          <w:rFonts w:ascii="Times New Roman" w:hAnsi="Times New Roman"/>
          <w:sz w:val="28"/>
          <w:szCs w:val="28"/>
        </w:rPr>
        <w:t>»</w:t>
      </w: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55096D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70FC" w:rsidRPr="003107A9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07A9">
        <w:rPr>
          <w:rFonts w:ascii="Times New Roman" w:hAnsi="Times New Roman"/>
          <w:b/>
          <w:sz w:val="28"/>
          <w:szCs w:val="28"/>
        </w:rPr>
        <w:lastRenderedPageBreak/>
        <w:t>Содержание:</w:t>
      </w:r>
    </w:p>
    <w:p w:rsidR="00AD70FC" w:rsidRPr="00CB1D23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Pr="00CB1D23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B1D23">
        <w:rPr>
          <w:rFonts w:ascii="Times New Roman" w:hAnsi="Times New Roman"/>
          <w:sz w:val="28"/>
          <w:szCs w:val="28"/>
        </w:rPr>
        <w:t>Поясни</w:t>
      </w:r>
      <w:r>
        <w:rPr>
          <w:rFonts w:ascii="Times New Roman" w:hAnsi="Times New Roman"/>
          <w:sz w:val="28"/>
          <w:szCs w:val="28"/>
        </w:rPr>
        <w:t>тельная</w:t>
      </w:r>
      <w:r w:rsidR="007041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записка………………………………………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CB1D23">
        <w:rPr>
          <w:rFonts w:ascii="Times New Roman" w:hAnsi="Times New Roman"/>
          <w:sz w:val="28"/>
          <w:szCs w:val="28"/>
        </w:rPr>
        <w:t>………..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AD70FC" w:rsidRPr="00CB1D23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тематический план…………………</w:t>
      </w:r>
      <w:r w:rsidRPr="00CB1D23">
        <w:rPr>
          <w:rFonts w:ascii="Times New Roman" w:hAnsi="Times New Roman"/>
          <w:sz w:val="28"/>
          <w:szCs w:val="28"/>
        </w:rPr>
        <w:t>………………</w:t>
      </w:r>
      <w:r>
        <w:rPr>
          <w:rFonts w:ascii="Times New Roman" w:hAnsi="Times New Roman"/>
          <w:sz w:val="28"/>
          <w:szCs w:val="28"/>
        </w:rPr>
        <w:t>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 xml:space="preserve">.……  </w:t>
      </w:r>
      <w:r w:rsidR="00F74797">
        <w:rPr>
          <w:rFonts w:ascii="Times New Roman" w:hAnsi="Times New Roman"/>
          <w:sz w:val="28"/>
          <w:szCs w:val="28"/>
        </w:rPr>
        <w:t>7</w:t>
      </w: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Содержание пр</w:t>
      </w:r>
      <w:r w:rsidR="00222BB3">
        <w:rPr>
          <w:rFonts w:ascii="Times New Roman" w:hAnsi="Times New Roman"/>
          <w:sz w:val="28"/>
          <w:szCs w:val="28"/>
        </w:rPr>
        <w:t>ограммы …………………………</w:t>
      </w:r>
      <w:proofErr w:type="gramStart"/>
      <w:r w:rsidR="00222BB3">
        <w:rPr>
          <w:rFonts w:ascii="Times New Roman" w:hAnsi="Times New Roman"/>
          <w:sz w:val="28"/>
          <w:szCs w:val="28"/>
        </w:rPr>
        <w:t>…….</w:t>
      </w:r>
      <w:proofErr w:type="gramEnd"/>
      <w:r w:rsidR="00222BB3">
        <w:rPr>
          <w:rFonts w:ascii="Times New Roman" w:hAnsi="Times New Roman"/>
          <w:sz w:val="28"/>
          <w:szCs w:val="28"/>
        </w:rPr>
        <w:t>.……………………</w:t>
      </w:r>
      <w:r w:rsidR="00F74797">
        <w:rPr>
          <w:rFonts w:ascii="Times New Roman" w:hAnsi="Times New Roman"/>
          <w:sz w:val="28"/>
          <w:szCs w:val="28"/>
        </w:rPr>
        <w:t>10</w:t>
      </w:r>
    </w:p>
    <w:p w:rsidR="00AD70FC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Pr="00CB1D23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Дидактическое обеспечение программы 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…………………………</w:t>
      </w:r>
      <w:r w:rsidR="00222BB3">
        <w:rPr>
          <w:rFonts w:ascii="Times New Roman" w:hAnsi="Times New Roman"/>
          <w:sz w:val="28"/>
          <w:szCs w:val="28"/>
        </w:rPr>
        <w:t>. 1</w:t>
      </w:r>
      <w:r w:rsidR="00F74797">
        <w:rPr>
          <w:rFonts w:ascii="Times New Roman" w:hAnsi="Times New Roman"/>
          <w:sz w:val="28"/>
          <w:szCs w:val="28"/>
        </w:rPr>
        <w:t>4</w:t>
      </w:r>
    </w:p>
    <w:p w:rsidR="00AD70FC" w:rsidRPr="00CB1D23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Pr="00CB1D23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Литература…………………</w:t>
      </w:r>
      <w:r w:rsidRPr="00CB1D23">
        <w:rPr>
          <w:rFonts w:ascii="Times New Roman" w:hAnsi="Times New Roman"/>
          <w:sz w:val="28"/>
          <w:szCs w:val="28"/>
        </w:rPr>
        <w:t>…………………………</w:t>
      </w:r>
      <w:r>
        <w:rPr>
          <w:rFonts w:ascii="Times New Roman" w:hAnsi="Times New Roman"/>
          <w:sz w:val="28"/>
          <w:szCs w:val="28"/>
        </w:rPr>
        <w:t>………...</w:t>
      </w:r>
      <w:proofErr w:type="gramStart"/>
      <w:r w:rsidRPr="00CB1D23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….</w:t>
      </w:r>
      <w:proofErr w:type="gramEnd"/>
      <w:r w:rsidRPr="00CB1D23">
        <w:rPr>
          <w:rFonts w:ascii="Times New Roman" w:hAnsi="Times New Roman"/>
          <w:sz w:val="28"/>
          <w:szCs w:val="28"/>
        </w:rPr>
        <w:t>…</w:t>
      </w:r>
      <w:r w:rsidR="00222BB3">
        <w:rPr>
          <w:rFonts w:ascii="Times New Roman" w:hAnsi="Times New Roman"/>
          <w:sz w:val="28"/>
          <w:szCs w:val="28"/>
        </w:rPr>
        <w:t xml:space="preserve">….... </w:t>
      </w:r>
      <w:r>
        <w:rPr>
          <w:rFonts w:ascii="Times New Roman" w:hAnsi="Times New Roman"/>
          <w:sz w:val="28"/>
          <w:szCs w:val="28"/>
        </w:rPr>
        <w:t>1</w:t>
      </w:r>
      <w:r w:rsidR="00F74797">
        <w:rPr>
          <w:rFonts w:ascii="Times New Roman" w:hAnsi="Times New Roman"/>
          <w:sz w:val="28"/>
          <w:szCs w:val="28"/>
        </w:rPr>
        <w:t>4</w:t>
      </w:r>
      <w:r w:rsidRPr="00CB1D23">
        <w:rPr>
          <w:rFonts w:ascii="Times New Roman" w:hAnsi="Times New Roman"/>
          <w:sz w:val="28"/>
          <w:szCs w:val="28"/>
        </w:rPr>
        <w:t xml:space="preserve"> </w:t>
      </w:r>
    </w:p>
    <w:p w:rsidR="00AD70FC" w:rsidRPr="00CB1D23" w:rsidRDefault="00AD70FC" w:rsidP="00AD70FC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70FC" w:rsidRDefault="00AD70FC" w:rsidP="00AD70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583B" w:rsidRDefault="0021583B" w:rsidP="00AD70FC"/>
    <w:p w:rsidR="00210312" w:rsidRDefault="00210312" w:rsidP="00AD70FC"/>
    <w:p w:rsidR="00210312" w:rsidRDefault="00210312" w:rsidP="00AD70FC"/>
    <w:p w:rsidR="0055096D" w:rsidRDefault="0055096D" w:rsidP="00AD70FC"/>
    <w:p w:rsidR="0055096D" w:rsidRDefault="0055096D" w:rsidP="00AD70FC"/>
    <w:p w:rsidR="00F31DF2" w:rsidRDefault="00210312" w:rsidP="00F74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31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="00E56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Пояснительная записка.</w:t>
      </w:r>
    </w:p>
    <w:p w:rsidR="00E5617C" w:rsidRPr="00E5617C" w:rsidRDefault="00E5617C" w:rsidP="00E5617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1DF2" w:rsidRPr="00F31DF2" w:rsidRDefault="00F31DF2" w:rsidP="00F31DF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зарождалась в древности из попыток человека постичь законы мироздания. Нет, не подсчет прибыли и убытков занимал умы великих ученых, которые заложили фундамент этой титулованной "царицы" науки. Они пытались постичь законы гармонии, понять не только смысл, но и архитектуру творения.</w:t>
      </w:r>
    </w:p>
    <w:p w:rsidR="00F31DF2" w:rsidRPr="00F31DF2" w:rsidRDefault="00F31DF2" w:rsidP="00F31DF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великому ученому ребенку не интересно подсчитывать. Для него математика - это тоже одно особое тридевятое царство, тридесятое государство. Ребёнок легко путешествует по разным мирам, созданным воображением человека. Сказка - это его стихия. Но ведь математика - это тоже особая выдумка, без обмана. Это мир идей. Этот мир существует объективно. Ведь существует реально и объективно наше настроение, усталость или вдохновение, наши мысли, наша любовь. Их нельзя потрогать руками как стол или вазу, но они существуют.</w:t>
      </w:r>
    </w:p>
    <w:p w:rsidR="00F31DF2" w:rsidRPr="00F31DF2" w:rsidRDefault="00F31DF2" w:rsidP="00F31DF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хорошо умеет отличать мир сказки от мира бытовой жизни. Также он может отличать мир математики самой по себе от мира физических предметов. Число 5 может проявить себя в виде 5 яблок, 5 пальцев, монетки в 5 рублей. В виде возраста 5 лет или отметки в дневнике. В тысячах других явлений окружающего мира можно найти проявление этого числа. Но само число не сводимо к кучке яблок или пальцам руки. Фиксирование внимания ребенка исключительно на количественной характеристике числа не правомерно и затруднит впоследствии формирование абстрактной идеи числа.</w:t>
      </w:r>
    </w:p>
    <w:p w:rsidR="00F31DF2" w:rsidRPr="00F31DF2" w:rsidRDefault="00F31DF2" w:rsidP="00F31DF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с детьми следует говорить о математике как об особом мире, который существует, прежде всего, в сознании людей. В этом случае задача педагога упрощается: ему нужно лишь стать для ребенка проводником в этот мир и рассказать ему о законах существования чисел и фигур.</w:t>
      </w:r>
    </w:p>
    <w:p w:rsidR="00F31DF2" w:rsidRPr="00F31DF2" w:rsidRDefault="00F31DF2" w:rsidP="00F31DF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методике работы с детьми дошкольного возраста очень важно следовать принципу единства аффекта и интеллекта, сформулированному Выготским Л.С; поэтому нужно обращать внимание детей на проявления числа или формы в мире, которые интересны или красивы и не случайны. Число лепестков каждого цветка, форма раковины моллюсков определенного вида, композиционное построение живописи – везде мы можем найти числа и фигуры, соединив знания о них с восхищением или удивление в опыте ребенка.</w:t>
      </w:r>
    </w:p>
    <w:p w:rsidR="00F31DF2" w:rsidRPr="00F31DF2" w:rsidRDefault="00F31DF2" w:rsidP="00F31DF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модифицированная, социально-педагогической направленности. В основу этой программы положена программа "От рождения до школы". Примерная основная образовательная программа дошкольного образования под редакцией Н.Е.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Комаровой, М.А.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Васильевой. Москва, 2015. Данная программа разработана на основе ФГОС ДО.</w:t>
      </w:r>
    </w:p>
    <w:p w:rsidR="00F31DF2" w:rsidRPr="00F31DF2" w:rsidRDefault="00F31DF2" w:rsidP="00F31DF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Общеобразовательная дополнительная программа по формированию элементарных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математических представлений «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Весёлый счёт» находит своё место в образовательной области «Познавательное развитие».</w:t>
      </w:r>
    </w:p>
    <w:p w:rsidR="00EF0D13" w:rsidRDefault="00EF0D13" w:rsidP="00F31DF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D13" w:rsidRPr="00EF0D13" w:rsidRDefault="00EF0D13" w:rsidP="00550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EF0D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 программы: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создание условий для формирования элементарных математических представлений у обучающихся от </w:t>
      </w:r>
      <w:r w:rsidR="00EF0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7 лет через игровые упражнения.</w:t>
      </w:r>
    </w:p>
    <w:p w:rsidR="00F31DF2" w:rsidRPr="00EF0D13" w:rsidRDefault="00EF0D13" w:rsidP="00550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EF0D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Задачи: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задачи:</w:t>
      </w:r>
    </w:p>
    <w:p w:rsidR="00F31DF2" w:rsidRDefault="00F31DF2" w:rsidP="00F31DF2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F74797" w:rsidRDefault="00F74797" w:rsidP="00F747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797" w:rsidRPr="00F31DF2" w:rsidRDefault="00F74797" w:rsidP="00F747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Развивающие задачи:</w:t>
      </w:r>
    </w:p>
    <w:p w:rsidR="00F31DF2" w:rsidRPr="00F31DF2" w:rsidRDefault="00F31DF2" w:rsidP="00F31DF2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интеллектуальных способностей детей (внимания, образного и логического мышления, творческих способностей, фантазии, воображения и математической речи).</w:t>
      </w:r>
    </w:p>
    <w:p w:rsidR="00F31DF2" w:rsidRPr="00F31DF2" w:rsidRDefault="00F31DF2" w:rsidP="00F31DF2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задачи:</w:t>
      </w:r>
    </w:p>
    <w:p w:rsidR="00F31DF2" w:rsidRPr="00F31DF2" w:rsidRDefault="00F31DF2" w:rsidP="00F31DF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поведения, умения слушать педагога и сверстников.</w:t>
      </w:r>
    </w:p>
    <w:p w:rsidR="001C72FC" w:rsidRDefault="00F31DF2" w:rsidP="001C72FC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учения, приемов умственных действий.</w:t>
      </w:r>
    </w:p>
    <w:p w:rsidR="0055096D" w:rsidRPr="00F74797" w:rsidRDefault="0055096D" w:rsidP="001C72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1C72FC" w:rsidRPr="008B0AAF" w:rsidRDefault="001C72FC" w:rsidP="001C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E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Фо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рмами и м</w:t>
      </w:r>
      <w:r w:rsidRPr="008B0AA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етодами</w:t>
      </w:r>
      <w:r w:rsidRPr="008B0AA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успешной реализации программы явля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ю</w:t>
      </w:r>
      <w:r w:rsidRPr="008B0AA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тся:</w:t>
      </w:r>
      <w:r w:rsidRPr="008B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72FC" w:rsidRDefault="001C72FC" w:rsidP="001C72FC">
      <w:pPr>
        <w:pStyle w:val="a8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 метод</w:t>
      </w:r>
    </w:p>
    <w:p w:rsidR="001C72FC" w:rsidRDefault="001C72FC" w:rsidP="001C72FC">
      <w:pPr>
        <w:pStyle w:val="a8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C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метод</w:t>
      </w:r>
    </w:p>
    <w:p w:rsidR="001C72FC" w:rsidRDefault="001C72FC" w:rsidP="001C72FC">
      <w:pPr>
        <w:pStyle w:val="a8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метод</w:t>
      </w:r>
    </w:p>
    <w:p w:rsidR="001C72FC" w:rsidRDefault="001C72FC" w:rsidP="001C72FC">
      <w:pPr>
        <w:pStyle w:val="a8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решение проблемных ситуаций</w:t>
      </w:r>
    </w:p>
    <w:p w:rsidR="001C72FC" w:rsidRDefault="001C72FC" w:rsidP="001C72FC">
      <w:pPr>
        <w:pStyle w:val="a8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</w:t>
      </w:r>
    </w:p>
    <w:p w:rsidR="001C72FC" w:rsidRDefault="001C72FC" w:rsidP="001C72FC">
      <w:pPr>
        <w:pStyle w:val="a8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упражнения</w:t>
      </w:r>
    </w:p>
    <w:p w:rsidR="001C72FC" w:rsidRPr="00D066E2" w:rsidRDefault="001C72FC" w:rsidP="001C72FC">
      <w:pPr>
        <w:pStyle w:val="a8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Самопроверка</w:t>
      </w:r>
    </w:p>
    <w:p w:rsidR="0055096D" w:rsidRPr="00F74797" w:rsidRDefault="0055096D" w:rsidP="001C72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1C72FC" w:rsidRDefault="001C72FC" w:rsidP="001C72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Приемы:</w:t>
      </w:r>
    </w:p>
    <w:p w:rsidR="001C72FC" w:rsidRDefault="001C72FC" w:rsidP="001C72FC">
      <w:pPr>
        <w:pStyle w:val="a8"/>
        <w:numPr>
          <w:ilvl w:val="0"/>
          <w:numId w:val="7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</w:t>
      </w:r>
    </w:p>
    <w:p w:rsidR="001C72FC" w:rsidRDefault="001C72FC" w:rsidP="001C72FC">
      <w:pPr>
        <w:pStyle w:val="a8"/>
        <w:numPr>
          <w:ilvl w:val="0"/>
          <w:numId w:val="7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</w:p>
    <w:p w:rsidR="001C72FC" w:rsidRDefault="001C72FC" w:rsidP="001C72FC">
      <w:pPr>
        <w:pStyle w:val="a8"/>
        <w:numPr>
          <w:ilvl w:val="0"/>
          <w:numId w:val="7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</w:t>
      </w:r>
    </w:p>
    <w:p w:rsidR="001C72FC" w:rsidRDefault="001C72FC" w:rsidP="001C72FC">
      <w:pPr>
        <w:pStyle w:val="a8"/>
        <w:numPr>
          <w:ilvl w:val="0"/>
          <w:numId w:val="7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 и объяснение</w:t>
      </w:r>
    </w:p>
    <w:p w:rsidR="001C72FC" w:rsidRDefault="001C72FC" w:rsidP="001C72FC">
      <w:pPr>
        <w:pStyle w:val="a8"/>
        <w:numPr>
          <w:ilvl w:val="0"/>
          <w:numId w:val="7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детям</w:t>
      </w:r>
    </w:p>
    <w:p w:rsidR="001C72FC" w:rsidRDefault="001C72FC" w:rsidP="001C72FC">
      <w:pPr>
        <w:pStyle w:val="a8"/>
        <w:numPr>
          <w:ilvl w:val="0"/>
          <w:numId w:val="7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детей, образец</w:t>
      </w:r>
    </w:p>
    <w:p w:rsidR="001C72FC" w:rsidRDefault="001C72FC" w:rsidP="001C72FC">
      <w:pPr>
        <w:pStyle w:val="a8"/>
        <w:numPr>
          <w:ilvl w:val="0"/>
          <w:numId w:val="7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реальных предметов, картин</w:t>
      </w:r>
    </w:p>
    <w:p w:rsidR="001C72FC" w:rsidRDefault="001C72FC" w:rsidP="001C72FC">
      <w:pPr>
        <w:pStyle w:val="a8"/>
        <w:numPr>
          <w:ilvl w:val="0"/>
          <w:numId w:val="7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с числовыми карточками, цифрами</w:t>
      </w:r>
    </w:p>
    <w:p w:rsidR="001C72FC" w:rsidRDefault="001C72FC" w:rsidP="001C72FC">
      <w:pPr>
        <w:pStyle w:val="a8"/>
        <w:numPr>
          <w:ilvl w:val="0"/>
          <w:numId w:val="7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и схемы</w:t>
      </w:r>
    </w:p>
    <w:p w:rsidR="001C72FC" w:rsidRDefault="001C72FC" w:rsidP="001C72FC">
      <w:pPr>
        <w:pStyle w:val="a8"/>
        <w:numPr>
          <w:ilvl w:val="0"/>
          <w:numId w:val="7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и упражнения</w:t>
      </w:r>
    </w:p>
    <w:p w:rsidR="001C72FC" w:rsidRDefault="001C72FC" w:rsidP="001C72FC">
      <w:pPr>
        <w:pStyle w:val="a8"/>
        <w:numPr>
          <w:ilvl w:val="0"/>
          <w:numId w:val="7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задачи</w:t>
      </w:r>
    </w:p>
    <w:p w:rsidR="001C72FC" w:rsidRDefault="001C72FC" w:rsidP="001C72FC">
      <w:pPr>
        <w:pStyle w:val="a8"/>
        <w:numPr>
          <w:ilvl w:val="0"/>
          <w:numId w:val="7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Игры-эксперименты</w:t>
      </w:r>
    </w:p>
    <w:p w:rsidR="001C72FC" w:rsidRDefault="001C72FC" w:rsidP="001C72FC">
      <w:pPr>
        <w:pStyle w:val="a8"/>
        <w:numPr>
          <w:ilvl w:val="0"/>
          <w:numId w:val="7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и подвижные игры и др.</w:t>
      </w:r>
    </w:p>
    <w:p w:rsidR="0055096D" w:rsidRPr="00F74797" w:rsidRDefault="0055096D" w:rsidP="005509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1C72FC" w:rsidRPr="00171F6B" w:rsidRDefault="001C72FC" w:rsidP="005509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Виды деятельности</w:t>
      </w:r>
      <w:r w:rsidRPr="00171F6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:</w:t>
      </w:r>
    </w:p>
    <w:p w:rsidR="001C72FC" w:rsidRDefault="001C72FC" w:rsidP="001C72FC">
      <w:pPr>
        <w:pStyle w:val="a8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</w:t>
      </w:r>
    </w:p>
    <w:p w:rsidR="001C72FC" w:rsidRDefault="001C72FC" w:rsidP="001C72FC">
      <w:pPr>
        <w:pStyle w:val="a8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</w:t>
      </w:r>
    </w:p>
    <w:p w:rsidR="001C72FC" w:rsidRDefault="001C72FC" w:rsidP="001C72FC">
      <w:pPr>
        <w:pStyle w:val="a8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Продуктивная</w:t>
      </w:r>
    </w:p>
    <w:p w:rsidR="001C72FC" w:rsidRDefault="001C72FC" w:rsidP="001C72FC">
      <w:pPr>
        <w:pStyle w:val="a8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</w:t>
      </w:r>
    </w:p>
    <w:p w:rsidR="001C72FC" w:rsidRDefault="001C72FC" w:rsidP="001C72FC">
      <w:pPr>
        <w:pStyle w:val="a8"/>
        <w:numPr>
          <w:ilvl w:val="0"/>
          <w:numId w:val="7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</w:t>
      </w:r>
    </w:p>
    <w:p w:rsidR="001C72FC" w:rsidRDefault="001C72FC" w:rsidP="001C72FC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1F6B">
        <w:rPr>
          <w:rFonts w:ascii="Times New Roman" w:hAnsi="Times New Roman" w:cs="Times New Roman"/>
          <w:sz w:val="24"/>
          <w:szCs w:val="24"/>
        </w:rPr>
        <w:t>Комплексное использование всех методов и приемов, форм обучения поможет решить одну из главных задач – осуществить математическую подготовку дошкольников и вывести развитие их мышление на уровень, достаточный для успешного усвоения математики в школе. При организации и проведении занятий по математике необходимо всегда помнить о возрасте детей и индивидуальных особенностях каждого ребенка.</w:t>
      </w:r>
    </w:p>
    <w:p w:rsidR="0055096D" w:rsidRPr="00F74797" w:rsidRDefault="0055096D" w:rsidP="0055096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1363D" w:rsidRPr="00A1363D" w:rsidRDefault="00A1363D" w:rsidP="005509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1363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Методическое обеспечение</w:t>
      </w:r>
    </w:p>
    <w:p w:rsidR="00A1363D" w:rsidRPr="00F31DF2" w:rsidRDefault="00A1363D" w:rsidP="00A1363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организации занятий: комбинированные, занятие-сказка, занятие-путешествие, праздники.</w:t>
      </w:r>
    </w:p>
    <w:p w:rsidR="00A1363D" w:rsidRPr="00F31DF2" w:rsidRDefault="00A1363D" w:rsidP="00A1363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работы с детьми на занятии: наглядные, словесные и практические, игровые.</w:t>
      </w:r>
    </w:p>
    <w:p w:rsidR="00A1363D" w:rsidRPr="00F31DF2" w:rsidRDefault="00A1363D" w:rsidP="00A1363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Большинство методов и приемов обучения, используемых педагогом при проведении занятий, предполагает речевую активность, как самого педагога, так и ответную детей. Соответствие речевой динамики возрастным особенностям является важным фактором комфортного самочувствия ребенка на занятиях и эффективности процесса обучения.</w:t>
      </w:r>
    </w:p>
    <w:p w:rsidR="00A1363D" w:rsidRPr="00F31DF2" w:rsidRDefault="00A1363D" w:rsidP="00A1363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программы обязательно учитывается работа с родителями. Основные формы работы с родителями: индивидуальные и групповые консультации, посещение занятий, родительское собрание.</w:t>
      </w:r>
    </w:p>
    <w:p w:rsidR="0055096D" w:rsidRPr="00F74797" w:rsidRDefault="0055096D" w:rsidP="00550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1C72FC" w:rsidRPr="001C72FC" w:rsidRDefault="001C72FC" w:rsidP="0055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F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Программа разработана с учетом основных </w:t>
      </w:r>
      <w:r w:rsidRPr="001C72F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принципов</w:t>
      </w:r>
      <w:r w:rsidRPr="001C72F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:</w:t>
      </w:r>
      <w:r w:rsidRPr="001C7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D13" w:rsidRDefault="001C72FC" w:rsidP="001C72FC">
      <w:pPr>
        <w:pStyle w:val="a8"/>
        <w:numPr>
          <w:ilvl w:val="0"/>
          <w:numId w:val="7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Психологической комфортности</w:t>
      </w:r>
    </w:p>
    <w:p w:rsidR="001C72FC" w:rsidRDefault="001C72FC" w:rsidP="001C72FC">
      <w:pPr>
        <w:pStyle w:val="a8"/>
        <w:numPr>
          <w:ilvl w:val="0"/>
          <w:numId w:val="7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</w:p>
    <w:p w:rsidR="001C72FC" w:rsidRDefault="001C72FC" w:rsidP="001C72FC">
      <w:pPr>
        <w:pStyle w:val="a8"/>
        <w:numPr>
          <w:ilvl w:val="0"/>
          <w:numId w:val="7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Минимакса</w:t>
      </w:r>
    </w:p>
    <w:p w:rsidR="001C72FC" w:rsidRDefault="001C72FC" w:rsidP="001C72FC">
      <w:pPr>
        <w:pStyle w:val="a8"/>
        <w:numPr>
          <w:ilvl w:val="0"/>
          <w:numId w:val="7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Целостного представления о мире</w:t>
      </w:r>
    </w:p>
    <w:p w:rsidR="001C72FC" w:rsidRDefault="001C72FC" w:rsidP="001C72FC">
      <w:pPr>
        <w:pStyle w:val="a8"/>
        <w:numPr>
          <w:ilvl w:val="0"/>
          <w:numId w:val="7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Вариативности</w:t>
      </w:r>
    </w:p>
    <w:p w:rsidR="001C72FC" w:rsidRDefault="001C72FC" w:rsidP="001C72FC">
      <w:pPr>
        <w:pStyle w:val="a8"/>
        <w:numPr>
          <w:ilvl w:val="0"/>
          <w:numId w:val="7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</w:p>
    <w:p w:rsidR="001C72FC" w:rsidRDefault="001C72FC" w:rsidP="001C72FC">
      <w:pPr>
        <w:pStyle w:val="a8"/>
        <w:numPr>
          <w:ilvl w:val="0"/>
          <w:numId w:val="7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Непрерывности</w:t>
      </w:r>
    </w:p>
    <w:p w:rsidR="001C72FC" w:rsidRDefault="001C72FC" w:rsidP="001C72FC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72FC">
        <w:rPr>
          <w:rFonts w:ascii="Times New Roman" w:hAnsi="Times New Roman" w:cs="Times New Roman"/>
          <w:sz w:val="24"/>
          <w:szCs w:val="24"/>
        </w:rPr>
        <w:t>Эти принципы не только обеспечивают решение задач интеллектуального и личностного развития детей, формирование у них познавательных интересов и творческого мышления, но и способствуют сохранению и поддержке их здоровья.</w:t>
      </w:r>
    </w:p>
    <w:p w:rsidR="001C72FC" w:rsidRPr="001C72FC" w:rsidRDefault="001C72FC" w:rsidP="001C72FC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72FC">
        <w:rPr>
          <w:rFonts w:ascii="Times New Roman" w:hAnsi="Times New Roman" w:cs="Times New Roman"/>
          <w:sz w:val="24"/>
          <w:szCs w:val="24"/>
        </w:rPr>
        <w:t>Все занятия проводятся на основе разработанных конспектов в занимательной игровой форме, что не утомляет маленького ребёнка и способствует лучшему запоминанию математических понятий. Сюжетность занятий и специально подобранные задания способствуют развитию психических процессов (внимания, памяти, мышления), мотивируют деятельность ребёнка и направляют его мыслительную активность на поиск способов решения поставленных задач.</w:t>
      </w:r>
    </w:p>
    <w:p w:rsidR="001C72FC" w:rsidRPr="0011381A" w:rsidRDefault="0011381A" w:rsidP="001C72FC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81A">
        <w:rPr>
          <w:rFonts w:ascii="Times New Roman" w:hAnsi="Times New Roman" w:cs="Times New Roman"/>
          <w:sz w:val="24"/>
          <w:szCs w:val="24"/>
        </w:rPr>
        <w:t>В ходе занятий используются загадки математического содержания, которые оказывают неоценимую помощь в развитии самостоятельного мышления, умения доказывать правильность суждений, владения умственными операциями (анализ, синтез, сравнение, обобщение).</w:t>
      </w:r>
    </w:p>
    <w:p w:rsidR="001C72FC" w:rsidRDefault="0011381A" w:rsidP="001C72FC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81A">
        <w:rPr>
          <w:rFonts w:ascii="Times New Roman" w:hAnsi="Times New Roman" w:cs="Times New Roman"/>
          <w:sz w:val="24"/>
          <w:szCs w:val="24"/>
        </w:rPr>
        <w:t>Много внимания уделяется самостоятельной работе детей и активизации их словарного запаса. Дети должны не только запомнить и понять предложенный материал, но и попытаться объяснить понятое.</w:t>
      </w:r>
    </w:p>
    <w:p w:rsidR="0011381A" w:rsidRPr="0011381A" w:rsidRDefault="0011381A" w:rsidP="001C72FC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81A">
        <w:rPr>
          <w:rFonts w:ascii="Times New Roman" w:hAnsi="Times New Roman" w:cs="Times New Roman"/>
          <w:sz w:val="24"/>
          <w:szCs w:val="24"/>
        </w:rPr>
        <w:t>Занятия проводятся в определённой системе, учитывающей возрастные особенности детей. Строятся на основе индивидуального-дифференцированного подхода к детям.</w:t>
      </w:r>
    </w:p>
    <w:p w:rsidR="0055096D" w:rsidRPr="00F74797" w:rsidRDefault="0055096D" w:rsidP="0055096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1381A" w:rsidRPr="0011381A" w:rsidRDefault="0011381A" w:rsidP="0055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1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Сроки реализации программы. </w:t>
      </w:r>
      <w:r w:rsidRPr="00113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1057" w:rsidRPr="00F31DF2" w:rsidRDefault="00291057" w:rsidP="00291057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освое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программы "Весёлый счёт" – 9 месяцев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Возраст обучаемых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 до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лет. </w:t>
      </w:r>
    </w:p>
    <w:p w:rsidR="0055096D" w:rsidRPr="00F74797" w:rsidRDefault="0055096D" w:rsidP="00550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u w:val="single"/>
          <w:lang w:eastAsia="ru-RU"/>
        </w:rPr>
      </w:pPr>
    </w:p>
    <w:p w:rsidR="00291057" w:rsidRPr="00291057" w:rsidRDefault="00291057" w:rsidP="00550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9105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Формы и режим занятий.</w:t>
      </w:r>
    </w:p>
    <w:p w:rsidR="00291057" w:rsidRPr="00291057" w:rsidRDefault="00291057" w:rsidP="002910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занятий планируется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месяц фронтально, продолжительностью 20 минут во вторую половину дня.</w:t>
      </w:r>
    </w:p>
    <w:p w:rsidR="00291057" w:rsidRDefault="00291057" w:rsidP="00291057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занятий по программе 1 раз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часа, всего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часов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096D" w:rsidRPr="00F74797" w:rsidRDefault="0055096D" w:rsidP="005509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291057" w:rsidRPr="00291057" w:rsidRDefault="00291057" w:rsidP="00550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9105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Ожидаемые результаты.</w:t>
      </w:r>
    </w:p>
    <w:p w:rsidR="00291057" w:rsidRPr="00291057" w:rsidRDefault="00291057" w:rsidP="002910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10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концу курса дети:</w:t>
      </w:r>
    </w:p>
    <w:p w:rsidR="00AF3F08" w:rsidRPr="00B942F0" w:rsidRDefault="00AF3F08" w:rsidP="00B942F0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3F08">
        <w:rPr>
          <w:rFonts w:ascii="Times New Roman" w:hAnsi="Times New Roman" w:cs="Times New Roman"/>
          <w:sz w:val="23"/>
          <w:szCs w:val="23"/>
        </w:rPr>
        <w:t>К концу обучения по программе « Веселый счет» предполагается продвижение детей в развитии познавательных процессов (мышление, речь, память, фантазия, воображение и др.),</w:t>
      </w:r>
      <w:r w:rsidR="00B942F0">
        <w:rPr>
          <w:rFonts w:ascii="Times New Roman" w:hAnsi="Times New Roman" w:cs="Times New Roman"/>
          <w:sz w:val="23"/>
          <w:szCs w:val="23"/>
        </w:rPr>
        <w:t xml:space="preserve"> </w:t>
      </w:r>
      <w:r w:rsidRPr="00AF3F08">
        <w:rPr>
          <w:rFonts w:ascii="Times New Roman" w:hAnsi="Times New Roman" w:cs="Times New Roman"/>
          <w:sz w:val="23"/>
          <w:szCs w:val="23"/>
        </w:rPr>
        <w:t>мыслительных операций (анализ, синтез, сравнение, обобщение, классификация, аналогия), познавательного интереса, деятельностных способностей (точное исполнение правил игры, опыт и фиксирования своего затруднения, на этой основе</w:t>
      </w:r>
      <w:r w:rsidR="00B942F0">
        <w:rPr>
          <w:rFonts w:ascii="Times New Roman" w:hAnsi="Times New Roman" w:cs="Times New Roman"/>
          <w:sz w:val="23"/>
          <w:szCs w:val="23"/>
        </w:rPr>
        <w:t xml:space="preserve"> </w:t>
      </w:r>
      <w:r w:rsidRPr="00AF3F08">
        <w:rPr>
          <w:rFonts w:ascii="Times New Roman" w:hAnsi="Times New Roman" w:cs="Times New Roman"/>
          <w:sz w:val="23"/>
          <w:szCs w:val="23"/>
        </w:rPr>
        <w:t xml:space="preserve">- опыт преобразования, самоконтроля </w:t>
      </w:r>
      <w:r w:rsidR="00B942F0">
        <w:rPr>
          <w:rFonts w:ascii="Times New Roman" w:hAnsi="Times New Roman" w:cs="Times New Roman"/>
          <w:sz w:val="23"/>
          <w:szCs w:val="23"/>
        </w:rPr>
        <w:lastRenderedPageBreak/>
        <w:t>и самооценки), в общении (умение</w:t>
      </w:r>
      <w:r w:rsidRPr="00AF3F08">
        <w:rPr>
          <w:rFonts w:ascii="Times New Roman" w:hAnsi="Times New Roman" w:cs="Times New Roman"/>
          <w:sz w:val="23"/>
          <w:szCs w:val="23"/>
        </w:rPr>
        <w:t xml:space="preserve"> выполнять задачу вместе с другими детьми, нацеленность на максимальный личный вклад в общее решение задачи) и коммуникации (опыт изложения своей позиции, понимания, согласования на основе сравнения с образцом, обоснования своей точки зрения с использованием согласованных правил). Одновременно у детей формируются следующие </w:t>
      </w:r>
      <w:r w:rsidRPr="00AF3F08">
        <w:rPr>
          <w:rFonts w:ascii="Times New Roman" w:hAnsi="Times New Roman" w:cs="Times New Roman"/>
          <w:b/>
          <w:bCs/>
          <w:sz w:val="23"/>
          <w:szCs w:val="23"/>
        </w:rPr>
        <w:t>основные умения:</w:t>
      </w:r>
    </w:p>
    <w:p w:rsidR="00CB01FC" w:rsidRDefault="00AF3F08" w:rsidP="006712AC">
      <w:pPr>
        <w:pStyle w:val="Default"/>
        <w:numPr>
          <w:ilvl w:val="0"/>
          <w:numId w:val="7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Умение выделять и выражать в речи признаки сходства и различия отдельных предметов и совокупностей. </w:t>
      </w:r>
    </w:p>
    <w:p w:rsidR="00CB01FC" w:rsidRDefault="00AF3F08" w:rsidP="006712AC">
      <w:pPr>
        <w:pStyle w:val="Default"/>
        <w:numPr>
          <w:ilvl w:val="0"/>
          <w:numId w:val="73"/>
        </w:numPr>
        <w:spacing w:after="27"/>
        <w:rPr>
          <w:sz w:val="23"/>
          <w:szCs w:val="23"/>
        </w:rPr>
      </w:pPr>
      <w:r w:rsidRPr="00CB01FC">
        <w:rPr>
          <w:sz w:val="23"/>
          <w:szCs w:val="23"/>
        </w:rPr>
        <w:t xml:space="preserve">Умение объединять группы предметов, выделять часть, устанавливать взаимосвязь между частью и целым. </w:t>
      </w:r>
    </w:p>
    <w:p w:rsidR="00CB01FC" w:rsidRDefault="00AF3F08" w:rsidP="006712AC">
      <w:pPr>
        <w:pStyle w:val="Default"/>
        <w:numPr>
          <w:ilvl w:val="0"/>
          <w:numId w:val="73"/>
        </w:numPr>
        <w:spacing w:after="27"/>
        <w:rPr>
          <w:sz w:val="23"/>
          <w:szCs w:val="23"/>
        </w:rPr>
      </w:pPr>
      <w:r w:rsidRPr="00CB01FC">
        <w:rPr>
          <w:sz w:val="23"/>
          <w:szCs w:val="23"/>
        </w:rPr>
        <w:t xml:space="preserve">Умение находить части целого и целое по известным частям. </w:t>
      </w:r>
    </w:p>
    <w:p w:rsidR="00CB01FC" w:rsidRDefault="00AF3F08" w:rsidP="006712AC">
      <w:pPr>
        <w:pStyle w:val="Default"/>
        <w:numPr>
          <w:ilvl w:val="0"/>
          <w:numId w:val="73"/>
        </w:numPr>
        <w:spacing w:after="27"/>
        <w:rPr>
          <w:sz w:val="23"/>
          <w:szCs w:val="23"/>
        </w:rPr>
      </w:pPr>
      <w:r w:rsidRPr="00CB01FC">
        <w:rPr>
          <w:sz w:val="23"/>
          <w:szCs w:val="23"/>
        </w:rPr>
        <w:t xml:space="preserve">Умение сравнивать группы предметов по количеству с помощью составления пар, уравнивать их двумя способами. </w:t>
      </w:r>
    </w:p>
    <w:p w:rsidR="00CB01FC" w:rsidRDefault="00AF3F08" w:rsidP="006712AC">
      <w:pPr>
        <w:pStyle w:val="Default"/>
        <w:numPr>
          <w:ilvl w:val="0"/>
          <w:numId w:val="73"/>
        </w:numPr>
        <w:spacing w:after="27"/>
        <w:rPr>
          <w:sz w:val="23"/>
          <w:szCs w:val="23"/>
        </w:rPr>
      </w:pPr>
      <w:r w:rsidRPr="00CB01FC">
        <w:rPr>
          <w:sz w:val="23"/>
          <w:szCs w:val="23"/>
        </w:rPr>
        <w:t xml:space="preserve">Умение считать в пределах 10 в прямом и обратном порядке, правильно пользоваться порядковыми и количественными числительными. </w:t>
      </w:r>
    </w:p>
    <w:p w:rsidR="00CB01FC" w:rsidRDefault="00CB01FC" w:rsidP="006712AC">
      <w:pPr>
        <w:pStyle w:val="Default"/>
        <w:numPr>
          <w:ilvl w:val="0"/>
          <w:numId w:val="73"/>
        </w:numPr>
        <w:spacing w:after="27"/>
        <w:rPr>
          <w:sz w:val="23"/>
          <w:szCs w:val="23"/>
        </w:rPr>
      </w:pPr>
      <w:r w:rsidRPr="00CB01FC">
        <w:rPr>
          <w:sz w:val="23"/>
          <w:szCs w:val="23"/>
        </w:rPr>
        <w:t xml:space="preserve">Умение сравнивать, опираясь на наглядность, рядом стоящие числа в пределах 10. </w:t>
      </w:r>
    </w:p>
    <w:p w:rsidR="00CB01FC" w:rsidRDefault="00CB01FC" w:rsidP="006712AC">
      <w:pPr>
        <w:pStyle w:val="Default"/>
        <w:numPr>
          <w:ilvl w:val="0"/>
          <w:numId w:val="73"/>
        </w:numPr>
        <w:spacing w:after="27"/>
        <w:rPr>
          <w:sz w:val="23"/>
          <w:szCs w:val="23"/>
        </w:rPr>
      </w:pPr>
      <w:r w:rsidRPr="00CB01FC">
        <w:rPr>
          <w:sz w:val="23"/>
          <w:szCs w:val="23"/>
        </w:rPr>
        <w:t xml:space="preserve">Умение называть для каждого числа в пределах 10 предыдущее и последующее числа. </w:t>
      </w:r>
    </w:p>
    <w:p w:rsidR="00CB01FC" w:rsidRDefault="00CB01FC" w:rsidP="006712AC">
      <w:pPr>
        <w:pStyle w:val="Default"/>
        <w:numPr>
          <w:ilvl w:val="0"/>
          <w:numId w:val="73"/>
        </w:numPr>
        <w:spacing w:after="27"/>
        <w:rPr>
          <w:sz w:val="23"/>
          <w:szCs w:val="23"/>
        </w:rPr>
      </w:pPr>
      <w:r w:rsidRPr="00CB01FC">
        <w:rPr>
          <w:sz w:val="23"/>
          <w:szCs w:val="23"/>
        </w:rPr>
        <w:t xml:space="preserve">Умение определять состав чисел первого десятка на основе предметных действий. </w:t>
      </w:r>
    </w:p>
    <w:p w:rsidR="00CB01FC" w:rsidRDefault="00CB01FC" w:rsidP="006712AC">
      <w:pPr>
        <w:pStyle w:val="Default"/>
        <w:numPr>
          <w:ilvl w:val="0"/>
          <w:numId w:val="73"/>
        </w:numPr>
        <w:spacing w:after="27"/>
        <w:rPr>
          <w:sz w:val="23"/>
          <w:szCs w:val="23"/>
        </w:rPr>
      </w:pPr>
      <w:r w:rsidRPr="00CB01FC">
        <w:rPr>
          <w:sz w:val="23"/>
          <w:szCs w:val="23"/>
        </w:rPr>
        <w:t xml:space="preserve">Умение соотносить цифру с количеством предметов. </w:t>
      </w:r>
    </w:p>
    <w:p w:rsidR="00CB01FC" w:rsidRDefault="00CB01FC" w:rsidP="006712AC">
      <w:pPr>
        <w:pStyle w:val="Default"/>
        <w:numPr>
          <w:ilvl w:val="0"/>
          <w:numId w:val="73"/>
        </w:numPr>
        <w:spacing w:after="27"/>
        <w:rPr>
          <w:sz w:val="23"/>
          <w:szCs w:val="23"/>
        </w:rPr>
      </w:pPr>
      <w:r w:rsidRPr="00CB01FC">
        <w:rPr>
          <w:sz w:val="23"/>
          <w:szCs w:val="23"/>
        </w:rPr>
        <w:t xml:space="preserve">Умение измерять длину предметов непосредственно и с помощью мерки, располагать предметы в порядке увеличения и в порядке их уменьшения длины, ширины, высоты. </w:t>
      </w:r>
    </w:p>
    <w:p w:rsidR="00CB01FC" w:rsidRPr="00CB01FC" w:rsidRDefault="00CB01FC" w:rsidP="006712AC">
      <w:pPr>
        <w:pStyle w:val="Default"/>
        <w:numPr>
          <w:ilvl w:val="0"/>
          <w:numId w:val="73"/>
        </w:numPr>
        <w:spacing w:after="27"/>
        <w:rPr>
          <w:sz w:val="23"/>
          <w:szCs w:val="23"/>
        </w:rPr>
      </w:pPr>
      <w:r w:rsidRPr="00CB01FC">
        <w:rPr>
          <w:sz w:val="23"/>
          <w:szCs w:val="23"/>
        </w:rPr>
        <w:t xml:space="preserve">Умение узнавать и называть квадрат, круг, треугольник. </w:t>
      </w:r>
    </w:p>
    <w:p w:rsidR="00CB01FC" w:rsidRDefault="00CB01FC" w:rsidP="006712AC">
      <w:pPr>
        <w:pStyle w:val="Default"/>
        <w:numPr>
          <w:ilvl w:val="0"/>
          <w:numId w:val="73"/>
        </w:numPr>
      </w:pPr>
      <w:r w:rsidRPr="00CB01FC">
        <w:rPr>
          <w:sz w:val="23"/>
          <w:szCs w:val="23"/>
        </w:rPr>
        <w:t xml:space="preserve">Умение в простейших случаях разбивать фигуры на несколько частей и составлять целые фигуры из частей. </w:t>
      </w:r>
    </w:p>
    <w:p w:rsidR="00CB01FC" w:rsidRDefault="00CB01FC" w:rsidP="006712AC">
      <w:pPr>
        <w:pStyle w:val="Default"/>
        <w:numPr>
          <w:ilvl w:val="0"/>
          <w:numId w:val="73"/>
        </w:numPr>
      </w:pPr>
      <w:r w:rsidRPr="00CB01FC">
        <w:rPr>
          <w:sz w:val="23"/>
          <w:szCs w:val="23"/>
        </w:rPr>
        <w:t>Умение выражать словами местонахождение предмета, ориентироваться на листе клетчатой бумаги</w:t>
      </w:r>
      <w:r>
        <w:rPr>
          <w:sz w:val="23"/>
          <w:szCs w:val="23"/>
        </w:rPr>
        <w:t xml:space="preserve"> (</w:t>
      </w:r>
      <w:r w:rsidRPr="00CB01FC">
        <w:rPr>
          <w:sz w:val="23"/>
          <w:szCs w:val="23"/>
        </w:rPr>
        <w:t xml:space="preserve">вверху, внизу, справа, слева, посередине). </w:t>
      </w:r>
    </w:p>
    <w:p w:rsidR="0011381A" w:rsidRPr="00A1363D" w:rsidRDefault="00CB01FC" w:rsidP="006712AC">
      <w:pPr>
        <w:pStyle w:val="Default"/>
        <w:numPr>
          <w:ilvl w:val="0"/>
          <w:numId w:val="73"/>
        </w:numPr>
      </w:pPr>
      <w:r w:rsidRPr="00CB01FC">
        <w:rPr>
          <w:sz w:val="23"/>
          <w:szCs w:val="23"/>
        </w:rPr>
        <w:t xml:space="preserve">Умение называть части суток, последовательность дней в неделе, последовательность месяцев в году. </w:t>
      </w:r>
    </w:p>
    <w:p w:rsidR="0055096D" w:rsidRPr="00F74797" w:rsidRDefault="0055096D" w:rsidP="0055096D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0"/>
          <w:szCs w:val="10"/>
          <w:u w:val="single"/>
          <w:lang w:eastAsia="ru-RU"/>
        </w:rPr>
      </w:pPr>
    </w:p>
    <w:p w:rsidR="00A1363D" w:rsidRPr="0055096D" w:rsidRDefault="00A1363D" w:rsidP="005509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5509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Формы проведения промежуточной и итоговой аттестации</w:t>
      </w:r>
    </w:p>
    <w:p w:rsidR="00A1363D" w:rsidRPr="0055096D" w:rsidRDefault="00A1363D" w:rsidP="0055096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контроля: </w:t>
      </w:r>
      <w:r w:rsidRPr="00550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задания, соответствующие требованиям планируемых результатов освоения Программы.</w:t>
      </w:r>
    </w:p>
    <w:p w:rsidR="00A1363D" w:rsidRPr="0055096D" w:rsidRDefault="00A1363D" w:rsidP="0055096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 контроля:</w:t>
      </w:r>
      <w:r w:rsidRPr="00550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входящий (сентябрь), промежуточный (декабрь)и итоговый (май).</w:t>
      </w:r>
    </w:p>
    <w:p w:rsidR="00CB01FC" w:rsidRPr="0055096D" w:rsidRDefault="00A1363D" w:rsidP="0055096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формы оценки результативности образования по программе определяются по годам обучения.</w:t>
      </w:r>
    </w:p>
    <w:p w:rsidR="00CB01FC" w:rsidRPr="00CB01FC" w:rsidRDefault="00CB01FC" w:rsidP="00550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1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итогового занятия-развлечения с приглашением родителей.</w:t>
      </w:r>
    </w:p>
    <w:p w:rsidR="0055096D" w:rsidRDefault="0055096D" w:rsidP="0055096D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85026" w:rsidRDefault="00C85026" w:rsidP="00F74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0049"/>
      </w:r>
      <w:r w:rsidRPr="00C85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0049"/>
      </w:r>
      <w:r w:rsidRPr="00C85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Учебно-тематический план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AD4042" w:rsidTr="00AD4042">
        <w:tc>
          <w:tcPr>
            <w:tcW w:w="6941" w:type="dxa"/>
          </w:tcPr>
          <w:p w:rsidR="00AD4042" w:rsidRPr="00AD4042" w:rsidRDefault="00AD4042" w:rsidP="00AD4042">
            <w:pPr>
              <w:pStyle w:val="Default"/>
              <w:jc w:val="center"/>
            </w:pPr>
            <w:r w:rsidRPr="00AD4042">
              <w:t>Тема</w:t>
            </w:r>
          </w:p>
        </w:tc>
        <w:tc>
          <w:tcPr>
            <w:tcW w:w="2404" w:type="dxa"/>
          </w:tcPr>
          <w:p w:rsidR="00AD4042" w:rsidRPr="00AD4042" w:rsidRDefault="00AD4042" w:rsidP="00AD4042">
            <w:pPr>
              <w:pStyle w:val="Default"/>
              <w:jc w:val="center"/>
            </w:pPr>
            <w:r w:rsidRPr="00AD4042">
              <w:t>Количество занятий</w:t>
            </w:r>
          </w:p>
        </w:tc>
      </w:tr>
      <w:tr w:rsidR="00AD4042" w:rsidTr="00AD4042">
        <w:tc>
          <w:tcPr>
            <w:tcW w:w="694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25"/>
            </w:tblGrid>
            <w:tr w:rsidR="00AD4042" w:rsidRPr="004E5630">
              <w:trPr>
                <w:trHeight w:val="109"/>
              </w:trPr>
              <w:tc>
                <w:tcPr>
                  <w:tcW w:w="0" w:type="auto"/>
                </w:tcPr>
                <w:p w:rsidR="00AD4042" w:rsidRPr="004E5630" w:rsidRDefault="00AD4042" w:rsidP="00AD40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56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Числа 1-5.                                          </w:t>
                  </w:r>
                </w:p>
                <w:p w:rsidR="00AD4042" w:rsidRPr="004E5630" w:rsidRDefault="00AD4042" w:rsidP="00AD40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5630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Задачи: </w:t>
                  </w:r>
                </w:p>
              </w:tc>
            </w:tr>
            <w:tr w:rsidR="00AD4042" w:rsidRPr="004E5630">
              <w:trPr>
                <w:trHeight w:val="109"/>
              </w:trPr>
              <w:tc>
                <w:tcPr>
                  <w:tcW w:w="0" w:type="auto"/>
                </w:tcPr>
                <w:p w:rsidR="00AD4042" w:rsidRPr="004E5630" w:rsidRDefault="00AD4042" w:rsidP="00AD4042">
                  <w:pPr>
                    <w:pStyle w:val="Default"/>
                  </w:pPr>
                  <w:r w:rsidRPr="004E5630">
                    <w:t>-</w:t>
                  </w:r>
                  <w:r w:rsidRPr="004E5630">
                    <w:rPr>
                      <w:i/>
                      <w:iCs/>
                    </w:rPr>
                    <w:t xml:space="preserve">повторить сравнение групп предметов по количеству с помощью составления пар, знаки ==; &lt;;&gt;; </w:t>
                  </w:r>
                </w:p>
                <w:p w:rsidR="00AD4042" w:rsidRPr="004E5630" w:rsidRDefault="00AD4042" w:rsidP="00AD40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563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-повторить смысл сложения и вычитания, взаимосвязь целого и частей, временные отношения раньше – позже. </w:t>
                  </w:r>
                </w:p>
              </w:tc>
            </w:tr>
          </w:tbl>
          <w:p w:rsidR="00AD4042" w:rsidRPr="004E5630" w:rsidRDefault="00AD4042" w:rsidP="00CB01FC">
            <w:pPr>
              <w:pStyle w:val="Default"/>
            </w:pPr>
          </w:p>
        </w:tc>
        <w:tc>
          <w:tcPr>
            <w:tcW w:w="2404" w:type="dxa"/>
          </w:tcPr>
          <w:p w:rsidR="00AD4042" w:rsidRPr="004E5630" w:rsidRDefault="00AD4042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B942F0" w:rsidP="00876D26">
            <w:pPr>
              <w:pStyle w:val="Default"/>
              <w:jc w:val="center"/>
            </w:pPr>
            <w:r>
              <w:t>5</w:t>
            </w:r>
          </w:p>
        </w:tc>
      </w:tr>
      <w:tr w:rsidR="00AD4042" w:rsidTr="00AD4042">
        <w:tc>
          <w:tcPr>
            <w:tcW w:w="6941" w:type="dxa"/>
          </w:tcPr>
          <w:p w:rsidR="00AD4042" w:rsidRPr="004E5630" w:rsidRDefault="00AD4042" w:rsidP="00AD4042">
            <w:pPr>
              <w:pStyle w:val="Default"/>
            </w:pPr>
            <w:r w:rsidRPr="004E5630">
              <w:t xml:space="preserve">Число 6 и цифра 6.                                                                  </w:t>
            </w:r>
          </w:p>
          <w:p w:rsidR="00AD4042" w:rsidRPr="004E5630" w:rsidRDefault="00AD4042" w:rsidP="00AD4042">
            <w:pPr>
              <w:pStyle w:val="Default"/>
            </w:pPr>
            <w:r w:rsidRPr="004E5630">
              <w:rPr>
                <w:i/>
                <w:iCs/>
              </w:rPr>
              <w:t xml:space="preserve">Задачи: </w:t>
            </w:r>
          </w:p>
          <w:p w:rsidR="00AD4042" w:rsidRPr="004E5630" w:rsidRDefault="00AD4042" w:rsidP="00AD4042">
            <w:pPr>
              <w:pStyle w:val="Default"/>
            </w:pPr>
            <w:r w:rsidRPr="004E5630">
              <w:t>-</w:t>
            </w:r>
            <w:r w:rsidRPr="004E5630">
              <w:rPr>
                <w:i/>
                <w:iCs/>
              </w:rPr>
              <w:t xml:space="preserve">познакомить с образованием и составом числа 6, цифрой 6; </w:t>
            </w:r>
          </w:p>
          <w:p w:rsidR="00AD4042" w:rsidRPr="004E5630" w:rsidRDefault="00AD4042" w:rsidP="00AD4042">
            <w:pPr>
              <w:pStyle w:val="Default"/>
            </w:pPr>
            <w:r w:rsidRPr="004E5630">
              <w:rPr>
                <w:i/>
                <w:iCs/>
              </w:rPr>
              <w:t xml:space="preserve">-закрепить понимание взаимосвязи между частью и целым, представления о свойствах предметов, геометрические представления; </w:t>
            </w:r>
          </w:p>
          <w:p w:rsidR="00AD4042" w:rsidRPr="004E5630" w:rsidRDefault="00AD4042" w:rsidP="00AD4042">
            <w:pPr>
              <w:pStyle w:val="Default"/>
            </w:pPr>
            <w:r w:rsidRPr="004E5630">
              <w:rPr>
                <w:i/>
                <w:iCs/>
              </w:rPr>
              <w:t>Закрепить счёт до 6, представление о составе чисел 2-6, числовом отрезке, взаимосвязи целого и частей</w:t>
            </w:r>
            <w:r w:rsidRPr="004E5630">
              <w:t xml:space="preserve">. </w:t>
            </w:r>
          </w:p>
        </w:tc>
        <w:tc>
          <w:tcPr>
            <w:tcW w:w="2404" w:type="dxa"/>
          </w:tcPr>
          <w:p w:rsidR="00AD4042" w:rsidRPr="004E5630" w:rsidRDefault="00AD4042" w:rsidP="00CB01FC">
            <w:pPr>
              <w:pStyle w:val="Default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DE29B2" w:rsidP="00876D26">
            <w:pPr>
              <w:pStyle w:val="Default"/>
              <w:jc w:val="center"/>
            </w:pPr>
            <w:r>
              <w:t>2</w:t>
            </w:r>
          </w:p>
        </w:tc>
      </w:tr>
      <w:tr w:rsidR="00AD4042" w:rsidTr="00AD4042">
        <w:tc>
          <w:tcPr>
            <w:tcW w:w="6941" w:type="dxa"/>
          </w:tcPr>
          <w:p w:rsidR="00AD4042" w:rsidRPr="004E5630" w:rsidRDefault="00AD4042" w:rsidP="00AD4042">
            <w:pPr>
              <w:pStyle w:val="Default"/>
            </w:pPr>
            <w:r w:rsidRPr="004E5630">
              <w:lastRenderedPageBreak/>
              <w:t xml:space="preserve">Пространственные отношения: длиннее, короче. Сравнение </w:t>
            </w:r>
            <w:r w:rsidRPr="004E5630">
              <w:rPr>
                <w:i/>
                <w:iCs/>
              </w:rPr>
              <w:t xml:space="preserve">длины </w:t>
            </w:r>
            <w:r w:rsidRPr="004E5630">
              <w:t xml:space="preserve">(непосредственное и опосредованное с помощью мерки). Зависимость результата сравнения от величины мерки. </w:t>
            </w:r>
          </w:p>
          <w:p w:rsidR="00AD4042" w:rsidRPr="004E5630" w:rsidRDefault="00AD4042" w:rsidP="00AD4042">
            <w:pPr>
              <w:pStyle w:val="Default"/>
            </w:pPr>
            <w:r w:rsidRPr="004E5630">
              <w:rPr>
                <w:i/>
                <w:iCs/>
              </w:rPr>
              <w:t xml:space="preserve">Задачи: </w:t>
            </w:r>
          </w:p>
          <w:p w:rsidR="00AD4042" w:rsidRPr="004E5630" w:rsidRDefault="00AD4042" w:rsidP="00AD4042">
            <w:pPr>
              <w:pStyle w:val="Default"/>
            </w:pPr>
            <w:r w:rsidRPr="004E5630">
              <w:rPr>
                <w:i/>
                <w:iCs/>
              </w:rPr>
              <w:t xml:space="preserve">-формировать умение сравнивать длины предметов «на глаз», с помощью непосредственного наложения, с помощью мерки; </w:t>
            </w:r>
          </w:p>
          <w:p w:rsidR="00AD4042" w:rsidRPr="004E5630" w:rsidRDefault="00AD4042" w:rsidP="00AD4042">
            <w:pPr>
              <w:pStyle w:val="Default"/>
            </w:pPr>
            <w:r w:rsidRPr="004E5630">
              <w:rPr>
                <w:i/>
                <w:iCs/>
              </w:rPr>
              <w:t xml:space="preserve">Познакомить с сантиметром и метром, формировать умение использовать линейку для измерения длин отрезков. </w:t>
            </w:r>
          </w:p>
        </w:tc>
        <w:tc>
          <w:tcPr>
            <w:tcW w:w="2404" w:type="dxa"/>
          </w:tcPr>
          <w:p w:rsidR="00AD4042" w:rsidRPr="004E5630" w:rsidRDefault="00AD4042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DE29B2" w:rsidP="00876D26">
            <w:pPr>
              <w:pStyle w:val="Default"/>
              <w:jc w:val="center"/>
            </w:pPr>
            <w:r>
              <w:t>2</w:t>
            </w:r>
          </w:p>
        </w:tc>
      </w:tr>
      <w:tr w:rsidR="00AD4042" w:rsidTr="00AD4042">
        <w:tc>
          <w:tcPr>
            <w:tcW w:w="6941" w:type="dxa"/>
          </w:tcPr>
          <w:p w:rsidR="00AD4042" w:rsidRPr="004E5630" w:rsidRDefault="00AD4042" w:rsidP="00AD4042">
            <w:pPr>
              <w:pStyle w:val="Default"/>
            </w:pPr>
            <w:r w:rsidRPr="004E5630">
              <w:t xml:space="preserve">Число 7 и цифра 7 </w:t>
            </w:r>
          </w:p>
          <w:p w:rsidR="00AD4042" w:rsidRPr="004E5630" w:rsidRDefault="00AD4042" w:rsidP="00AD4042">
            <w:pPr>
              <w:pStyle w:val="Default"/>
            </w:pPr>
            <w:r w:rsidRPr="004E5630">
              <w:rPr>
                <w:i/>
                <w:iCs/>
              </w:rPr>
              <w:t xml:space="preserve">Задачи: </w:t>
            </w:r>
          </w:p>
          <w:p w:rsidR="00AD4042" w:rsidRPr="004E5630" w:rsidRDefault="00AD4042" w:rsidP="00AD4042">
            <w:pPr>
              <w:pStyle w:val="Default"/>
            </w:pPr>
            <w:r w:rsidRPr="004E5630">
              <w:rPr>
                <w:i/>
                <w:iCs/>
              </w:rPr>
              <w:t xml:space="preserve">-познакомить с образованием и составом числа 7, цифрой 7; </w:t>
            </w:r>
          </w:p>
          <w:p w:rsidR="00AD4042" w:rsidRPr="004E5630" w:rsidRDefault="00AD4042" w:rsidP="00AD4042">
            <w:pPr>
              <w:pStyle w:val="Default"/>
            </w:pPr>
            <w:r w:rsidRPr="004E5630">
              <w:rPr>
                <w:i/>
                <w:iCs/>
              </w:rPr>
              <w:t xml:space="preserve">-закрепить представление о составе числа 6, взаимосвязь целого и частей, понятие многоугольника; </w:t>
            </w:r>
          </w:p>
          <w:p w:rsidR="00AD4042" w:rsidRPr="004E5630" w:rsidRDefault="00AD4042" w:rsidP="00AD4042">
            <w:pPr>
              <w:pStyle w:val="Default"/>
            </w:pPr>
            <w:r w:rsidRPr="004E5630">
              <w:rPr>
                <w:i/>
                <w:iCs/>
              </w:rPr>
              <w:t xml:space="preserve">-закрепить порядковый и количественный счёт в пределах 7; </w:t>
            </w:r>
          </w:p>
          <w:p w:rsidR="00AD4042" w:rsidRPr="004E5630" w:rsidRDefault="00AD4042" w:rsidP="00AD4042">
            <w:pPr>
              <w:pStyle w:val="Default"/>
            </w:pPr>
            <w:r w:rsidRPr="004E5630">
              <w:rPr>
                <w:i/>
                <w:iCs/>
              </w:rPr>
              <w:t xml:space="preserve">-повторить сравнение групп предметов с помощью составления пар, приёмы присчитывания и отсчитывания одной или нескольких единиц на числовом отрезке. </w:t>
            </w:r>
          </w:p>
        </w:tc>
        <w:tc>
          <w:tcPr>
            <w:tcW w:w="2404" w:type="dxa"/>
          </w:tcPr>
          <w:p w:rsidR="00AD4042" w:rsidRPr="004E5630" w:rsidRDefault="00AD4042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DE29B2" w:rsidP="00876D26">
            <w:pPr>
              <w:pStyle w:val="Default"/>
              <w:jc w:val="center"/>
            </w:pPr>
            <w:r>
              <w:t>2</w:t>
            </w:r>
          </w:p>
        </w:tc>
      </w:tr>
      <w:tr w:rsidR="00AD4042" w:rsidTr="00AD4042">
        <w:tc>
          <w:tcPr>
            <w:tcW w:w="6941" w:type="dxa"/>
          </w:tcPr>
          <w:p w:rsidR="00F12E16" w:rsidRPr="004E5630" w:rsidRDefault="00F12E16" w:rsidP="00F12E16">
            <w:pPr>
              <w:pStyle w:val="Default"/>
              <w:rPr>
                <w:i/>
                <w:iCs/>
              </w:rPr>
            </w:pPr>
            <w:r w:rsidRPr="004E5630">
              <w:t xml:space="preserve">Отношения: тяжелее, легче. Сравнение </w:t>
            </w:r>
            <w:r w:rsidRPr="004E5630">
              <w:rPr>
                <w:i/>
                <w:iCs/>
              </w:rPr>
              <w:t xml:space="preserve">массы </w:t>
            </w:r>
            <w:r w:rsidRPr="004E5630">
              <w:t>(непосредственное и опосредованное с помощью мерки). Зависимость результата сравнения от величины мерки</w:t>
            </w:r>
            <w:r w:rsidRPr="004E5630">
              <w:rPr>
                <w:i/>
                <w:iCs/>
              </w:rPr>
              <w:t xml:space="preserve">.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>Задачи</w:t>
            </w:r>
            <w:r w:rsidRPr="004E5630">
              <w:t xml:space="preserve">: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-формировать представление о понятиях тяжелее – легче на основе непосредственного сравнения по массе;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-закрепить понимание взаимосвязи целого и частей, представление о сложении и вычитании, составе числа 7;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-формировать представление о необходимости выбора мерки при измерении массы, познакомить с меркой 1 кг; </w:t>
            </w:r>
          </w:p>
          <w:p w:rsidR="00AD4042" w:rsidRPr="004E5630" w:rsidRDefault="00F12E16" w:rsidP="00F12E16">
            <w:pPr>
              <w:pStyle w:val="Default"/>
              <w:rPr>
                <w:i/>
                <w:iCs/>
              </w:rPr>
            </w:pPr>
            <w:r w:rsidRPr="004E5630">
              <w:rPr>
                <w:i/>
                <w:iCs/>
              </w:rPr>
              <w:t xml:space="preserve">Закрепить смысл сложения и вычитания, взаимосвязь целого и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частей, присчитывание и отсчитывание единиц на числовом отрезке. </w:t>
            </w:r>
          </w:p>
        </w:tc>
        <w:tc>
          <w:tcPr>
            <w:tcW w:w="2404" w:type="dxa"/>
          </w:tcPr>
          <w:p w:rsidR="00AD4042" w:rsidRPr="004E5630" w:rsidRDefault="00AD4042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DE29B2" w:rsidP="00876D26">
            <w:pPr>
              <w:pStyle w:val="Default"/>
              <w:jc w:val="center"/>
            </w:pPr>
            <w:r>
              <w:t>2</w:t>
            </w:r>
          </w:p>
        </w:tc>
      </w:tr>
      <w:tr w:rsidR="00AD4042" w:rsidTr="00AD4042">
        <w:tc>
          <w:tcPr>
            <w:tcW w:w="6941" w:type="dxa"/>
          </w:tcPr>
          <w:p w:rsidR="00F12E16" w:rsidRPr="004E5630" w:rsidRDefault="00F12E16" w:rsidP="00F12E16">
            <w:pPr>
              <w:pStyle w:val="Default"/>
            </w:pPr>
            <w:r w:rsidRPr="004E5630">
              <w:t>Число 8 и цифра 8</w:t>
            </w:r>
            <w:r w:rsidRPr="004E5630">
              <w:rPr>
                <w:i/>
                <w:iCs/>
              </w:rPr>
              <w:t xml:space="preserve">. Задачи: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t xml:space="preserve">-познакомить с образованием и составом числа 8, цифрой 8;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-формировать счётные умения в пределах 8;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-закреплять представления об измерении длины и массы предметов, о присчитывании и отсчитывании единиц на числовом отрезке; </w:t>
            </w:r>
          </w:p>
          <w:p w:rsidR="00AD4042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-закреплять представления о составе числа 8, взаимосвязи целого и частей, их схематическом изображении с помощью отрезка. </w:t>
            </w:r>
          </w:p>
        </w:tc>
        <w:tc>
          <w:tcPr>
            <w:tcW w:w="2404" w:type="dxa"/>
          </w:tcPr>
          <w:p w:rsidR="00AD4042" w:rsidRPr="004E5630" w:rsidRDefault="00AD4042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DE29B2" w:rsidP="00876D26">
            <w:pPr>
              <w:pStyle w:val="Default"/>
              <w:jc w:val="center"/>
            </w:pPr>
            <w:r>
              <w:t>2</w:t>
            </w:r>
          </w:p>
        </w:tc>
      </w:tr>
      <w:tr w:rsidR="00AD4042" w:rsidTr="00AD4042">
        <w:tc>
          <w:tcPr>
            <w:tcW w:w="6941" w:type="dxa"/>
          </w:tcPr>
          <w:p w:rsidR="00F12E16" w:rsidRPr="004E5630" w:rsidRDefault="00F12E16" w:rsidP="00F12E16">
            <w:pPr>
              <w:pStyle w:val="Default"/>
            </w:pPr>
            <w:r w:rsidRPr="004E5630">
              <w:t xml:space="preserve">Представления об </w:t>
            </w:r>
            <w:r w:rsidRPr="004E5630">
              <w:rPr>
                <w:i/>
                <w:iCs/>
              </w:rPr>
              <w:t xml:space="preserve">объёме </w:t>
            </w:r>
            <w:r w:rsidRPr="004E5630">
              <w:t xml:space="preserve">(вместимости). Сравнение объёма (непосредственное и опосредованное с помощью мерки). Зависимость результата сравнения от величины мерки.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Задачи: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-сформировать представление об объёме, сравнение сосудов по объёму с помощью переливания;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-закрепить счётные умения в пределах 8. Взаимосвязь целого и частей. Закрепить понимание смысла сложения и вычитания; </w:t>
            </w:r>
          </w:p>
          <w:p w:rsidR="00AD4042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-сформировать представление об измерении объёмов с помощью мерки, зависимости результата измерения от выбора мерки. </w:t>
            </w:r>
          </w:p>
        </w:tc>
        <w:tc>
          <w:tcPr>
            <w:tcW w:w="2404" w:type="dxa"/>
          </w:tcPr>
          <w:p w:rsidR="00AD4042" w:rsidRPr="004E5630" w:rsidRDefault="00AD4042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DE29B2" w:rsidP="00876D26">
            <w:pPr>
              <w:pStyle w:val="Default"/>
              <w:jc w:val="center"/>
            </w:pPr>
            <w:r>
              <w:t>2</w:t>
            </w:r>
          </w:p>
        </w:tc>
      </w:tr>
      <w:tr w:rsidR="00F12E16" w:rsidTr="00AD4042">
        <w:tc>
          <w:tcPr>
            <w:tcW w:w="6941" w:type="dxa"/>
          </w:tcPr>
          <w:p w:rsidR="00F12E16" w:rsidRPr="004E5630" w:rsidRDefault="00F12E16" w:rsidP="00F12E16">
            <w:pPr>
              <w:pStyle w:val="Default"/>
            </w:pPr>
            <w:r w:rsidRPr="004E5630">
              <w:t xml:space="preserve">Число 9 и цифра 9.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Задачи: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-познакомить с образованием и составом числа 9, цифрой 9;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lastRenderedPageBreak/>
              <w:t xml:space="preserve">-закреплять умение находить признаки сходства и различия фигур, взаимосвязь целого и частей, сложение и вычитание на числовом отрезке;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-познакомить с циферблатом часов, сформировать представление об определении времени по часам;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-закрепить счёт в пределах 9, сформировать представление о цифре 9 и составе числа 9, взаимосвязи целого и частей;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Повторить приём сравнения чисел на предметной основе, сложение и вычитание чисел на числовом отрезке. </w:t>
            </w:r>
          </w:p>
        </w:tc>
        <w:tc>
          <w:tcPr>
            <w:tcW w:w="2404" w:type="dxa"/>
          </w:tcPr>
          <w:p w:rsidR="00F12E16" w:rsidRPr="004E5630" w:rsidRDefault="00F12E16" w:rsidP="00876D26">
            <w:pPr>
              <w:pStyle w:val="Default"/>
              <w:jc w:val="center"/>
            </w:pPr>
          </w:p>
          <w:p w:rsidR="00876D26" w:rsidRPr="004E5630" w:rsidRDefault="00DE29B2" w:rsidP="00F74797">
            <w:pPr>
              <w:pStyle w:val="Default"/>
              <w:jc w:val="center"/>
            </w:pPr>
            <w:r>
              <w:t>2</w:t>
            </w:r>
          </w:p>
        </w:tc>
      </w:tr>
      <w:tr w:rsidR="00F12E16" w:rsidTr="00AD4042">
        <w:tc>
          <w:tcPr>
            <w:tcW w:w="6941" w:type="dxa"/>
          </w:tcPr>
          <w:p w:rsidR="00F12E16" w:rsidRPr="004E5630" w:rsidRDefault="00F12E16" w:rsidP="00F12E16">
            <w:pPr>
              <w:pStyle w:val="Default"/>
            </w:pPr>
            <w:r w:rsidRPr="004E5630">
              <w:t xml:space="preserve">Представления о площади. Сравнения площади (непосредственное и опосредованное с помощью мерки). Зависимость результата сравнения от величины мерки (большая клетка – мелкая клетка). </w:t>
            </w:r>
            <w:r w:rsidRPr="004E5630">
              <w:rPr>
                <w:i/>
                <w:iCs/>
              </w:rPr>
              <w:t xml:space="preserve">Задачи: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-сформировать представление о площади фигур, сравнение фигур по площади непосредственно с помощью условной мерки;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-закрепить порядковый и количественный счёт в пределах 9, состав числа 8 и 9, умение решать простые задачки на основе взаимосвязи целого и частей. </w:t>
            </w:r>
          </w:p>
        </w:tc>
        <w:tc>
          <w:tcPr>
            <w:tcW w:w="2404" w:type="dxa"/>
          </w:tcPr>
          <w:p w:rsidR="00F12E16" w:rsidRPr="004E5630" w:rsidRDefault="00F12E1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DE29B2" w:rsidP="00876D26">
            <w:pPr>
              <w:pStyle w:val="Default"/>
              <w:jc w:val="center"/>
            </w:pPr>
            <w:r>
              <w:t>2</w:t>
            </w:r>
          </w:p>
        </w:tc>
      </w:tr>
      <w:tr w:rsidR="00F12E16" w:rsidTr="00AD4042">
        <w:tc>
          <w:tcPr>
            <w:tcW w:w="6941" w:type="dxa"/>
          </w:tcPr>
          <w:p w:rsidR="00F12E16" w:rsidRPr="004E5630" w:rsidRDefault="00F12E16" w:rsidP="00F12E16">
            <w:pPr>
              <w:pStyle w:val="Default"/>
            </w:pPr>
            <w:r w:rsidRPr="004E5630">
              <w:t xml:space="preserve">Число 0 и цифра 0.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Задачи: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-сформировать представления о числе 0 и его свойствах;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-закрепить счётные умения в пределах 9, представление о числовом отрезке, взаимосвязи целого и частей;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-закрепить представления о числе 0 и цифре 0, о составе чисел 8 и 9;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-формировать умение составлять числовые равенства по рисункам наоборот, переходить от рисунков к числовым равенствам </w:t>
            </w:r>
          </w:p>
        </w:tc>
        <w:tc>
          <w:tcPr>
            <w:tcW w:w="2404" w:type="dxa"/>
          </w:tcPr>
          <w:p w:rsidR="00F12E16" w:rsidRPr="004E5630" w:rsidRDefault="00F12E1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DE29B2" w:rsidP="00876D26">
            <w:pPr>
              <w:pStyle w:val="Default"/>
              <w:jc w:val="center"/>
            </w:pPr>
            <w:r>
              <w:t>2</w:t>
            </w:r>
          </w:p>
        </w:tc>
      </w:tr>
      <w:tr w:rsidR="00F12E16" w:rsidTr="00AD4042">
        <w:tc>
          <w:tcPr>
            <w:tcW w:w="6941" w:type="dxa"/>
          </w:tcPr>
          <w:p w:rsidR="00F12E16" w:rsidRPr="004E5630" w:rsidRDefault="00F12E16" w:rsidP="00F12E16">
            <w:pPr>
              <w:pStyle w:val="Default"/>
            </w:pPr>
            <w:r w:rsidRPr="004E5630">
              <w:t xml:space="preserve">Число 10. Представления о сложении и вычитании в пределах 10 на наглядной основе.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Задачи: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-сформировать представление о числе 10: его образовании, составе, записи;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-закрепить понимание взаимосвязи целого и частей, умение распознавать треугольники и четырёхугольники. </w:t>
            </w:r>
          </w:p>
        </w:tc>
        <w:tc>
          <w:tcPr>
            <w:tcW w:w="2404" w:type="dxa"/>
          </w:tcPr>
          <w:p w:rsidR="00F12E16" w:rsidRPr="004E5630" w:rsidRDefault="00F12E1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DE29B2" w:rsidP="00876D26">
            <w:pPr>
              <w:pStyle w:val="Default"/>
              <w:jc w:val="center"/>
            </w:pPr>
            <w:r>
              <w:t>2</w:t>
            </w:r>
          </w:p>
        </w:tc>
      </w:tr>
      <w:tr w:rsidR="00F12E16" w:rsidTr="00AD4042">
        <w:tc>
          <w:tcPr>
            <w:tcW w:w="6941" w:type="dxa"/>
          </w:tcPr>
          <w:p w:rsidR="00F12E16" w:rsidRPr="004E5630" w:rsidRDefault="00F12E16" w:rsidP="00F12E16">
            <w:pPr>
              <w:pStyle w:val="Default"/>
            </w:pPr>
            <w:r w:rsidRPr="004E5630">
              <w:t xml:space="preserve">Знакомство с пространственными фигурами – шар, куб, параллелепипед. Их распознавание.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Задачи: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-формировать умение находить в окружающей обстановке предметы формы шара, куба, параллелепипеда (коробки, кирпичика);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-закрепить представления о составе числа 10, взаимосвязи целого и частей, сложении и вычитании чисел на числовом отрезке. </w:t>
            </w:r>
          </w:p>
        </w:tc>
        <w:tc>
          <w:tcPr>
            <w:tcW w:w="2404" w:type="dxa"/>
          </w:tcPr>
          <w:p w:rsidR="00F12E16" w:rsidRPr="004E5630" w:rsidRDefault="00F12E1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DE29B2" w:rsidP="00876D26">
            <w:pPr>
              <w:pStyle w:val="Default"/>
              <w:jc w:val="center"/>
            </w:pPr>
            <w:r>
              <w:t>2</w:t>
            </w:r>
          </w:p>
        </w:tc>
      </w:tr>
      <w:tr w:rsidR="00F12E16" w:rsidTr="00AD4042">
        <w:tc>
          <w:tcPr>
            <w:tcW w:w="6941" w:type="dxa"/>
          </w:tcPr>
          <w:p w:rsidR="00F12E16" w:rsidRPr="004E5630" w:rsidRDefault="00F12E16" w:rsidP="00F12E16">
            <w:pPr>
              <w:pStyle w:val="Default"/>
            </w:pPr>
            <w:r w:rsidRPr="004E5630">
              <w:t xml:space="preserve">Знакомство с пространственными фигурами – пирамида, конус, цилиндр. Их распознавание.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Задачи: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-формировать умение находить в окружающей обстановке предметы формы пирамиды, конуса, цилиндра;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-закреплять представления о составе числа 10, взаимосвязи целого и частей, сложении и вычитании чисел на числовом отрезке. </w:t>
            </w:r>
          </w:p>
        </w:tc>
        <w:tc>
          <w:tcPr>
            <w:tcW w:w="2404" w:type="dxa"/>
          </w:tcPr>
          <w:p w:rsidR="00F12E16" w:rsidRPr="004E5630" w:rsidRDefault="00F12E1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876D26" w:rsidP="00876D26">
            <w:pPr>
              <w:pStyle w:val="Default"/>
              <w:jc w:val="center"/>
            </w:pPr>
          </w:p>
          <w:p w:rsidR="00876D26" w:rsidRPr="004E5630" w:rsidRDefault="00DE29B2" w:rsidP="00876D26">
            <w:pPr>
              <w:pStyle w:val="Default"/>
              <w:jc w:val="center"/>
            </w:pPr>
            <w:r>
              <w:t>2</w:t>
            </w:r>
          </w:p>
        </w:tc>
      </w:tr>
      <w:tr w:rsidR="00F12E16" w:rsidTr="00AD4042">
        <w:tc>
          <w:tcPr>
            <w:tcW w:w="6941" w:type="dxa"/>
          </w:tcPr>
          <w:p w:rsidR="00F12E16" w:rsidRPr="004E5630" w:rsidRDefault="00F12E16" w:rsidP="00F12E16">
            <w:pPr>
              <w:pStyle w:val="Default"/>
            </w:pPr>
            <w:r w:rsidRPr="004E5630">
              <w:t xml:space="preserve">Символы. </w:t>
            </w:r>
          </w:p>
          <w:p w:rsidR="00F12E16" w:rsidRPr="004E5630" w:rsidRDefault="00F12E16" w:rsidP="00F12E16">
            <w:pPr>
              <w:pStyle w:val="Default"/>
            </w:pPr>
            <w:r w:rsidRPr="004E5630">
              <w:rPr>
                <w:i/>
                <w:iCs/>
              </w:rPr>
              <w:t xml:space="preserve">Задачи: </w:t>
            </w:r>
          </w:p>
          <w:p w:rsidR="00876D26" w:rsidRPr="004E5630" w:rsidRDefault="00876D26" w:rsidP="00876D26">
            <w:pPr>
              <w:pStyle w:val="Default"/>
            </w:pPr>
            <w:r w:rsidRPr="004E5630">
              <w:rPr>
                <w:i/>
                <w:iCs/>
              </w:rPr>
              <w:lastRenderedPageBreak/>
              <w:t xml:space="preserve">-познакомить детей с использованием символов для обозначения свойств предметов (цвет, форма, размер); </w:t>
            </w:r>
          </w:p>
          <w:p w:rsidR="00F12E16" w:rsidRPr="004E5630" w:rsidRDefault="00876D26" w:rsidP="00876D26">
            <w:pPr>
              <w:pStyle w:val="Default"/>
            </w:pPr>
            <w:r w:rsidRPr="004E5630">
              <w:rPr>
                <w:i/>
                <w:iCs/>
              </w:rPr>
              <w:t xml:space="preserve">-закрепить представления о составе чисел 8, 9, 10, умение ориентироваться по плану. </w:t>
            </w:r>
          </w:p>
        </w:tc>
        <w:tc>
          <w:tcPr>
            <w:tcW w:w="2404" w:type="dxa"/>
          </w:tcPr>
          <w:p w:rsidR="00876D26" w:rsidRPr="004E5630" w:rsidRDefault="00DE29B2" w:rsidP="00876D26">
            <w:pPr>
              <w:pStyle w:val="Default"/>
              <w:jc w:val="center"/>
            </w:pPr>
            <w:r>
              <w:lastRenderedPageBreak/>
              <w:t>2</w:t>
            </w:r>
          </w:p>
        </w:tc>
      </w:tr>
      <w:tr w:rsidR="00876D26" w:rsidTr="00AD4042">
        <w:tc>
          <w:tcPr>
            <w:tcW w:w="6941" w:type="dxa"/>
          </w:tcPr>
          <w:p w:rsidR="00876D26" w:rsidRPr="004E5630" w:rsidRDefault="00876D26" w:rsidP="00876D26">
            <w:pPr>
              <w:pStyle w:val="Default"/>
            </w:pPr>
            <w:r w:rsidRPr="004E5630">
              <w:t xml:space="preserve">Повторение. Игра «Скоро в школу». </w:t>
            </w:r>
          </w:p>
          <w:p w:rsidR="00876D26" w:rsidRPr="004E5630" w:rsidRDefault="00876D26" w:rsidP="00876D26">
            <w:pPr>
              <w:pStyle w:val="Default"/>
            </w:pPr>
            <w:r w:rsidRPr="004E5630">
              <w:rPr>
                <w:i/>
                <w:iCs/>
              </w:rPr>
              <w:t xml:space="preserve">Задачи: </w:t>
            </w:r>
          </w:p>
          <w:p w:rsidR="00876D26" w:rsidRPr="004E5630" w:rsidRDefault="00876D26" w:rsidP="00876D26">
            <w:pPr>
              <w:pStyle w:val="Default"/>
            </w:pPr>
            <w:r w:rsidRPr="004E5630">
              <w:rPr>
                <w:i/>
                <w:iCs/>
              </w:rPr>
              <w:t xml:space="preserve">-повторить сравнение чисел на наглядной основе, взаимосвязь целого и частей, состав чисел в пределах 10; </w:t>
            </w:r>
          </w:p>
          <w:p w:rsidR="00876D26" w:rsidRPr="004E5630" w:rsidRDefault="00876D26" w:rsidP="00876D26">
            <w:pPr>
              <w:pStyle w:val="Default"/>
            </w:pPr>
            <w:r w:rsidRPr="004E5630">
              <w:rPr>
                <w:i/>
                <w:iCs/>
              </w:rPr>
              <w:t xml:space="preserve">-закрепить представление о символах, сложении и вычитании чисел на числовом отрезке. </w:t>
            </w:r>
          </w:p>
        </w:tc>
        <w:tc>
          <w:tcPr>
            <w:tcW w:w="2404" w:type="dxa"/>
          </w:tcPr>
          <w:p w:rsidR="00876D26" w:rsidRPr="004E5630" w:rsidRDefault="00876D26" w:rsidP="004E5630">
            <w:pPr>
              <w:pStyle w:val="Default"/>
              <w:jc w:val="center"/>
            </w:pPr>
          </w:p>
          <w:p w:rsidR="004E5630" w:rsidRPr="004E5630" w:rsidRDefault="004E5630" w:rsidP="004E5630">
            <w:pPr>
              <w:pStyle w:val="Default"/>
              <w:jc w:val="center"/>
            </w:pPr>
          </w:p>
          <w:p w:rsidR="004E5630" w:rsidRPr="004E5630" w:rsidRDefault="00DE29B2" w:rsidP="004E5630">
            <w:pPr>
              <w:pStyle w:val="Default"/>
              <w:jc w:val="center"/>
            </w:pPr>
            <w:r>
              <w:t>2</w:t>
            </w:r>
          </w:p>
        </w:tc>
      </w:tr>
      <w:tr w:rsidR="00876D26" w:rsidTr="00AD4042">
        <w:tc>
          <w:tcPr>
            <w:tcW w:w="6941" w:type="dxa"/>
          </w:tcPr>
          <w:p w:rsidR="00876D26" w:rsidRPr="004E5630" w:rsidRDefault="00876D26" w:rsidP="00876D26">
            <w:pPr>
              <w:pStyle w:val="Default"/>
            </w:pPr>
            <w:r w:rsidRPr="004E5630">
              <w:t xml:space="preserve">Итоговое занятие. Игра – путешествие в страну Математику. </w:t>
            </w:r>
          </w:p>
          <w:p w:rsidR="00876D26" w:rsidRPr="004E5630" w:rsidRDefault="00876D26" w:rsidP="00876D26">
            <w:pPr>
              <w:pStyle w:val="Default"/>
            </w:pPr>
            <w:r w:rsidRPr="004E5630">
              <w:rPr>
                <w:i/>
                <w:iCs/>
              </w:rPr>
              <w:t xml:space="preserve">Задачи: - закрепить представление о свойствах предметов, сложении и вычитании групп предметов, взаимосвязи целого и частей, геометрические представления; </w:t>
            </w:r>
          </w:p>
          <w:p w:rsidR="00876D26" w:rsidRPr="004E5630" w:rsidRDefault="00876D26" w:rsidP="00876D26">
            <w:pPr>
              <w:pStyle w:val="Default"/>
            </w:pPr>
            <w:r w:rsidRPr="004E5630">
              <w:rPr>
                <w:i/>
                <w:iCs/>
              </w:rPr>
              <w:t xml:space="preserve">Повторить количественный и порядковый счёт, цифры 0 – 10, состав чисел в пределах 10 </w:t>
            </w:r>
          </w:p>
        </w:tc>
        <w:tc>
          <w:tcPr>
            <w:tcW w:w="2404" w:type="dxa"/>
          </w:tcPr>
          <w:p w:rsidR="00876D26" w:rsidRPr="004E5630" w:rsidRDefault="00876D26" w:rsidP="004E5630">
            <w:pPr>
              <w:pStyle w:val="Default"/>
              <w:jc w:val="center"/>
            </w:pPr>
          </w:p>
          <w:p w:rsidR="004E5630" w:rsidRPr="004E5630" w:rsidRDefault="004E5630" w:rsidP="004E5630">
            <w:pPr>
              <w:pStyle w:val="Default"/>
              <w:jc w:val="center"/>
            </w:pPr>
          </w:p>
          <w:p w:rsidR="004E5630" w:rsidRPr="004E5630" w:rsidRDefault="004E5630" w:rsidP="004E5630">
            <w:pPr>
              <w:pStyle w:val="Default"/>
              <w:jc w:val="center"/>
            </w:pPr>
            <w:r w:rsidRPr="004E5630">
              <w:t>1</w:t>
            </w:r>
          </w:p>
        </w:tc>
      </w:tr>
    </w:tbl>
    <w:p w:rsidR="0055096D" w:rsidRDefault="0055096D" w:rsidP="00CD787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5B9" w:rsidRDefault="008925B9" w:rsidP="00F747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0049"/>
      </w:r>
      <w:r w:rsidRPr="00534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0049"/>
      </w:r>
      <w:r w:rsidRPr="00534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0049"/>
      </w:r>
      <w:r w:rsidRPr="00534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программы</w:t>
      </w:r>
    </w:p>
    <w:p w:rsidR="00F31DF2" w:rsidRPr="00F31DF2" w:rsidRDefault="00F31DF2" w:rsidP="00CD787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550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создана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учётом возрастных особенностей детей.</w:t>
      </w:r>
    </w:p>
    <w:p w:rsidR="00F31DF2" w:rsidRPr="00F31DF2" w:rsidRDefault="00F31DF2" w:rsidP="00CD787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</w:t>
      </w:r>
      <w:r w:rsidR="007E5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6 до 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года жизни программа призвана сформировать знания о числах и цифрах первого десятка. Очень важный момент в подготовке детей к вычислительной деятельности - это понимание состава числа.</w:t>
      </w:r>
    </w:p>
    <w:p w:rsidR="00F31DF2" w:rsidRPr="008925B9" w:rsidRDefault="00F31DF2" w:rsidP="00CD787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925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Содержание программ</w:t>
      </w:r>
      <w:r w:rsidR="003518D9" w:rsidRPr="008925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ы</w:t>
      </w:r>
      <w:r w:rsidRPr="008925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предусматривает разделы (блоки):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количество;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величина;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форма;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ориентировка в пространстве;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ориентировка во времени.</w:t>
      </w:r>
    </w:p>
    <w:p w:rsidR="00F31DF2" w:rsidRPr="00F31DF2" w:rsidRDefault="00F31DF2" w:rsidP="00CD787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 изучаются комплексно. Количество и счет изучаются на каждом занятии, а остальные разделы чередуются.</w:t>
      </w:r>
    </w:p>
    <w:p w:rsidR="00F31DF2" w:rsidRPr="008925B9" w:rsidRDefault="00F31DF2" w:rsidP="00CD787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925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Формы организации занятий: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демонстрационные опыты;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театрализация с математическим содержанием;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комбинированные занятия;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интегрированные занятия;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занятия-сказки;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занятия-путешествия.</w:t>
      </w:r>
    </w:p>
    <w:p w:rsidR="00F31DF2" w:rsidRPr="00F31DF2" w:rsidRDefault="00F31DF2" w:rsidP="00CD787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методов и приемов обучения, используемых педагогом при проведении занятий, предполагает речевую активность, как самого педагога, так и ответную детей.</w:t>
      </w:r>
    </w:p>
    <w:p w:rsidR="00F31DF2" w:rsidRDefault="00F31DF2" w:rsidP="00CD787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речевой динамики возрастным особенностям является важным фактором комфортного самочувствия ребенка на занятиях и эффективности процесса обучения.</w:t>
      </w:r>
    </w:p>
    <w:p w:rsidR="00CD7876" w:rsidRPr="00F74797" w:rsidRDefault="00CD7876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программного материала по часам</w:t>
      </w:r>
    </w:p>
    <w:tbl>
      <w:tblPr>
        <w:tblW w:w="93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8"/>
        <w:gridCol w:w="4182"/>
        <w:gridCol w:w="4458"/>
      </w:tblGrid>
      <w:tr w:rsidR="00F31DF2" w:rsidRPr="00F31DF2" w:rsidTr="008925B9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4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Программный материал</w:t>
            </w:r>
          </w:p>
        </w:tc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</w:t>
            </w:r>
            <w:r w:rsidR="00892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часов</w:t>
            </w:r>
          </w:p>
        </w:tc>
      </w:tr>
      <w:tr w:rsidR="003518D9" w:rsidRPr="00F31DF2" w:rsidTr="008925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6 до 7 лет</w:t>
            </w:r>
          </w:p>
        </w:tc>
      </w:tr>
      <w:tr w:rsidR="003518D9" w:rsidRPr="00F31DF2" w:rsidTr="008925B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 счёт</w:t>
            </w:r>
          </w:p>
        </w:tc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518D9" w:rsidRPr="00F31DF2" w:rsidTr="008925B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CD7876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518D9" w:rsidRPr="00F31DF2" w:rsidTr="008925B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CD7876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518D9" w:rsidRPr="00F31DF2" w:rsidTr="008925B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в пространстве</w:t>
            </w:r>
          </w:p>
        </w:tc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CD7876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518D9" w:rsidRPr="00F31DF2" w:rsidTr="008925B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Ориентировка во времени</w:t>
            </w:r>
          </w:p>
        </w:tc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CD7876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518D9" w:rsidRPr="00F31DF2" w:rsidTr="008925B9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18D9" w:rsidRPr="00F31DF2" w:rsidRDefault="003518D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</w:tbl>
    <w:p w:rsid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31DF2" w:rsidRPr="00F31DF2" w:rsidRDefault="00F31DF2" w:rsidP="00F31DF2">
      <w:pPr>
        <w:numPr>
          <w:ilvl w:val="0"/>
          <w:numId w:val="4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счёта в пределах двадцати;</w:t>
      </w:r>
    </w:p>
    <w:p w:rsidR="00F31DF2" w:rsidRPr="00F31DF2" w:rsidRDefault="00F31DF2" w:rsidP="00F31DF2">
      <w:pPr>
        <w:numPr>
          <w:ilvl w:val="0"/>
          <w:numId w:val="4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измерять величину с помощью условной меры;</w:t>
      </w:r>
    </w:p>
    <w:p w:rsidR="00F31DF2" w:rsidRPr="00F31DF2" w:rsidRDefault="00F31DF2" w:rsidP="00F31DF2">
      <w:pPr>
        <w:numPr>
          <w:ilvl w:val="0"/>
          <w:numId w:val="4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знаний о плоских и объёмных фигурах;</w:t>
      </w:r>
    </w:p>
    <w:p w:rsidR="00F31DF2" w:rsidRPr="00F31DF2" w:rsidRDefault="00F31DF2" w:rsidP="00F31DF2">
      <w:pPr>
        <w:numPr>
          <w:ilvl w:val="0"/>
          <w:numId w:val="4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определять своё положение относительно окружающих предметов;</w:t>
      </w:r>
    </w:p>
    <w:p w:rsidR="00F31DF2" w:rsidRDefault="00F31DF2" w:rsidP="00F31DF2">
      <w:pPr>
        <w:numPr>
          <w:ilvl w:val="0"/>
          <w:numId w:val="4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определять время по часам.</w:t>
      </w:r>
    </w:p>
    <w:p w:rsidR="00FD6E21" w:rsidRPr="00FD6E21" w:rsidRDefault="00FD6E21" w:rsidP="00FD6E21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969"/>
        <w:gridCol w:w="6617"/>
        <w:gridCol w:w="1105"/>
      </w:tblGrid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F31D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8925B9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занятие: «Весёлый счёт».</w:t>
            </w:r>
            <w:r w:rsidR="008925B9"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31DF2" w:rsidRPr="00F31DF2" w:rsidRDefault="008925B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Множество: части и целое.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861299" w:rsidRDefault="008925B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Цифра</w:t>
            </w: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  <w:r w:rsidR="00861299"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299" w:rsidRDefault="0086129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Цифра 2. Понятие «пара». </w:t>
            </w:r>
          </w:p>
          <w:p w:rsidR="00F31DF2" w:rsidRPr="00F31DF2" w:rsidRDefault="00861299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групп предметов.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861299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Цифра 3. </w:t>
            </w:r>
          </w:p>
          <w:p w:rsidR="00861299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числа 3. </w:t>
            </w:r>
          </w:p>
          <w:p w:rsidR="00F31DF2" w:rsidRPr="00F31DF2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групп предметов.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861299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Цифра 4. </w:t>
            </w:r>
          </w:p>
          <w:p w:rsidR="00F31DF2" w:rsidRPr="00F31DF2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Количественный состав числа 4</w:t>
            </w: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861299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Цифра 5. </w:t>
            </w:r>
          </w:p>
          <w:p w:rsidR="00F31DF2" w:rsidRPr="00F31DF2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Количественный состав числа 5</w:t>
            </w: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861299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Цифра 6</w:t>
            </w: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F31DF2" w:rsidRPr="00F31DF2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Количественный состав числа 6.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861299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Цифра 7. </w:t>
            </w:r>
          </w:p>
          <w:p w:rsidR="00F31DF2" w:rsidRPr="00F31DF2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Количественный состав чисел 7.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861299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Цифра 8. </w:t>
            </w:r>
          </w:p>
          <w:p w:rsidR="00F31DF2" w:rsidRPr="00F31DF2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Количественный состав числа 8.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861299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Цифра 9. </w:t>
            </w:r>
          </w:p>
          <w:p w:rsidR="00F31DF2" w:rsidRPr="00F31DF2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Количественный состав числа 9.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B942F0" w:rsidRDefault="00861299" w:rsidP="00B942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Цифра 0. </w:t>
            </w:r>
          </w:p>
          <w:p w:rsidR="00B942F0" w:rsidRDefault="00B942F0" w:rsidP="00B942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10.</w:t>
            </w:r>
          </w:p>
          <w:p w:rsidR="00B942F0" w:rsidRDefault="00B942F0" w:rsidP="00B942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Обозначение числа 10. </w:t>
            </w:r>
          </w:p>
          <w:p w:rsidR="00861299" w:rsidRDefault="00B942F0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«десяток». </w:t>
            </w:r>
          </w:p>
          <w:p w:rsidR="00F31DF2" w:rsidRPr="00F31DF2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Количественный состав числа 10.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861299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порядковый счёт в пределах 9</w:t>
            </w: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F31DF2" w:rsidRPr="00F31DF2" w:rsidRDefault="00861299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Количественный и порядковый счёт в пределах 10.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чисел второго десятка. </w:t>
            </w:r>
          </w:p>
          <w:p w:rsidR="00F31DF2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второго десятка.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«Внутри, снаружи». </w:t>
            </w:r>
          </w:p>
          <w:p w:rsidR="00F31DF2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Точка. Линия. Прямая и кривая линия.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Default="00861299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A7871"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Отрезок. Луч. </w:t>
            </w:r>
          </w:p>
          <w:p w:rsidR="00F31DF2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Замкнутые и незамкнутые линии.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Default="007A7871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Ломаная линия. </w:t>
            </w:r>
          </w:p>
          <w:p w:rsidR="00F31DF2" w:rsidRPr="00F31DF2" w:rsidRDefault="007A7871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Многоугольник.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Угол. </w:t>
            </w:r>
          </w:p>
          <w:p w:rsidR="00F31DF2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Числовой отрезок.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Default="007A7871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Столько же. </w:t>
            </w:r>
          </w:p>
          <w:p w:rsidR="00F31DF2" w:rsidRPr="00F31DF2" w:rsidRDefault="007A7871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«равно» и «не равно».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7A7871" w:rsidP="008612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«Больше», «меньше».</w:t>
            </w: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Раньше, позже.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Деньги. </w:t>
            </w:r>
          </w:p>
          <w:p w:rsidR="00F31DF2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Монеты достоинством 1, 2, 5, 10 рублей.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F31DF2" w:rsidRPr="00F31DF2" w:rsidTr="007A7871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31DF2" w:rsidRPr="00F31DF2" w:rsidRDefault="00F31DF2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объёма сыпучих веществ с помощью условной меры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31DF2" w:rsidRPr="00F31DF2" w:rsidRDefault="007A7871" w:rsidP="00F31DF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A7871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Длиннее, короче. </w:t>
            </w:r>
          </w:p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длины.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A7871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Часы. </w:t>
            </w:r>
          </w:p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сложение.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A7871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на вычитание. </w:t>
            </w:r>
          </w:p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сложение и вычитание.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A7871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Тяжелее, легче. </w:t>
            </w:r>
          </w:p>
          <w:p w:rsidR="007A7871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 по массе. </w:t>
            </w:r>
          </w:p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массы.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A7871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Объём. </w:t>
            </w:r>
          </w:p>
          <w:p w:rsidR="007A7871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 по объёму. </w:t>
            </w:r>
          </w:p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объёма.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A7871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суток.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A7871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7A7871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Площадь. </w:t>
            </w:r>
          </w:p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площади.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A7871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круга на 8 равных частей.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A7871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планом.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A7871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Шар. Куб. Параллелепипед.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A7871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Пирамида. Конус. Цилиндр.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A7871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Символы.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A7871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Игра-путешествие в страну Математику.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A7871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Итоговое занятие: «Скоро в школу».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A7871" w:rsidRPr="00F31DF2" w:rsidTr="00AC2169">
        <w:tc>
          <w:tcPr>
            <w:tcW w:w="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(0,5)</w:t>
            </w:r>
          </w:p>
        </w:tc>
      </w:tr>
      <w:tr w:rsidR="007A7871" w:rsidRPr="00F31DF2" w:rsidTr="00AC2169">
        <w:tc>
          <w:tcPr>
            <w:tcW w:w="851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часов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7A7871" w:rsidRPr="00F31DF2" w:rsidRDefault="007A7871" w:rsidP="007A78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</w:tbl>
    <w:p w:rsidR="00F31DF2" w:rsidRPr="00F74797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F31DF2" w:rsidRPr="00F31DF2" w:rsidRDefault="00F31DF2" w:rsidP="00F31DF2">
      <w:pPr>
        <w:numPr>
          <w:ilvl w:val="0"/>
          <w:numId w:val="6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и счёт.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Прямой, обратный, порядковый счет в пределах 20. Числа и цифры первого десятка. Десятки, сотня. Состав чисел первого десятка. Знаки: больше, меньше, равно, плюс, минус. Числовой ряд. Соседи чисел. Составление задач по картинкам, выделение условия и вопроса задачи. Нахождение известного компонента и неизвестного. Задачи на сложение и вычитание.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Величина.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мерка. Измерение с помощью нее длины, объема жидких и сыпучих веществ. Линейка. Отрезок.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Форма.</w:t>
      </w:r>
    </w:p>
    <w:p w:rsid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Плоские (круг, овал, квадрат, треугольник, прямоугольник, ромб, трапеция) и объемные (шар, конус, цилиндр, куб) фигуры.</w:t>
      </w:r>
    </w:p>
    <w:p w:rsidR="00F74797" w:rsidRDefault="00F74797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797" w:rsidRPr="00F31DF2" w:rsidRDefault="00F74797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Ориентировка в пространстве.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и использование слов: справа, прямо, дальше, слева. Изменения направления во время ходьбы. Определение своего положения относительно окружающих предметов.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Ориентировка во времени.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на рассвете, в полдень, в полночь. Понятие: день недели, месяцы года. Определение времени по часам.</w:t>
      </w:r>
    </w:p>
    <w:p w:rsidR="00DE29B2" w:rsidRPr="00F74797" w:rsidRDefault="00DE29B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учебного года дети </w:t>
      </w: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знают:</w:t>
      </w:r>
    </w:p>
    <w:p w:rsidR="00F31DF2" w:rsidRPr="00F31DF2" w:rsidRDefault="00F31DF2" w:rsidP="00F31DF2">
      <w:pPr>
        <w:numPr>
          <w:ilvl w:val="0"/>
          <w:numId w:val="6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чисел первого десятка (из отдельных единиц) и состав чисел первого десятка из двух меньших.</w:t>
      </w:r>
    </w:p>
    <w:p w:rsidR="00F31DF2" w:rsidRPr="00F31DF2" w:rsidRDefault="00F31DF2" w:rsidP="00F31DF2">
      <w:pPr>
        <w:numPr>
          <w:ilvl w:val="0"/>
          <w:numId w:val="6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каждого числа первого десятка, прибавляя единицу к предыдущему и вычитая единицу из следующего за ним в ряду.</w:t>
      </w:r>
    </w:p>
    <w:p w:rsidR="00F31DF2" w:rsidRPr="00F31DF2" w:rsidRDefault="00F31DF2" w:rsidP="00F31DF2">
      <w:pPr>
        <w:numPr>
          <w:ilvl w:val="0"/>
          <w:numId w:val="6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знаки =,</w:t>
      </w:r>
      <w:r w:rsidR="00FD6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+,</w:t>
      </w:r>
      <w:r w:rsidR="00FD6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:rsidR="00F31DF2" w:rsidRPr="00F31DF2" w:rsidRDefault="00F31DF2" w:rsidP="00F31DF2">
      <w:pPr>
        <w:numPr>
          <w:ilvl w:val="0"/>
          <w:numId w:val="6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месяцев, последовательность дней недели.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учебного года дети </w:t>
      </w: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умеют:</w:t>
      </w:r>
    </w:p>
    <w:p w:rsidR="00F31DF2" w:rsidRPr="00F31DF2" w:rsidRDefault="00F31DF2" w:rsidP="00F31DF2">
      <w:pPr>
        <w:numPr>
          <w:ilvl w:val="0"/>
          <w:numId w:val="6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объединять группы предметов и удалять из группы часть</w:t>
      </w:r>
      <w:r w:rsidR="00FD6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части) предметов; устанавливать взаимосвязь между целой группой и частью; находить части целого и целое по известным частям;</w:t>
      </w:r>
    </w:p>
    <w:p w:rsidR="00F31DF2" w:rsidRPr="00F31DF2" w:rsidRDefault="00F31DF2" w:rsidP="00F31DF2">
      <w:pPr>
        <w:numPr>
          <w:ilvl w:val="0"/>
          <w:numId w:val="6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до 10 и дальше (количественный, порядковый счет);</w:t>
      </w:r>
    </w:p>
    <w:p w:rsidR="00F31DF2" w:rsidRPr="00F31DF2" w:rsidRDefault="00F31DF2" w:rsidP="00F31DF2">
      <w:pPr>
        <w:numPr>
          <w:ilvl w:val="0"/>
          <w:numId w:val="6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числа в прямом (обратном) порядке до 10;</w:t>
      </w:r>
    </w:p>
    <w:p w:rsidR="00F31DF2" w:rsidRPr="00F31DF2" w:rsidRDefault="00F31DF2" w:rsidP="00F31DF2">
      <w:pPr>
        <w:numPr>
          <w:ilvl w:val="0"/>
          <w:numId w:val="6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цифру (0-9) и количество предметов;</w:t>
      </w:r>
    </w:p>
    <w:p w:rsidR="00F31DF2" w:rsidRPr="00F31DF2" w:rsidRDefault="00F31DF2" w:rsidP="00F31DF2">
      <w:pPr>
        <w:numPr>
          <w:ilvl w:val="0"/>
          <w:numId w:val="6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решать задачи в одно действие на сложение и вычитание, пользовать числами и арифметическими знаками =,</w:t>
      </w:r>
      <w:r w:rsidR="00FD6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+,</w:t>
      </w:r>
      <w:r w:rsidR="00FD6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:rsidR="00F31DF2" w:rsidRPr="00F31DF2" w:rsidRDefault="00F31DF2" w:rsidP="00F31DF2">
      <w:pPr>
        <w:numPr>
          <w:ilvl w:val="0"/>
          <w:numId w:val="6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 измерять длину предметов, отрезков прямых линий с помощью условной меры;</w:t>
      </w:r>
    </w:p>
    <w:p w:rsidR="00F31DF2" w:rsidRPr="00F31DF2" w:rsidRDefault="00F31DF2" w:rsidP="00F31DF2">
      <w:pPr>
        <w:numPr>
          <w:ilvl w:val="0"/>
          <w:numId w:val="6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окружающем пространстве и на листе бумаги (в клетку)</w:t>
      </w:r>
    </w:p>
    <w:p w:rsidR="00F31DF2" w:rsidRDefault="00F31DF2" w:rsidP="00F31DF2">
      <w:pPr>
        <w:numPr>
          <w:ilvl w:val="0"/>
          <w:numId w:val="6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время по часам с точностью до 1 часа.</w:t>
      </w:r>
    </w:p>
    <w:p w:rsidR="00F31DF2" w:rsidRPr="00F74797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F31DF2" w:rsidRPr="00FD6E21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FD6E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Диагностический инструментарий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аттестации: промежуточная и итоговая.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заданий: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задание № 1.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Инструкция: составить цифровой ряд от 0 до 9.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результатов: 2 балла – составил правильно и самостоятельно;.1 балл – составил с наименьшей помощью взрослого; 0 баллов – составил с помощью взрослого полностью.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задание № 2.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Инструкция: ребенку предлагается решить задачу на наглядной основе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результатов: 2 балла – правильно и самостоятельно решил задачу;1 балл – решил с наименьшей помощью взрослого; 0 баллов – решил с помощью взрослого полностью.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задание № 3.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Инструкция: ребенку предлагается назвать геометрические фигуры треугольник, круг, квадрат, прямоугольник, шар, цилиндр, овал.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результатов: 2 балла – назвал все геометрические фигуры;1 балл – назвал только 3-4 фигуры с помощью взрослого; 0 баллов – назвал все предметы с помощью взрослого.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задание № 4.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Инструкция: ребенку предлагается под диктовку взрослого нарисовать предмет на листе бумаги в клетку, в результате должен получиться цветок.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 результатов: 2 балла – на листе бумаги в клетку получился предмет, схожий полностью с образом.;1 балл – предмет имеет только некоторую схожесть; 0 баллов – предмет не имеет схожести.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задание № 5.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Инструкция: назвать месяцы года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результатов: 2 балла - назвал все месяцы года, 1 балл - перепутал последовательность только 2-3 месяцев, 0 баллов - не назвал ни один месяцы.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Суммируя результаты всех заданий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уровень: 10 - 8 баллов,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уровень: 8-4 баллов,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уровень: менее 4 баллов.</w:t>
      </w:r>
    </w:p>
    <w:p w:rsidR="0055096D" w:rsidRDefault="0055096D" w:rsidP="0055096D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6E21" w:rsidRPr="00534D34" w:rsidRDefault="00FD6E21" w:rsidP="00F74797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551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F35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355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F74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Дидактическое обеспечение программы</w:t>
      </w:r>
    </w:p>
    <w:p w:rsidR="00F31DF2" w:rsidRPr="00FD6E21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FD6E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Демонстрационное оборудование:</w:t>
      </w:r>
    </w:p>
    <w:p w:rsidR="00F31DF2" w:rsidRPr="00F31DF2" w:rsidRDefault="00F31DF2" w:rsidP="00F31DF2">
      <w:pPr>
        <w:numPr>
          <w:ilvl w:val="0"/>
          <w:numId w:val="6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счетный материал – различные игрушки по 10 штук в комплекте (20 комплектов);</w:t>
      </w:r>
    </w:p>
    <w:p w:rsidR="00F31DF2" w:rsidRPr="00F31DF2" w:rsidRDefault="00FD6E21" w:rsidP="00F31DF2">
      <w:pPr>
        <w:numPr>
          <w:ilvl w:val="0"/>
          <w:numId w:val="6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«</w:t>
      </w:r>
      <w:r w:rsidR="00F31DF2"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суток»;</w:t>
      </w:r>
    </w:p>
    <w:p w:rsidR="00F31DF2" w:rsidRPr="00F31DF2" w:rsidRDefault="00F31DF2" w:rsidP="00F31DF2">
      <w:pPr>
        <w:numPr>
          <w:ilvl w:val="0"/>
          <w:numId w:val="6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плакаты: «Счёт до 10», «Счёт до 20», «Цвет», «Форма».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DF2" w:rsidRPr="00FD6E21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FD6E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Раздаточный материал:</w:t>
      </w:r>
    </w:p>
    <w:p w:rsidR="00F31DF2" w:rsidRPr="00F31DF2" w:rsidRDefault="00F31DF2" w:rsidP="00F31DF2">
      <w:pPr>
        <w:numPr>
          <w:ilvl w:val="0"/>
          <w:numId w:val="6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«Геометрические фигуры»- 10 штук;</w:t>
      </w:r>
    </w:p>
    <w:p w:rsidR="00F31DF2" w:rsidRPr="00F31DF2" w:rsidRDefault="00FD6E21" w:rsidP="00F31DF2">
      <w:pPr>
        <w:numPr>
          <w:ilvl w:val="0"/>
          <w:numId w:val="6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«</w:t>
      </w:r>
      <w:r w:rsidR="00F31DF2"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Цифры» - 10 штук;</w:t>
      </w:r>
    </w:p>
    <w:p w:rsidR="00F31DF2" w:rsidRPr="00F31DF2" w:rsidRDefault="00F31DF2" w:rsidP="00F31DF2">
      <w:pPr>
        <w:numPr>
          <w:ilvl w:val="0"/>
          <w:numId w:val="6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«Часы» -10 штук;</w:t>
      </w:r>
    </w:p>
    <w:p w:rsidR="00F31DF2" w:rsidRPr="00F31DF2" w:rsidRDefault="00F31DF2" w:rsidP="00F31DF2">
      <w:pPr>
        <w:numPr>
          <w:ilvl w:val="0"/>
          <w:numId w:val="6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</w:t>
      </w:r>
      <w:r w:rsidR="00FD6E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 «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суток»;</w:t>
      </w:r>
    </w:p>
    <w:p w:rsidR="00F31DF2" w:rsidRPr="00F31DF2" w:rsidRDefault="00F31DF2" w:rsidP="00F31DF2">
      <w:pPr>
        <w:numPr>
          <w:ilvl w:val="0"/>
          <w:numId w:val="6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счетный материал – различные игрушки по 10 штук в комплекте (20 комплектов);</w:t>
      </w:r>
    </w:p>
    <w:p w:rsidR="00F31DF2" w:rsidRPr="00F31DF2" w:rsidRDefault="00F31DF2" w:rsidP="00F31DF2">
      <w:pPr>
        <w:numPr>
          <w:ilvl w:val="0"/>
          <w:numId w:val="6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тетрадь ученическая по количеству детей.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DF2" w:rsidRPr="00FD6E21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FD6E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Материально-техническое обеспечение</w:t>
      </w:r>
    </w:p>
    <w:p w:rsidR="00F31DF2" w:rsidRPr="00F31DF2" w:rsidRDefault="00F31DF2" w:rsidP="00F31DF2">
      <w:pPr>
        <w:numPr>
          <w:ilvl w:val="0"/>
          <w:numId w:val="6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доска ученическая -1 штука;</w:t>
      </w:r>
    </w:p>
    <w:p w:rsidR="00F31DF2" w:rsidRDefault="00F31DF2" w:rsidP="00F31DF2">
      <w:pPr>
        <w:numPr>
          <w:ilvl w:val="0"/>
          <w:numId w:val="6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парты, стулья.</w:t>
      </w:r>
    </w:p>
    <w:p w:rsidR="00F74797" w:rsidRPr="00F31DF2" w:rsidRDefault="00F74797" w:rsidP="00F74797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6E21" w:rsidRPr="00F74797" w:rsidRDefault="00FD6E21" w:rsidP="00FD6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F35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74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F31DF2" w:rsidRPr="00F74797" w:rsidRDefault="00F31DF2" w:rsidP="00F7479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479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СПИСОК НОРМАТИВНЫХ ДОКУМЕНТОВ И НАУЧНО-МЕТОДИЧЕСКОЙ ЛИТЕРАТУРЫ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документы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Российской Федерации от 29.12.2012 № 273-ФЗ «Об образовании в Российской Федерации»;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 от 04.09.2014 № 1726-р «Об утверждении Концепции развития дополнительного образования детей»;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 Президента Российской </w:t>
      </w:r>
      <w:r w:rsidR="00550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от 07.05.2012 № 597 «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мерах по реализации государственной социальной политики»;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 Президента Российской </w:t>
      </w:r>
      <w:r w:rsidR="00550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от 01.06.2012 № 761 «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национальной стратегии в интересах детей на 2012-2017 годы»;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29.08.2013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культуры Российской Федерации от 19.11.2013 № 191-0139/06-ГИ «Рекомендации по организации образовательной и методической деятельности при реализации общеразвивающих программ в области искусств»;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04.07.2014 № 41 «Об утверждении СанПиН 2.4.4.3172-14 «Санитарно-эпидемиологические </w:t>
      </w: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требования к устройству, содержанию и организации режима работы образовательных организации дополнительного образования детей» (зарегистрировано в Минюсте РФ 20.08.2014, рег. № 33660);</w:t>
      </w:r>
    </w:p>
    <w:p w:rsidR="0055096D" w:rsidRPr="00F31DF2" w:rsidRDefault="0055096D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Литература, использованная педагогом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Арапова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-Пискарева, Н.А. Формирование элементарных математических представлений в детском саду. Программа и методические рекомендации. [Текст] / Н.А.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Арапова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-Пискарева. - М.: Мозаика-Синтез, 2006.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Волина, В.В. Праздник числа. [Текст] / В.В. Волина. - М.: АСТ – Пресс, 1997.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Данилова, В.В.,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Рихтерман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Т.Д., Михайлова, З.А. Обучение математике в детском саду. [Текст] / М.: Издательский центр "Академия", 1998.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Колесникова, Е.В. Математика для дошкольников. [Текст] / Е.В. Колесникова. - М.: Просвещение, 2002.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Новикова, В.П. Математика в детском саду. [Текст] / В.П. Новикова. - М.: Мозаика-Синтез, 2003.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РОЖДЕНИЯ ДО ШКОЛЫ. Примерная основная общеобразовательная программа дошкольного образования / Под ред.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Т.С.Комаровой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М.А.Васильевой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[Текст] / – М.: МОЗАИКА-СИНТЕЗ, 2015. – 368 с.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РОЖДЕНИЯ ДО ШКОЛЫ. Примерная основная общеобразовательная программа дошкольного образования / Под ред.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Т.С.Комаровой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М.А.Васильевой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[Текст] / – М.: МОЗАИКА-СИНТЕЗ, 2010. – 304 с.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Л.Г.,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Кочемасова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Е.Е.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Игралочка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Практический курс математики для дошкольников. [Текст] / Л.Г.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Е.Е.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Кочемасова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Баланс, 1998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Помораева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И.А.,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Позина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Занятия по формированию элементарных математических представлений в старшей группе детского сада. Планы занятий. [Текст] / И.А.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Помораева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Позина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МОЗАИКА-СИНТЕЗ, 2011. – 80 с.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Помораева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И.А.,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Позина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Занятия по формированию элементарных математических представлений в средней группе детского сада. Планы занятий. – 2-е изд.,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[Текст] / - И.А.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Помораева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Позина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МОЗАИКА-СИНТЕЗ, 2010. – 64 с.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Помораева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И.А.,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Позина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Формирование элементарных математических представлений. Система работы в подготовительной к школе группе детского сада. [Текст] / - И.А.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Помораева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В.А.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Позина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МОЗАИКА-СИНТЕЗ, 2013. – 176 с.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Тарабарина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Г.И.,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Ёлкина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Н.В. И учеба, и игра: математика. [Текст] / Г.И.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Тарабарина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Н.В.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Ёлкина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Ярославль, Академия развития, 1997.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Юрковская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И.Л. Математика для самых маленьких. [Текст] / И.Л.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Юрковская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Минск, 2003.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Литература, рекомендованная обучающимся и родителям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Денисова, Д.,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Дорожин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 Математика для малышей: Старшая группа. [Текст] / Д. Денисова, Ю.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Дорожин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«МОЗАИКА-СИНТЕЗ»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Денисова, Д.,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Дорожин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 Математика для малышей: Подготовительная к школе группа. [Текст] / Д. Денисова, Ю. </w:t>
      </w:r>
      <w:proofErr w:type="spellStart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Дорожин</w:t>
      </w:r>
      <w:proofErr w:type="spellEnd"/>
      <w:r w:rsidRPr="00F31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«МОЗАИКА-СИНТЕЗ»</w:t>
      </w: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DF2" w:rsidRPr="00F31DF2" w:rsidRDefault="00F31DF2" w:rsidP="00F31D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312" w:rsidRPr="00F31DF2" w:rsidRDefault="00210312" w:rsidP="00F31D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0312" w:rsidRPr="00F31DF2" w:rsidSect="00F74797">
      <w:footerReference w:type="default" r:id="rId7"/>
      <w:pgSz w:w="11906" w:h="16838"/>
      <w:pgMar w:top="567" w:right="850" w:bottom="568" w:left="1701" w:header="708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F25" w:rsidRDefault="003E7F25" w:rsidP="00553B7E">
      <w:pPr>
        <w:spacing w:after="0" w:line="240" w:lineRule="auto"/>
      </w:pPr>
      <w:r>
        <w:separator/>
      </w:r>
    </w:p>
  </w:endnote>
  <w:endnote w:type="continuationSeparator" w:id="0">
    <w:p w:rsidR="003E7F25" w:rsidRDefault="003E7F25" w:rsidP="0055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8405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74797" w:rsidRPr="00F74797" w:rsidRDefault="00F74797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747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47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47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0110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F747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5096D" w:rsidRDefault="005509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F25" w:rsidRDefault="003E7F25" w:rsidP="00553B7E">
      <w:pPr>
        <w:spacing w:after="0" w:line="240" w:lineRule="auto"/>
      </w:pPr>
      <w:r>
        <w:separator/>
      </w:r>
    </w:p>
  </w:footnote>
  <w:footnote w:type="continuationSeparator" w:id="0">
    <w:p w:rsidR="003E7F25" w:rsidRDefault="003E7F25" w:rsidP="00553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95F"/>
    <w:multiLevelType w:val="multilevel"/>
    <w:tmpl w:val="A968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33F4A"/>
    <w:multiLevelType w:val="multilevel"/>
    <w:tmpl w:val="82B0F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07DBB"/>
    <w:multiLevelType w:val="multilevel"/>
    <w:tmpl w:val="6D224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E2D00"/>
    <w:multiLevelType w:val="multilevel"/>
    <w:tmpl w:val="4562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82D4E"/>
    <w:multiLevelType w:val="multilevel"/>
    <w:tmpl w:val="91D4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71839"/>
    <w:multiLevelType w:val="multilevel"/>
    <w:tmpl w:val="FC74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57427"/>
    <w:multiLevelType w:val="multilevel"/>
    <w:tmpl w:val="9246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0F5306"/>
    <w:multiLevelType w:val="hybridMultilevel"/>
    <w:tmpl w:val="A560C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5D24"/>
    <w:multiLevelType w:val="multilevel"/>
    <w:tmpl w:val="DB56F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C37E38"/>
    <w:multiLevelType w:val="multilevel"/>
    <w:tmpl w:val="F9B8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E5892"/>
    <w:multiLevelType w:val="multilevel"/>
    <w:tmpl w:val="2DB8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424F68"/>
    <w:multiLevelType w:val="multilevel"/>
    <w:tmpl w:val="305E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767EF9"/>
    <w:multiLevelType w:val="multilevel"/>
    <w:tmpl w:val="E43A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66A39"/>
    <w:multiLevelType w:val="multilevel"/>
    <w:tmpl w:val="9A0E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866541"/>
    <w:multiLevelType w:val="hybridMultilevel"/>
    <w:tmpl w:val="96DE6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677B5"/>
    <w:multiLevelType w:val="multilevel"/>
    <w:tmpl w:val="3972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2C31A3"/>
    <w:multiLevelType w:val="multilevel"/>
    <w:tmpl w:val="FEC44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2B588A"/>
    <w:multiLevelType w:val="multilevel"/>
    <w:tmpl w:val="F3CC9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C127B1"/>
    <w:multiLevelType w:val="multilevel"/>
    <w:tmpl w:val="F7262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872B9E"/>
    <w:multiLevelType w:val="multilevel"/>
    <w:tmpl w:val="1F1E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940CE8"/>
    <w:multiLevelType w:val="multilevel"/>
    <w:tmpl w:val="A162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806EBF"/>
    <w:multiLevelType w:val="multilevel"/>
    <w:tmpl w:val="ECC0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2D66FA"/>
    <w:multiLevelType w:val="multilevel"/>
    <w:tmpl w:val="B56E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457B5F"/>
    <w:multiLevelType w:val="multilevel"/>
    <w:tmpl w:val="96ACE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A867E1"/>
    <w:multiLevelType w:val="multilevel"/>
    <w:tmpl w:val="BB5C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492169"/>
    <w:multiLevelType w:val="multilevel"/>
    <w:tmpl w:val="D070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033EC1"/>
    <w:multiLevelType w:val="multilevel"/>
    <w:tmpl w:val="4012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2766FE"/>
    <w:multiLevelType w:val="multilevel"/>
    <w:tmpl w:val="DDC8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704FED"/>
    <w:multiLevelType w:val="hybridMultilevel"/>
    <w:tmpl w:val="E33C1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EB3D88"/>
    <w:multiLevelType w:val="multilevel"/>
    <w:tmpl w:val="A486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0871AA"/>
    <w:multiLevelType w:val="multilevel"/>
    <w:tmpl w:val="BE2A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C70AF9"/>
    <w:multiLevelType w:val="multilevel"/>
    <w:tmpl w:val="35F2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3D1A88"/>
    <w:multiLevelType w:val="multilevel"/>
    <w:tmpl w:val="2A1E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8E2FA9"/>
    <w:multiLevelType w:val="multilevel"/>
    <w:tmpl w:val="5F1A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2F32EA"/>
    <w:multiLevelType w:val="multilevel"/>
    <w:tmpl w:val="E52C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491DE6"/>
    <w:multiLevelType w:val="multilevel"/>
    <w:tmpl w:val="8206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9A52BA"/>
    <w:multiLevelType w:val="multilevel"/>
    <w:tmpl w:val="DABCD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5C55ACB"/>
    <w:multiLevelType w:val="multilevel"/>
    <w:tmpl w:val="BC1A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8B6570"/>
    <w:multiLevelType w:val="multilevel"/>
    <w:tmpl w:val="93D26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875006"/>
    <w:multiLevelType w:val="multilevel"/>
    <w:tmpl w:val="9E2A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DF500D7"/>
    <w:multiLevelType w:val="multilevel"/>
    <w:tmpl w:val="D158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056452"/>
    <w:multiLevelType w:val="multilevel"/>
    <w:tmpl w:val="B588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F3912A0"/>
    <w:multiLevelType w:val="multilevel"/>
    <w:tmpl w:val="5F16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07C74DD"/>
    <w:multiLevelType w:val="multilevel"/>
    <w:tmpl w:val="27068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1A14A7F"/>
    <w:multiLevelType w:val="multilevel"/>
    <w:tmpl w:val="5F80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40B6499"/>
    <w:multiLevelType w:val="multilevel"/>
    <w:tmpl w:val="F900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3060E0"/>
    <w:multiLevelType w:val="multilevel"/>
    <w:tmpl w:val="859A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682086A"/>
    <w:multiLevelType w:val="multilevel"/>
    <w:tmpl w:val="E3FC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A146F02"/>
    <w:multiLevelType w:val="multilevel"/>
    <w:tmpl w:val="FE48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F7E3A48"/>
    <w:multiLevelType w:val="multilevel"/>
    <w:tmpl w:val="5632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10B3258"/>
    <w:multiLevelType w:val="multilevel"/>
    <w:tmpl w:val="402AD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31727E"/>
    <w:multiLevelType w:val="multilevel"/>
    <w:tmpl w:val="13B4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CB7EF7"/>
    <w:multiLevelType w:val="multilevel"/>
    <w:tmpl w:val="47E8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57A37E5"/>
    <w:multiLevelType w:val="multilevel"/>
    <w:tmpl w:val="2936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6FA55C2"/>
    <w:multiLevelType w:val="multilevel"/>
    <w:tmpl w:val="997A7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9385CCA"/>
    <w:multiLevelType w:val="multilevel"/>
    <w:tmpl w:val="1582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C338B1"/>
    <w:multiLevelType w:val="multilevel"/>
    <w:tmpl w:val="2250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D778C2"/>
    <w:multiLevelType w:val="multilevel"/>
    <w:tmpl w:val="1D06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B184D0F"/>
    <w:multiLevelType w:val="multilevel"/>
    <w:tmpl w:val="E6B4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CA25C00"/>
    <w:multiLevelType w:val="multilevel"/>
    <w:tmpl w:val="905A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144F2C"/>
    <w:multiLevelType w:val="multilevel"/>
    <w:tmpl w:val="3E2E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5A3198"/>
    <w:multiLevelType w:val="multilevel"/>
    <w:tmpl w:val="8F60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6F4F44"/>
    <w:multiLevelType w:val="multilevel"/>
    <w:tmpl w:val="4660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F707208"/>
    <w:multiLevelType w:val="multilevel"/>
    <w:tmpl w:val="FC02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F851778"/>
    <w:multiLevelType w:val="multilevel"/>
    <w:tmpl w:val="FE5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20C1572"/>
    <w:multiLevelType w:val="multilevel"/>
    <w:tmpl w:val="B2AC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B51A6F"/>
    <w:multiLevelType w:val="hybridMultilevel"/>
    <w:tmpl w:val="9B5CB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5D007BE"/>
    <w:multiLevelType w:val="hybridMultilevel"/>
    <w:tmpl w:val="69C04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8B07E3"/>
    <w:multiLevelType w:val="multilevel"/>
    <w:tmpl w:val="A24E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B49694E"/>
    <w:multiLevelType w:val="multilevel"/>
    <w:tmpl w:val="21C2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B9A1578"/>
    <w:multiLevelType w:val="multilevel"/>
    <w:tmpl w:val="9CF6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C4C36E6"/>
    <w:multiLevelType w:val="multilevel"/>
    <w:tmpl w:val="B9AE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F6A4768"/>
    <w:multiLevelType w:val="multilevel"/>
    <w:tmpl w:val="56D0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4"/>
  </w:num>
  <w:num w:numId="3">
    <w:abstractNumId w:val="65"/>
  </w:num>
  <w:num w:numId="4">
    <w:abstractNumId w:val="21"/>
  </w:num>
  <w:num w:numId="5">
    <w:abstractNumId w:val="10"/>
  </w:num>
  <w:num w:numId="6">
    <w:abstractNumId w:val="38"/>
  </w:num>
  <w:num w:numId="7">
    <w:abstractNumId w:val="34"/>
  </w:num>
  <w:num w:numId="8">
    <w:abstractNumId w:val="55"/>
  </w:num>
  <w:num w:numId="9">
    <w:abstractNumId w:val="26"/>
  </w:num>
  <w:num w:numId="10">
    <w:abstractNumId w:val="44"/>
  </w:num>
  <w:num w:numId="11">
    <w:abstractNumId w:val="49"/>
  </w:num>
  <w:num w:numId="12">
    <w:abstractNumId w:val="41"/>
  </w:num>
  <w:num w:numId="13">
    <w:abstractNumId w:val="31"/>
  </w:num>
  <w:num w:numId="14">
    <w:abstractNumId w:val="33"/>
  </w:num>
  <w:num w:numId="15">
    <w:abstractNumId w:val="35"/>
  </w:num>
  <w:num w:numId="16">
    <w:abstractNumId w:val="36"/>
  </w:num>
  <w:num w:numId="17">
    <w:abstractNumId w:val="0"/>
  </w:num>
  <w:num w:numId="18">
    <w:abstractNumId w:val="2"/>
  </w:num>
  <w:num w:numId="19">
    <w:abstractNumId w:val="4"/>
  </w:num>
  <w:num w:numId="20">
    <w:abstractNumId w:val="17"/>
  </w:num>
  <w:num w:numId="21">
    <w:abstractNumId w:val="13"/>
  </w:num>
  <w:num w:numId="22">
    <w:abstractNumId w:val="52"/>
  </w:num>
  <w:num w:numId="23">
    <w:abstractNumId w:val="20"/>
  </w:num>
  <w:num w:numId="24">
    <w:abstractNumId w:val="71"/>
  </w:num>
  <w:num w:numId="25">
    <w:abstractNumId w:val="57"/>
  </w:num>
  <w:num w:numId="26">
    <w:abstractNumId w:val="16"/>
  </w:num>
  <w:num w:numId="27">
    <w:abstractNumId w:val="51"/>
  </w:num>
  <w:num w:numId="28">
    <w:abstractNumId w:val="62"/>
  </w:num>
  <w:num w:numId="29">
    <w:abstractNumId w:val="70"/>
  </w:num>
  <w:num w:numId="30">
    <w:abstractNumId w:val="53"/>
  </w:num>
  <w:num w:numId="31">
    <w:abstractNumId w:val="42"/>
  </w:num>
  <w:num w:numId="32">
    <w:abstractNumId w:val="68"/>
  </w:num>
  <w:num w:numId="33">
    <w:abstractNumId w:val="47"/>
  </w:num>
  <w:num w:numId="34">
    <w:abstractNumId w:val="30"/>
  </w:num>
  <w:num w:numId="35">
    <w:abstractNumId w:val="50"/>
  </w:num>
  <w:num w:numId="36">
    <w:abstractNumId w:val="37"/>
  </w:num>
  <w:num w:numId="37">
    <w:abstractNumId w:val="1"/>
  </w:num>
  <w:num w:numId="38">
    <w:abstractNumId w:val="23"/>
  </w:num>
  <w:num w:numId="39">
    <w:abstractNumId w:val="54"/>
  </w:num>
  <w:num w:numId="40">
    <w:abstractNumId w:val="6"/>
  </w:num>
  <w:num w:numId="41">
    <w:abstractNumId w:val="59"/>
  </w:num>
  <w:num w:numId="42">
    <w:abstractNumId w:val="25"/>
  </w:num>
  <w:num w:numId="43">
    <w:abstractNumId w:val="27"/>
  </w:num>
  <w:num w:numId="44">
    <w:abstractNumId w:val="45"/>
  </w:num>
  <w:num w:numId="45">
    <w:abstractNumId w:val="56"/>
  </w:num>
  <w:num w:numId="46">
    <w:abstractNumId w:val="15"/>
  </w:num>
  <w:num w:numId="47">
    <w:abstractNumId w:val="5"/>
  </w:num>
  <w:num w:numId="48">
    <w:abstractNumId w:val="60"/>
  </w:num>
  <w:num w:numId="49">
    <w:abstractNumId w:val="24"/>
  </w:num>
  <w:num w:numId="50">
    <w:abstractNumId w:val="29"/>
  </w:num>
  <w:num w:numId="51">
    <w:abstractNumId w:val="58"/>
  </w:num>
  <w:num w:numId="52">
    <w:abstractNumId w:val="3"/>
  </w:num>
  <w:num w:numId="53">
    <w:abstractNumId w:val="9"/>
  </w:num>
  <w:num w:numId="54">
    <w:abstractNumId w:val="61"/>
  </w:num>
  <w:num w:numId="55">
    <w:abstractNumId w:val="48"/>
  </w:num>
  <w:num w:numId="56">
    <w:abstractNumId w:val="39"/>
  </w:num>
  <w:num w:numId="57">
    <w:abstractNumId w:val="8"/>
  </w:num>
  <w:num w:numId="58">
    <w:abstractNumId w:val="18"/>
  </w:num>
  <w:num w:numId="59">
    <w:abstractNumId w:val="63"/>
  </w:num>
  <w:num w:numId="60">
    <w:abstractNumId w:val="12"/>
  </w:num>
  <w:num w:numId="61">
    <w:abstractNumId w:val="32"/>
  </w:num>
  <w:num w:numId="62">
    <w:abstractNumId w:val="43"/>
  </w:num>
  <w:num w:numId="63">
    <w:abstractNumId w:val="69"/>
  </w:num>
  <w:num w:numId="64">
    <w:abstractNumId w:val="11"/>
  </w:num>
  <w:num w:numId="65">
    <w:abstractNumId w:val="22"/>
  </w:num>
  <w:num w:numId="66">
    <w:abstractNumId w:val="40"/>
  </w:num>
  <w:num w:numId="67">
    <w:abstractNumId w:val="72"/>
  </w:num>
  <w:num w:numId="68">
    <w:abstractNumId w:val="46"/>
  </w:num>
  <w:num w:numId="69">
    <w:abstractNumId w:val="14"/>
  </w:num>
  <w:num w:numId="70">
    <w:abstractNumId w:val="67"/>
  </w:num>
  <w:num w:numId="71">
    <w:abstractNumId w:val="7"/>
  </w:num>
  <w:num w:numId="72">
    <w:abstractNumId w:val="28"/>
  </w:num>
  <w:num w:numId="73">
    <w:abstractNumId w:val="6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06"/>
    <w:rsid w:val="00035A23"/>
    <w:rsid w:val="0011381A"/>
    <w:rsid w:val="00171F6B"/>
    <w:rsid w:val="001C72FC"/>
    <w:rsid w:val="00210312"/>
    <w:rsid w:val="0021583B"/>
    <w:rsid w:val="00222BB3"/>
    <w:rsid w:val="00291057"/>
    <w:rsid w:val="002A44DF"/>
    <w:rsid w:val="003518D9"/>
    <w:rsid w:val="003E7F25"/>
    <w:rsid w:val="004541E0"/>
    <w:rsid w:val="004E5630"/>
    <w:rsid w:val="00506CEC"/>
    <w:rsid w:val="0055096D"/>
    <w:rsid w:val="00553B7E"/>
    <w:rsid w:val="00553CDE"/>
    <w:rsid w:val="005B0110"/>
    <w:rsid w:val="005E7168"/>
    <w:rsid w:val="006712AC"/>
    <w:rsid w:val="00695F7B"/>
    <w:rsid w:val="0070418F"/>
    <w:rsid w:val="00753602"/>
    <w:rsid w:val="007A7871"/>
    <w:rsid w:val="007E5F65"/>
    <w:rsid w:val="007E6480"/>
    <w:rsid w:val="00861299"/>
    <w:rsid w:val="00876D26"/>
    <w:rsid w:val="008925B9"/>
    <w:rsid w:val="008B0AAF"/>
    <w:rsid w:val="00A1363D"/>
    <w:rsid w:val="00AB4D1E"/>
    <w:rsid w:val="00AC2169"/>
    <w:rsid w:val="00AD4042"/>
    <w:rsid w:val="00AD70FC"/>
    <w:rsid w:val="00AF3F08"/>
    <w:rsid w:val="00B942F0"/>
    <w:rsid w:val="00C67AED"/>
    <w:rsid w:val="00C85026"/>
    <w:rsid w:val="00CB01FC"/>
    <w:rsid w:val="00CC3506"/>
    <w:rsid w:val="00CD681B"/>
    <w:rsid w:val="00CD7876"/>
    <w:rsid w:val="00D066E2"/>
    <w:rsid w:val="00D86353"/>
    <w:rsid w:val="00DE29B2"/>
    <w:rsid w:val="00E5617C"/>
    <w:rsid w:val="00EF0D13"/>
    <w:rsid w:val="00F12E16"/>
    <w:rsid w:val="00F31DF2"/>
    <w:rsid w:val="00F74797"/>
    <w:rsid w:val="00FD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805592-8857-41A8-9ED4-3B06D5D9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B7E"/>
  </w:style>
  <w:style w:type="paragraph" w:styleId="a5">
    <w:name w:val="footer"/>
    <w:basedOn w:val="a"/>
    <w:link w:val="a6"/>
    <w:uiPriority w:val="99"/>
    <w:unhideWhenUsed/>
    <w:rsid w:val="00553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B7E"/>
  </w:style>
  <w:style w:type="numbering" w:customStyle="1" w:styleId="1">
    <w:name w:val="Нет списка1"/>
    <w:next w:val="a2"/>
    <w:uiPriority w:val="99"/>
    <w:semiHidden/>
    <w:unhideWhenUsed/>
    <w:rsid w:val="00F31DF2"/>
  </w:style>
  <w:style w:type="paragraph" w:styleId="a7">
    <w:name w:val="Normal (Web)"/>
    <w:basedOn w:val="a"/>
    <w:uiPriority w:val="99"/>
    <w:semiHidden/>
    <w:unhideWhenUsed/>
    <w:rsid w:val="00F3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53CDE"/>
    <w:pPr>
      <w:ind w:left="720"/>
      <w:contextualSpacing/>
    </w:pPr>
  </w:style>
  <w:style w:type="paragraph" w:customStyle="1" w:styleId="Default">
    <w:name w:val="Default"/>
    <w:rsid w:val="00AF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AD4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4177</Words>
  <Characters>23814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DSHI</cp:lastModifiedBy>
  <cp:revision>8</cp:revision>
  <dcterms:created xsi:type="dcterms:W3CDTF">2018-08-30T09:34:00Z</dcterms:created>
  <dcterms:modified xsi:type="dcterms:W3CDTF">2018-10-24T10:25:00Z</dcterms:modified>
</cp:coreProperties>
</file>