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 xml:space="preserve">В целях недопущения гибели детей на водоемах в летний период обращаемся к Вам </w:t>
      </w:r>
      <w:bookmarkStart w:id="0" w:name="_GoBack"/>
      <w:bookmarkEnd w:id="0"/>
      <w:r w:rsidRPr="00F43832">
        <w:rPr>
          <w:sz w:val="28"/>
          <w:szCs w:val="28"/>
        </w:rPr>
        <w:t>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 wp14:anchorId="470870EC" wp14:editId="29E0F42A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71D72"/>
    <w:rsid w:val="00684571"/>
    <w:rsid w:val="009217F0"/>
    <w:rsid w:val="00A639F8"/>
    <w:rsid w:val="00AB3533"/>
    <w:rsid w:val="00BD527B"/>
    <w:rsid w:val="00D010A8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Пользователь Windows</cp:lastModifiedBy>
  <cp:revision>2</cp:revision>
  <cp:lastPrinted>2020-05-20T07:39:00Z</cp:lastPrinted>
  <dcterms:created xsi:type="dcterms:W3CDTF">2022-08-25T20:16:00Z</dcterms:created>
  <dcterms:modified xsi:type="dcterms:W3CDTF">2022-08-25T20:16:00Z</dcterms:modified>
</cp:coreProperties>
</file>