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10" w:rsidRDefault="00A90110" w:rsidP="00A90110">
      <w:pPr>
        <w:pStyle w:val="a3"/>
        <w:shd w:val="clear" w:color="auto" w:fill="EEF1F1"/>
        <w:spacing w:before="0" w:beforeAutospacing="0" w:after="0" w:afterAutospacing="0"/>
        <w:jc w:val="center"/>
        <w:rPr>
          <w:rFonts w:ascii="Arial" w:hAnsi="Arial" w:cs="Arial"/>
          <w:color w:val="22251E"/>
        </w:rPr>
      </w:pPr>
      <w:r>
        <w:rPr>
          <w:rStyle w:val="a4"/>
          <w:rFonts w:ascii="Arial" w:hAnsi="Arial" w:cs="Arial"/>
          <w:color w:val="000000"/>
          <w:sz w:val="48"/>
          <w:szCs w:val="48"/>
        </w:rPr>
        <w:t>Защита персональных данных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jc w:val="center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br/>
      </w:r>
      <w:r>
        <w:rPr>
          <w:rStyle w:val="a4"/>
          <w:color w:val="FF0000"/>
          <w:sz w:val="36"/>
          <w:szCs w:val="36"/>
        </w:rPr>
        <w:t>Нормативные документы, регламентирующие правила обработки и защиты персональных данных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rFonts w:ascii="Arial" w:hAnsi="Arial" w:cs="Arial"/>
          <w:color w:val="C00000"/>
        </w:rPr>
        <w:t> 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Трудовой кодекс РФ от 30.12.2001 № 197-ФЗ (Глава 14 «Защита персональных данных работника»)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Федеральный закон от 27.07.2006 № 149-ФЗ "Об информации, информационных технологиях и о защите информации"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Федеральный закон от 27.07.2006 № 152-ФЗ "О персональных данных" (ред. от 05.04.2013)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Федеральный закон Российской Федерации от 29 декабря 2010 г. N 436-ФЗ"О защите детей от информации, причиняющей вред их здоровью и развитию" Федеральный закон РФ №160-ФЗ "О ратификации Конвенции Совета Европы о защите физических лиц при автоматизированной обработке персональных данных" Федеральный закон от 6 апреля 2011 г. № 63-ФЗ "Об электронной подписи"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rFonts w:ascii="Arial" w:hAnsi="Arial" w:cs="Arial"/>
          <w:color w:val="000000"/>
        </w:rPr>
        <w:t> 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jc w:val="center"/>
        <w:rPr>
          <w:rFonts w:ascii="Arial" w:hAnsi="Arial" w:cs="Arial"/>
          <w:color w:val="22251E"/>
        </w:rPr>
      </w:pPr>
      <w:r>
        <w:rPr>
          <w:rStyle w:val="a4"/>
          <w:rFonts w:ascii="Arial" w:hAnsi="Arial" w:cs="Arial"/>
          <w:color w:val="FF0000"/>
          <w:sz w:val="36"/>
          <w:szCs w:val="36"/>
        </w:rPr>
        <w:t>Указы Президента РФ о персональных данных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Указ Президента РФ №609 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Распоряжение Президента РФ N 366-рп "О подписании Конвенции о защите физических лиц при автоматизированной обработке персональных данных"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rFonts w:ascii="Arial" w:hAnsi="Arial" w:cs="Arial"/>
          <w:color w:val="000000"/>
        </w:rPr>
        <w:t> 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jc w:val="center"/>
        <w:rPr>
          <w:rFonts w:ascii="Arial" w:hAnsi="Arial" w:cs="Arial"/>
          <w:color w:val="22251E"/>
        </w:rPr>
      </w:pPr>
      <w:r>
        <w:rPr>
          <w:rStyle w:val="a4"/>
          <w:rFonts w:ascii="Arial" w:hAnsi="Arial" w:cs="Arial"/>
          <w:color w:val="FF0000"/>
          <w:sz w:val="36"/>
          <w:szCs w:val="36"/>
        </w:rPr>
        <w:t>Постановления Правительства РФ о персональных данных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 xml:space="preserve">Постановление Правительства РФ 17.11.07г. N 781; Постановление Правительства РФ 15.09.08г. N 687; Постановление Правительства РФ от 21.03.2012 N 211 "Об утверждении перечня мер, направленных на </w:t>
      </w:r>
      <w:r>
        <w:rPr>
          <w:color w:val="000000"/>
          <w:sz w:val="36"/>
          <w:szCs w:val="36"/>
        </w:rPr>
        <w:lastRenderedPageBreak/>
        <w:t>обеспечение выполнения обязанностей, предусмотренных Федеральным законом "О персональных данных" и принятыми в соответствии с ним нормативными правовыми актами, операторами, являющимися государственными или муниципальными органами"; 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jc w:val="center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br/>
      </w:r>
      <w:r>
        <w:rPr>
          <w:rStyle w:val="a4"/>
          <w:color w:val="FF0000"/>
          <w:sz w:val="36"/>
          <w:szCs w:val="36"/>
        </w:rPr>
        <w:t>Приказы регулирующих органов РФ о персональных данных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Приказ ФСТЭК, ФСБ, Мининформсвязи 13.02.08 г. N 55/86/20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Приказ ФСТЭК России №58 "Об утверждении положения о методах и способах защиты информации в информационных системах персональных данных"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Приказ ФСБ России №66 «Об утверждении Положения о разработке, производстве, реализации и эксплуатации шифровальных (криптографических) средств защиты информации. (Положение ПКЗ 2005)»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Приказ Федеральной службы по надзору в сфере массовых коммуникаций, связи и охраны культурного наследия №154 «Об утверждении положения о ведении реестра операторов, осуществляющих обработку персональных данных»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Приказ Федеральной службы по надзору в сфере связи и массовых коммуникаций №08 "Об утверждении образца формы уведомления об обработке персональных данных"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rFonts w:ascii="Arial" w:hAnsi="Arial" w:cs="Arial"/>
          <w:color w:val="000000"/>
        </w:rPr>
        <w:t> 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jc w:val="center"/>
        <w:rPr>
          <w:rFonts w:ascii="Arial" w:hAnsi="Arial" w:cs="Arial"/>
          <w:color w:val="22251E"/>
        </w:rPr>
      </w:pPr>
      <w:r>
        <w:rPr>
          <w:rStyle w:val="a4"/>
          <w:rFonts w:ascii="Arial" w:hAnsi="Arial" w:cs="Arial"/>
          <w:color w:val="FF0000"/>
          <w:sz w:val="36"/>
          <w:szCs w:val="36"/>
        </w:rPr>
        <w:t>Внутренние документы Министерства Образования и Науки  РФ по персональным данным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Письмо Рособразования от 29.07.2009 N 17-110 «Об обеспечении защиты персональных данных»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lastRenderedPageBreak/>
        <w:t>Постановление 15.10.2008 №687 «Об утверждении Положения об особенностях обработки ПД, осуществляемой без использования средств автоматизации»</w:t>
      </w:r>
    </w:p>
    <w:p w:rsidR="00A90110" w:rsidRDefault="00A90110" w:rsidP="00A90110">
      <w:pPr>
        <w:pStyle w:val="a3"/>
        <w:shd w:val="clear" w:color="auto" w:fill="EEF1F1"/>
        <w:spacing w:before="0" w:beforeAutospacing="0" w:after="0" w:afterAutospacing="0" w:line="318" w:lineRule="atLeast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Письмо ФАО «Об обеспечении защиты персональных данных» от 11.08.2011 № 316-01-52-3703/11 О внесении изменений в Федеральный закон «О персональных данных»</w:t>
      </w:r>
    </w:p>
    <w:p w:rsidR="00F837F8" w:rsidRDefault="00F837F8">
      <w:bookmarkStart w:id="0" w:name="_GoBack"/>
      <w:bookmarkEnd w:id="0"/>
    </w:p>
    <w:sectPr w:rsidR="00F8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10"/>
    <w:rsid w:val="00A90110"/>
    <w:rsid w:val="00F8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A53DC-9D4F-4CC9-80FE-71EFBF5F4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0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451</Words>
  <Characters>2574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Болтков</dc:creator>
  <cp:keywords/>
  <dc:description/>
  <cp:lastModifiedBy>Максим Болтков</cp:lastModifiedBy>
  <cp:revision>1</cp:revision>
  <dcterms:created xsi:type="dcterms:W3CDTF">2016-12-15T16:58:00Z</dcterms:created>
  <dcterms:modified xsi:type="dcterms:W3CDTF">2016-12-15T16:58:00Z</dcterms:modified>
</cp:coreProperties>
</file>