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EB67E" w14:textId="77777777" w:rsidR="00241B72" w:rsidRPr="00EA1274" w:rsidRDefault="00241B72" w:rsidP="00241B72">
      <w:pPr>
        <w:pStyle w:val="4"/>
        <w:ind w:left="4962"/>
        <w:rPr>
          <w:szCs w:val="24"/>
        </w:rPr>
      </w:pPr>
      <w:r w:rsidRPr="00EA1274">
        <w:rPr>
          <w:szCs w:val="24"/>
        </w:rPr>
        <w:t>УТВЕРЖДАЮ</w:t>
      </w:r>
    </w:p>
    <w:p w14:paraId="178BDCB0" w14:textId="77777777" w:rsidR="00241B72" w:rsidRPr="00EA1274" w:rsidRDefault="00241B72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>Директор департамента образования</w:t>
      </w:r>
    </w:p>
    <w:p w14:paraId="6B9E0867" w14:textId="77777777" w:rsidR="00241B72" w:rsidRPr="00EA1274" w:rsidRDefault="00241B72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>администрации г. Нижнего Новгорода</w:t>
      </w:r>
    </w:p>
    <w:p w14:paraId="28B547AA" w14:textId="7F1554AC" w:rsidR="00241B72" w:rsidRPr="00F75EA3" w:rsidRDefault="00241B72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 xml:space="preserve">____________________ </w:t>
      </w:r>
      <w:r w:rsidR="00F75EA3">
        <w:rPr>
          <w:sz w:val="24"/>
          <w:szCs w:val="24"/>
        </w:rPr>
        <w:t>В.П. Радченко</w:t>
      </w:r>
    </w:p>
    <w:p w14:paraId="4D8AFC21" w14:textId="77777777" w:rsidR="00241B72" w:rsidRPr="00EA1274" w:rsidRDefault="0042154E" w:rsidP="00241B72">
      <w:pPr>
        <w:ind w:left="4962"/>
        <w:rPr>
          <w:sz w:val="24"/>
          <w:szCs w:val="24"/>
        </w:rPr>
      </w:pPr>
      <w:r w:rsidRPr="00EA1274">
        <w:rPr>
          <w:sz w:val="24"/>
          <w:szCs w:val="24"/>
        </w:rPr>
        <w:t>«_</w:t>
      </w:r>
      <w:r w:rsidR="00241B72" w:rsidRPr="00EA1274">
        <w:rPr>
          <w:sz w:val="24"/>
          <w:szCs w:val="24"/>
        </w:rPr>
        <w:t>__» ______________ 20</w:t>
      </w:r>
      <w:r w:rsidR="00241B72">
        <w:rPr>
          <w:sz w:val="24"/>
          <w:szCs w:val="24"/>
        </w:rPr>
        <w:t>2</w:t>
      </w:r>
      <w:r w:rsidR="00F6181D">
        <w:rPr>
          <w:sz w:val="24"/>
          <w:szCs w:val="24"/>
        </w:rPr>
        <w:t>3</w:t>
      </w:r>
      <w:r w:rsidR="00241B72" w:rsidRPr="00EA1274">
        <w:rPr>
          <w:sz w:val="24"/>
          <w:szCs w:val="24"/>
        </w:rPr>
        <w:t xml:space="preserve"> г.</w:t>
      </w:r>
    </w:p>
    <w:p w14:paraId="67F760BE" w14:textId="77777777" w:rsidR="00241B72" w:rsidRDefault="00241B72" w:rsidP="00241B72">
      <w:pPr>
        <w:shd w:val="clear" w:color="auto" w:fill="FFFFFF"/>
        <w:ind w:left="77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1847424D" w14:textId="77777777" w:rsidR="00241B72" w:rsidRPr="002A4943" w:rsidRDefault="00241B72" w:rsidP="00241B72">
      <w:pPr>
        <w:shd w:val="clear" w:color="auto" w:fill="FFFFFF"/>
        <w:ind w:left="77"/>
        <w:jc w:val="center"/>
        <w:rPr>
          <w:b/>
          <w:bCs/>
          <w:color w:val="000000"/>
          <w:spacing w:val="-1"/>
          <w:sz w:val="22"/>
          <w:szCs w:val="22"/>
        </w:rPr>
      </w:pPr>
      <w:r w:rsidRPr="002A4943">
        <w:rPr>
          <w:b/>
          <w:bCs/>
          <w:color w:val="000000"/>
          <w:spacing w:val="-1"/>
          <w:sz w:val="22"/>
          <w:szCs w:val="22"/>
        </w:rPr>
        <w:t>ПОЛОЖЕНИЕ</w:t>
      </w:r>
    </w:p>
    <w:p w14:paraId="00C73F52" w14:textId="77777777" w:rsidR="00241B72" w:rsidRDefault="00241B72" w:rsidP="003616D9">
      <w:pPr>
        <w:shd w:val="clear" w:color="auto" w:fill="FFFFFF"/>
        <w:ind w:left="77"/>
        <w:jc w:val="center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об открытом городском конкурсе декора</w:t>
      </w:r>
      <w:r w:rsidR="003616D9">
        <w:rPr>
          <w:b/>
          <w:bCs/>
          <w:color w:val="000000"/>
          <w:spacing w:val="-1"/>
          <w:sz w:val="22"/>
          <w:szCs w:val="22"/>
        </w:rPr>
        <w:t>тивно-прикладного</w:t>
      </w:r>
      <w:r w:rsidR="009B4AA0">
        <w:rPr>
          <w:b/>
          <w:bCs/>
          <w:color w:val="000000"/>
          <w:spacing w:val="-1"/>
          <w:sz w:val="22"/>
          <w:szCs w:val="22"/>
        </w:rPr>
        <w:t xml:space="preserve"> творчества и</w:t>
      </w:r>
      <w:r w:rsidR="00AA0C63">
        <w:rPr>
          <w:b/>
          <w:bCs/>
          <w:color w:val="000000"/>
          <w:spacing w:val="-1"/>
          <w:sz w:val="22"/>
          <w:szCs w:val="22"/>
        </w:rPr>
        <w:t xml:space="preserve"> медиа </w:t>
      </w:r>
      <w:r w:rsidR="009B4AA0">
        <w:rPr>
          <w:b/>
          <w:bCs/>
          <w:color w:val="000000"/>
          <w:spacing w:val="-1"/>
          <w:sz w:val="22"/>
          <w:szCs w:val="22"/>
        </w:rPr>
        <w:t>технологий</w:t>
      </w:r>
      <w:r w:rsidR="00AA0C63">
        <w:rPr>
          <w:b/>
          <w:bCs/>
          <w:color w:val="000000"/>
          <w:spacing w:val="-1"/>
          <w:sz w:val="22"/>
          <w:szCs w:val="22"/>
        </w:rPr>
        <w:t xml:space="preserve"> «Пластилиновая ворон</w:t>
      </w:r>
      <w:r w:rsidR="003616D9">
        <w:rPr>
          <w:b/>
          <w:bCs/>
          <w:color w:val="000000"/>
          <w:spacing w:val="-1"/>
          <w:sz w:val="22"/>
          <w:szCs w:val="22"/>
        </w:rPr>
        <w:t>а</w:t>
      </w:r>
      <w:r>
        <w:rPr>
          <w:b/>
          <w:bCs/>
          <w:color w:val="000000"/>
          <w:spacing w:val="-1"/>
          <w:sz w:val="22"/>
          <w:szCs w:val="22"/>
        </w:rPr>
        <w:t>»</w:t>
      </w:r>
    </w:p>
    <w:p w14:paraId="76D4DADE" w14:textId="77777777" w:rsidR="002F7FE8" w:rsidRP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Цель конкурса:</w:t>
      </w:r>
      <w:r w:rsidRPr="00241B72">
        <w:t xml:space="preserve"> создание условий для</w:t>
      </w:r>
      <w:r w:rsidR="0040626C">
        <w:t xml:space="preserve"> повышения общественной значимости детского творчества, пропаганды возможностей, перспектив</w:t>
      </w:r>
      <w:r w:rsidR="00FA7E87">
        <w:t xml:space="preserve"> и достижений в области</w:t>
      </w:r>
      <w:r w:rsidRPr="00241B72">
        <w:t xml:space="preserve"> декоративно-прикладно</w:t>
      </w:r>
      <w:r w:rsidR="00FA7E87">
        <w:t>го</w:t>
      </w:r>
      <w:r w:rsidR="009B4AA0">
        <w:t xml:space="preserve"> творчеств</w:t>
      </w:r>
      <w:r w:rsidR="00FA7E87">
        <w:t>а</w:t>
      </w:r>
      <w:r w:rsidR="009B4AA0">
        <w:t xml:space="preserve"> и </w:t>
      </w:r>
      <w:r w:rsidRPr="00241B72">
        <w:t>медиа</w:t>
      </w:r>
      <w:r w:rsidR="009B4AA0">
        <w:t xml:space="preserve"> технологий</w:t>
      </w:r>
      <w:r w:rsidRPr="00241B72">
        <w:t>.</w:t>
      </w:r>
    </w:p>
    <w:p w14:paraId="5EDD6BB0" w14:textId="77777777"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Задачи конкурса:</w:t>
      </w:r>
    </w:p>
    <w:p w14:paraId="6F7919AC" w14:textId="77777777" w:rsidR="00CB5254" w:rsidRPr="008A4130" w:rsidRDefault="00CB5254" w:rsidP="00CB5254">
      <w:pPr>
        <w:widowControl/>
        <w:numPr>
          <w:ilvl w:val="0"/>
          <w:numId w:val="3"/>
        </w:numPr>
        <w:tabs>
          <w:tab w:val="left" w:pos="142"/>
          <w:tab w:val="left" w:pos="284"/>
        </w:tabs>
        <w:autoSpaceDE/>
        <w:autoSpaceDN/>
        <w:adjustRightInd/>
        <w:jc w:val="both"/>
      </w:pPr>
      <w:r w:rsidRPr="008A4130">
        <w:t>развивать творческую активность, познавательную, эстетическую культуру детей и молодежи;</w:t>
      </w:r>
    </w:p>
    <w:p w14:paraId="13DADA6A" w14:textId="77777777" w:rsidR="00CB5254" w:rsidRPr="008A4130" w:rsidRDefault="00CB5254" w:rsidP="00CB5254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right="-2"/>
        <w:jc w:val="both"/>
      </w:pPr>
      <w:r w:rsidRPr="008A4130">
        <w:t>популяризировать и развивать традиционные и современные виды декоративно-прикладного творчества;</w:t>
      </w:r>
    </w:p>
    <w:p w14:paraId="4DF9E2F5" w14:textId="77777777" w:rsidR="00CB5254" w:rsidRPr="008A4130" w:rsidRDefault="00CB5254" w:rsidP="00CB5254">
      <w:pPr>
        <w:pStyle w:val="a3"/>
        <w:widowControl/>
        <w:numPr>
          <w:ilvl w:val="0"/>
          <w:numId w:val="3"/>
        </w:numPr>
        <w:tabs>
          <w:tab w:val="left" w:pos="0"/>
          <w:tab w:val="left" w:pos="284"/>
        </w:tabs>
        <w:autoSpaceDE/>
        <w:autoSpaceDN/>
        <w:adjustRightInd/>
        <w:jc w:val="both"/>
        <w:rPr>
          <w:bCs/>
        </w:rPr>
      </w:pPr>
      <w:r w:rsidRPr="008A4130">
        <w:t>развивать интерес к изучению современных информационных технологий, формировать навыки работы с программами компьютерной графики</w:t>
      </w:r>
      <w:r w:rsidR="0040626C">
        <w:t>.</w:t>
      </w:r>
    </w:p>
    <w:p w14:paraId="0684B1AA" w14:textId="77777777"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Организаторы Конкурса.</w:t>
      </w:r>
    </w:p>
    <w:p w14:paraId="2BA08660" w14:textId="77777777" w:rsidR="00CB5254" w:rsidRDefault="00CB5254" w:rsidP="00CB5254">
      <w:r>
        <w:t>Департамент образования администрации г. Нижнего Новгорода;</w:t>
      </w:r>
    </w:p>
    <w:p w14:paraId="484FCC85" w14:textId="77777777" w:rsidR="00CB5254" w:rsidRPr="00CB5254" w:rsidRDefault="00CB5254" w:rsidP="00CB5254">
      <w:r>
        <w:t>МБУ ДО «Дворец детского (юношеского) творчества им. В.П. Чкалова».</w:t>
      </w:r>
    </w:p>
    <w:p w14:paraId="3865D445" w14:textId="77777777"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Участники</w:t>
      </w:r>
      <w:r w:rsidR="00CB5254">
        <w:rPr>
          <w:b/>
        </w:rPr>
        <w:t xml:space="preserve"> Конкурса</w:t>
      </w:r>
      <w:r w:rsidRPr="00241B72">
        <w:rPr>
          <w:b/>
        </w:rPr>
        <w:t>.</w:t>
      </w:r>
    </w:p>
    <w:p w14:paraId="358D3F9F" w14:textId="77777777" w:rsidR="00786F4C" w:rsidRDefault="00786F4C" w:rsidP="00786F4C">
      <w:pPr>
        <w:pStyle w:val="a3"/>
        <w:numPr>
          <w:ilvl w:val="0"/>
          <w:numId w:val="11"/>
        </w:numPr>
      </w:pPr>
      <w:r>
        <w:t xml:space="preserve">обучающиеся образовательных учреждений в четырех возрастных группах: </w:t>
      </w:r>
      <w:r w:rsidR="005B5E26">
        <w:t>7</w:t>
      </w:r>
      <w:r>
        <w:t>-9 лет, 10-12 лет, 13-15 лет, 16-18 лет;</w:t>
      </w:r>
    </w:p>
    <w:p w14:paraId="06CE8777" w14:textId="77777777" w:rsidR="00786F4C" w:rsidRDefault="00786F4C" w:rsidP="00786F4C">
      <w:pPr>
        <w:pStyle w:val="a3"/>
        <w:numPr>
          <w:ilvl w:val="0"/>
          <w:numId w:val="11"/>
        </w:numPr>
      </w:pPr>
      <w:r>
        <w:t>с</w:t>
      </w:r>
      <w:r w:rsidR="005B5E26">
        <w:t>емейные коллективы (дети до 6 лет</w:t>
      </w:r>
      <w:r>
        <w:t>);</w:t>
      </w:r>
    </w:p>
    <w:p w14:paraId="3C2F8565" w14:textId="77777777" w:rsidR="00786F4C" w:rsidRDefault="00207CDD" w:rsidP="00786F4C">
      <w:pPr>
        <w:pStyle w:val="a3"/>
        <w:numPr>
          <w:ilvl w:val="0"/>
          <w:numId w:val="11"/>
        </w:numPr>
      </w:pPr>
      <w:r w:rsidRPr="005B5E26">
        <w:t xml:space="preserve">студенты, специалисты, наставники, </w:t>
      </w:r>
      <w:r>
        <w:t>педагоги дополнительного образования, реализующие в образовательных учреждениях программы дополнительного образования детей</w:t>
      </w:r>
      <w:r w:rsidR="005B5E26">
        <w:t>.</w:t>
      </w:r>
    </w:p>
    <w:p w14:paraId="061D5121" w14:textId="77777777"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Сроки проведения.</w:t>
      </w:r>
    </w:p>
    <w:p w14:paraId="2DBE25DF" w14:textId="77777777" w:rsidR="0023552B" w:rsidRDefault="0023552B" w:rsidP="0026256C">
      <w:pPr>
        <w:ind w:firstLine="567"/>
      </w:pPr>
      <w:r>
        <w:t>Конкурс проводится в 2 этапа:</w:t>
      </w:r>
    </w:p>
    <w:p w14:paraId="72BFAF67" w14:textId="0FF336B4" w:rsidR="0023552B" w:rsidRDefault="0023552B" w:rsidP="0023552B">
      <w:r w:rsidRPr="00A01885">
        <w:rPr>
          <w:b/>
          <w:lang w:val="en-US"/>
        </w:rPr>
        <w:t>I</w:t>
      </w:r>
      <w:r w:rsidRPr="00A01885">
        <w:rPr>
          <w:b/>
        </w:rPr>
        <w:t xml:space="preserve"> этап</w:t>
      </w:r>
      <w:r w:rsidR="00967759">
        <w:t xml:space="preserve">: </w:t>
      </w:r>
      <w:r w:rsidR="00C95400">
        <w:t>заявительный. В срок</w:t>
      </w:r>
      <w:r w:rsidR="00C5486E">
        <w:t xml:space="preserve"> с</w:t>
      </w:r>
      <w:r w:rsidR="00F36CCB">
        <w:t xml:space="preserve"> октября 2023 года</w:t>
      </w:r>
      <w:r w:rsidR="00C95400" w:rsidRPr="00CE634A">
        <w:t xml:space="preserve"> до </w:t>
      </w:r>
      <w:r w:rsidR="008B2AFD">
        <w:t>30</w:t>
      </w:r>
      <w:r w:rsidR="00CE634A" w:rsidRPr="00CE634A">
        <w:t xml:space="preserve"> апреля</w:t>
      </w:r>
      <w:r w:rsidRPr="00CE634A">
        <w:t xml:space="preserve"> 202</w:t>
      </w:r>
      <w:r w:rsidR="001071A0">
        <w:t>4</w:t>
      </w:r>
      <w:r w:rsidRPr="00CE634A">
        <w:t xml:space="preserve"> года.</w:t>
      </w:r>
      <w:r>
        <w:t xml:space="preserve"> Самостоятельное размещение фото творческих работ на сайте Дворца</w:t>
      </w:r>
      <w:r w:rsidR="008517BA">
        <w:t xml:space="preserve"> (</w:t>
      </w:r>
      <w:hyperlink r:id="rId5" w:history="1">
        <w:r w:rsidR="00B710DD" w:rsidRPr="00A6267A">
          <w:rPr>
            <w:rStyle w:val="a4"/>
          </w:rPr>
          <w:t>https://gallery.ddt-chkalov.ru/133245/</w:t>
        </w:r>
      </w:hyperlink>
      <w:r w:rsidR="008517BA">
        <w:t xml:space="preserve">) </w:t>
      </w:r>
      <w:r>
        <w:t>соответствующих номинациям Конкурса и требованиям к фотоработам и экспонатам.</w:t>
      </w:r>
    </w:p>
    <w:p w14:paraId="3EB908FD" w14:textId="0DDE1F91" w:rsidR="00967759" w:rsidRDefault="0023552B" w:rsidP="00967759">
      <w:r w:rsidRPr="00A01885">
        <w:rPr>
          <w:b/>
          <w:lang w:val="en-US"/>
        </w:rPr>
        <w:t>II</w:t>
      </w:r>
      <w:r w:rsidRPr="00967759">
        <w:rPr>
          <w:b/>
        </w:rPr>
        <w:t xml:space="preserve"> </w:t>
      </w:r>
      <w:r w:rsidR="0042154E" w:rsidRPr="00A01885">
        <w:rPr>
          <w:b/>
        </w:rPr>
        <w:t>этап</w:t>
      </w:r>
      <w:r w:rsidR="00967759">
        <w:rPr>
          <w:b/>
        </w:rPr>
        <w:t xml:space="preserve">: </w:t>
      </w:r>
      <w:r w:rsidR="00967759" w:rsidRPr="008B2AFD">
        <w:t>р</w:t>
      </w:r>
      <w:r w:rsidR="00967759">
        <w:t xml:space="preserve">абота жюри с </w:t>
      </w:r>
      <w:r w:rsidR="00E53854">
        <w:t>2</w:t>
      </w:r>
      <w:r w:rsidR="00967759">
        <w:t xml:space="preserve"> до </w:t>
      </w:r>
      <w:r w:rsidR="00783A00">
        <w:t>2</w:t>
      </w:r>
      <w:r w:rsidR="00E53854">
        <w:t>0</w:t>
      </w:r>
      <w:r w:rsidR="00967759">
        <w:t xml:space="preserve"> </w:t>
      </w:r>
      <w:r w:rsidR="008B2AFD">
        <w:t>мая</w:t>
      </w:r>
      <w:r w:rsidR="00967759">
        <w:t xml:space="preserve"> и определение победителей в каждой номинации.</w:t>
      </w:r>
    </w:p>
    <w:p w14:paraId="5B9AB471" w14:textId="77777777" w:rsidR="0042154E" w:rsidRPr="00562426" w:rsidRDefault="00967759" w:rsidP="00967759">
      <w:pPr>
        <w:pStyle w:val="a7"/>
      </w:pPr>
      <w:r w:rsidRPr="00967759">
        <w:rPr>
          <w:rFonts w:ascii="Times New Roman" w:eastAsia="Times New Roman" w:hAnsi="Times New Roman"/>
          <w:sz w:val="20"/>
          <w:szCs w:val="20"/>
          <w:lang w:eastAsia="ru-RU"/>
        </w:rPr>
        <w:t>Второй этап завершается объявлением победителей, церемонией награждения. Конкурсные работы будут экспонироваться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постоянно на конкурсном сайте.</w:t>
      </w:r>
    </w:p>
    <w:p w14:paraId="5909276B" w14:textId="77777777"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Условие и порядок проведения.</w:t>
      </w:r>
    </w:p>
    <w:p w14:paraId="4F3A21F1" w14:textId="472D99FA" w:rsidR="00CB5254" w:rsidRDefault="00CB5254" w:rsidP="0026256C">
      <w:pPr>
        <w:ind w:firstLine="567"/>
      </w:pPr>
      <w:r>
        <w:t>Конкурс «</w:t>
      </w:r>
      <w:r w:rsidR="00F25418">
        <w:t>Пластилиновая ворона</w:t>
      </w:r>
      <w:r>
        <w:t>» - интерактивный. Работы будут размещены на сайте Дворца детского творчества им. В.П. Чкалова (</w:t>
      </w:r>
      <w:hyperlink r:id="rId6" w:history="1">
        <w:r w:rsidR="00B710DD" w:rsidRPr="00A6267A">
          <w:rPr>
            <w:rStyle w:val="a4"/>
          </w:rPr>
          <w:t>https://gallery.ddt-chkalov.ru/133245/</w:t>
        </w:r>
      </w:hyperlink>
      <w:r>
        <w:t>)</w:t>
      </w:r>
      <w:r w:rsidR="00704A78">
        <w:t>.</w:t>
      </w:r>
      <w:r>
        <w:t xml:space="preserve"> Победителей и призеров будет определять Жюри конкурса.</w:t>
      </w:r>
    </w:p>
    <w:p w14:paraId="0434EDE0" w14:textId="77777777" w:rsidR="00786F4C" w:rsidRDefault="00A815FC" w:rsidP="00786F4C">
      <w:pPr>
        <w:ind w:firstLine="567"/>
      </w:pPr>
      <w:r>
        <w:t>Творческие работы, предоставляемые на Конкурс, могут быть выполнены индивидуально или коллективно.</w:t>
      </w:r>
    </w:p>
    <w:p w14:paraId="7D965D3F" w14:textId="77777777" w:rsidR="00A815FC" w:rsidRDefault="00A815FC" w:rsidP="00704A78">
      <w:pPr>
        <w:ind w:firstLine="567"/>
      </w:pPr>
      <w:r>
        <w:t>К участию в конкурсе принимаются работы, не показанные ранее в рамках настоящего конкурса.</w:t>
      </w:r>
    </w:p>
    <w:p w14:paraId="0C637F91" w14:textId="20733189" w:rsidR="0028457E" w:rsidRDefault="00A815FC" w:rsidP="0028457E">
      <w:pPr>
        <w:ind w:firstLine="567"/>
      </w:pPr>
      <w:r>
        <w:t>Не рассматриваются работы, представляющие собой полные копии идей, взятый из сети Интернет и с чужих мастер-классов.</w:t>
      </w:r>
    </w:p>
    <w:p w14:paraId="7E401042" w14:textId="44837B41" w:rsidR="0028457E" w:rsidRPr="00BA7103" w:rsidRDefault="0028457E" w:rsidP="0028457E">
      <w:pPr>
        <w:ind w:firstLine="567"/>
        <w:rPr>
          <w:b/>
          <w:i/>
        </w:rPr>
      </w:pPr>
      <w:r w:rsidRPr="00BA7103">
        <w:rPr>
          <w:b/>
          <w:i/>
        </w:rPr>
        <w:t xml:space="preserve">Не рассматриваются творческие работы где представлен фотоколлаж из отдельных фотографий – фото </w:t>
      </w:r>
      <w:r w:rsidR="00217E18" w:rsidRPr="00BA7103">
        <w:rPr>
          <w:b/>
          <w:i/>
        </w:rPr>
        <w:t>автора без поделки и фоторепортаж работы.</w:t>
      </w:r>
    </w:p>
    <w:p w14:paraId="49A0E010" w14:textId="388E628E" w:rsidR="001F3D8B" w:rsidRPr="00B608CF" w:rsidRDefault="001F3D8B" w:rsidP="002A7E06">
      <w:pPr>
        <w:spacing w:before="240"/>
        <w:ind w:firstLine="567"/>
        <w:rPr>
          <w:b/>
        </w:rPr>
      </w:pPr>
      <w:r w:rsidRPr="00B608CF">
        <w:rPr>
          <w:b/>
        </w:rPr>
        <w:t>Содержание конкурсных материалов</w:t>
      </w:r>
      <w:r w:rsidR="0028457E">
        <w:rPr>
          <w:b/>
        </w:rPr>
        <w:t xml:space="preserve"> для участия в конкурсе</w:t>
      </w:r>
      <w:r w:rsidRPr="00B608CF">
        <w:rPr>
          <w:b/>
        </w:rPr>
        <w:t>:</w:t>
      </w:r>
    </w:p>
    <w:p w14:paraId="0508DECB" w14:textId="0C26C970" w:rsidR="0028457E" w:rsidRDefault="001F3D8B" w:rsidP="0028457E">
      <w:r w:rsidRPr="0028457E">
        <w:rPr>
          <w:b/>
        </w:rPr>
        <w:t>Фотографии:</w:t>
      </w:r>
      <w:r>
        <w:t xml:space="preserve"> </w:t>
      </w:r>
    </w:p>
    <w:p w14:paraId="02DE6D38" w14:textId="259A0309" w:rsidR="0028457E" w:rsidRDefault="0028457E" w:rsidP="0028457E">
      <w:pPr>
        <w:pStyle w:val="a3"/>
        <w:numPr>
          <w:ilvl w:val="0"/>
          <w:numId w:val="13"/>
        </w:numPr>
        <w:ind w:left="709"/>
      </w:pPr>
      <w:r>
        <w:t>Ф</w:t>
      </w:r>
      <w:r w:rsidR="001F3D8B" w:rsidRPr="00195604">
        <w:t>отография автора с творческой работой.</w:t>
      </w:r>
    </w:p>
    <w:p w14:paraId="42448EF6" w14:textId="77777777" w:rsidR="0028457E" w:rsidRDefault="001F3D8B" w:rsidP="0028457E">
      <w:pPr>
        <w:pStyle w:val="a3"/>
        <w:numPr>
          <w:ilvl w:val="0"/>
          <w:numId w:val="13"/>
        </w:numPr>
        <w:ind w:left="709"/>
      </w:pPr>
      <w:r>
        <w:t>Фоторепортаж работ</w:t>
      </w:r>
      <w:r w:rsidR="007A745C">
        <w:t>ы</w:t>
      </w:r>
      <w:r>
        <w:t xml:space="preserve"> с разных ракурсов (2-3 фотографии).</w:t>
      </w:r>
      <w:r w:rsidR="0028457E">
        <w:t xml:space="preserve"> </w:t>
      </w:r>
      <w:r>
        <w:t xml:space="preserve">Фотографии должны демонстрировать внешний вид и мелкие декоративные элементы. </w:t>
      </w:r>
    </w:p>
    <w:p w14:paraId="3BC09EFA" w14:textId="74EF553E" w:rsidR="001F3D8B" w:rsidRDefault="00E53854" w:rsidP="0028457E">
      <w:pPr>
        <w:pStyle w:val="a3"/>
        <w:numPr>
          <w:ilvl w:val="0"/>
          <w:numId w:val="13"/>
        </w:numPr>
        <w:ind w:left="709"/>
      </w:pPr>
      <w:r>
        <w:t>Описание творческой работы –</w:t>
      </w:r>
      <w:r w:rsidR="0028457E">
        <w:t xml:space="preserve"> </w:t>
      </w:r>
      <w:r>
        <w:t>используемые материалы</w:t>
      </w:r>
      <w:r w:rsidR="0028457E">
        <w:t>, формат работы и ее размер</w:t>
      </w:r>
      <w:r w:rsidR="001F3D8B">
        <w:t>;</w:t>
      </w:r>
    </w:p>
    <w:p w14:paraId="5E76DA35" w14:textId="77777777" w:rsidR="00217E18" w:rsidRDefault="001F3D8B" w:rsidP="00217E18">
      <w:pPr>
        <w:rPr>
          <w:b/>
        </w:rPr>
      </w:pPr>
      <w:r w:rsidRPr="00217E18">
        <w:rPr>
          <w:b/>
        </w:rPr>
        <w:t xml:space="preserve">Мультипликация: </w:t>
      </w:r>
    </w:p>
    <w:p w14:paraId="679FBC80" w14:textId="19B37002" w:rsidR="001F3D8B" w:rsidRDefault="00217E18" w:rsidP="00217E18">
      <w:pPr>
        <w:pStyle w:val="a3"/>
        <w:numPr>
          <w:ilvl w:val="0"/>
          <w:numId w:val="14"/>
        </w:numPr>
        <w:ind w:left="709"/>
      </w:pPr>
      <w:r>
        <w:t>А</w:t>
      </w:r>
      <w:r w:rsidR="001F3D8B" w:rsidRPr="00786917">
        <w:t xml:space="preserve">вторы выкладывают свои работы на видеохостинге </w:t>
      </w:r>
      <w:r w:rsidR="001F3D8B" w:rsidRPr="00217E18">
        <w:t>YouTube</w:t>
      </w:r>
      <w:r w:rsidR="001F3D8B" w:rsidRPr="00786917">
        <w:t>, активную ссылку размещают в специальном окне при оформлении электронной заявки.</w:t>
      </w:r>
    </w:p>
    <w:p w14:paraId="760F78FA" w14:textId="6FE7391E" w:rsidR="00786F4C" w:rsidRDefault="00A01885" w:rsidP="00786F4C">
      <w:pPr>
        <w:ind w:firstLine="567"/>
      </w:pPr>
      <w:r>
        <w:t xml:space="preserve">Участники предоставляют на Конкурс творческие работы, выполнение в </w:t>
      </w:r>
      <w:r w:rsidR="00AF4720">
        <w:t>семи</w:t>
      </w:r>
      <w:r>
        <w:t xml:space="preserve"> номинациях.</w:t>
      </w:r>
    </w:p>
    <w:p w14:paraId="4AA10009" w14:textId="77777777" w:rsidR="00A01885" w:rsidRDefault="00A01885" w:rsidP="002A7E06">
      <w:pPr>
        <w:spacing w:before="240"/>
        <w:rPr>
          <w:b/>
        </w:rPr>
      </w:pPr>
      <w:r w:rsidRPr="00A01885">
        <w:rPr>
          <w:b/>
        </w:rPr>
        <w:t>Номинации:</w:t>
      </w:r>
    </w:p>
    <w:p w14:paraId="02DAEC54" w14:textId="1CA6074C" w:rsidR="00786917" w:rsidRPr="00E0659A" w:rsidRDefault="00EA0C30" w:rsidP="00842549">
      <w:pPr>
        <w:pStyle w:val="a3"/>
        <w:numPr>
          <w:ilvl w:val="0"/>
          <w:numId w:val="6"/>
        </w:numPr>
        <w:rPr>
          <w:b/>
        </w:rPr>
      </w:pPr>
      <w:r w:rsidRPr="00E0659A">
        <w:rPr>
          <w:b/>
        </w:rPr>
        <w:t>«Гончарное ремесло»</w:t>
      </w:r>
      <w:r w:rsidRPr="00EA0C30">
        <w:t xml:space="preserve"> - выполненные вручную из природной глины</w:t>
      </w:r>
      <w:r w:rsidR="00E0659A">
        <w:t xml:space="preserve"> (керамика)</w:t>
      </w:r>
      <w:r w:rsidRPr="00EA0C30">
        <w:t xml:space="preserve"> </w:t>
      </w:r>
      <w:r w:rsidR="00E0659A">
        <w:t xml:space="preserve">в любой технике </w:t>
      </w:r>
      <w:r w:rsidRPr="00EA0C30">
        <w:t>домашняя утварь</w:t>
      </w:r>
      <w:r w:rsidR="00E0659A">
        <w:t xml:space="preserve"> (посуда, кувшины и т.д.), </w:t>
      </w:r>
      <w:r w:rsidR="006069FC">
        <w:t>вазы</w:t>
      </w:r>
      <w:r w:rsidR="00E0659A">
        <w:t xml:space="preserve">, </w:t>
      </w:r>
      <w:r w:rsidR="00390E9F" w:rsidRPr="00207CDD">
        <w:t>декоративн</w:t>
      </w:r>
      <w:r w:rsidR="00E0659A">
        <w:t>ые картины</w:t>
      </w:r>
      <w:r w:rsidR="00C04EFA" w:rsidRPr="00207CDD">
        <w:t>,</w:t>
      </w:r>
      <w:r w:rsidR="00FE0E1A">
        <w:t xml:space="preserve"> рельеф,</w:t>
      </w:r>
      <w:r w:rsidR="00C04EFA" w:rsidRPr="00207CDD">
        <w:t xml:space="preserve"> изразцы, </w:t>
      </w:r>
      <w:r w:rsidR="00390E9F" w:rsidRPr="00207CDD">
        <w:t>фигурк</w:t>
      </w:r>
      <w:r w:rsidR="00E0659A">
        <w:t>и</w:t>
      </w:r>
      <w:r w:rsidR="00390E9F" w:rsidRPr="00207CDD">
        <w:t xml:space="preserve">, </w:t>
      </w:r>
      <w:r w:rsidR="00390E9F" w:rsidRPr="00207CDD">
        <w:lastRenderedPageBreak/>
        <w:t>свистульк</w:t>
      </w:r>
      <w:r w:rsidR="00E0659A">
        <w:t>и,</w:t>
      </w:r>
      <w:r w:rsidR="00C04EFA" w:rsidRPr="00207CDD">
        <w:t xml:space="preserve"> колокольчик</w:t>
      </w:r>
      <w:r w:rsidR="00E0659A">
        <w:t>и.</w:t>
      </w:r>
    </w:p>
    <w:p w14:paraId="23A8F80F" w14:textId="7F3C786B" w:rsidR="00F25418" w:rsidRPr="00A42CB7" w:rsidRDefault="00F25418" w:rsidP="00A01885">
      <w:pPr>
        <w:pStyle w:val="a3"/>
        <w:numPr>
          <w:ilvl w:val="0"/>
          <w:numId w:val="6"/>
        </w:numPr>
        <w:rPr>
          <w:b/>
        </w:rPr>
      </w:pPr>
      <w:r w:rsidRPr="00E70F72">
        <w:rPr>
          <w:b/>
        </w:rPr>
        <w:t xml:space="preserve">«Пластилинография» </w:t>
      </w:r>
      <w:r w:rsidRPr="00E70F72">
        <w:t xml:space="preserve">- </w:t>
      </w:r>
      <w:r w:rsidR="00E70F72" w:rsidRPr="00E70F72">
        <w:t xml:space="preserve">лепные из пластилина </w:t>
      </w:r>
      <w:r w:rsidRPr="00E70F72">
        <w:t>картины</w:t>
      </w:r>
      <w:r w:rsidR="00A42CB7">
        <w:t xml:space="preserve"> </w:t>
      </w:r>
      <w:r w:rsidR="00E70F72" w:rsidRPr="00E70F72">
        <w:t>с изображением выпуклых, полуобъемных объектов на горизонтальной поверхности.</w:t>
      </w:r>
    </w:p>
    <w:p w14:paraId="24410B01" w14:textId="77777777" w:rsidR="00A42CB7" w:rsidRPr="00E70F72" w:rsidRDefault="00A42CB7" w:rsidP="00A01885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«Пластилиновая сказка» - </w:t>
      </w:r>
      <w:r w:rsidR="00833382">
        <w:t>лепные из пластилина объемные фигурки героев из сказок.</w:t>
      </w:r>
    </w:p>
    <w:p w14:paraId="6E4FEEA4" w14:textId="77777777" w:rsidR="008C1AE5" w:rsidRPr="00E04066" w:rsidRDefault="008C1AE5" w:rsidP="00A01885">
      <w:pPr>
        <w:pStyle w:val="a3"/>
        <w:numPr>
          <w:ilvl w:val="0"/>
          <w:numId w:val="6"/>
        </w:numPr>
        <w:rPr>
          <w:b/>
        </w:rPr>
      </w:pPr>
      <w:r w:rsidRPr="00E04066">
        <w:rPr>
          <w:b/>
        </w:rPr>
        <w:t>«</w:t>
      </w:r>
      <w:r w:rsidR="00E04066" w:rsidRPr="00E04066">
        <w:rPr>
          <w:b/>
        </w:rPr>
        <w:t>Полимерная глина</w:t>
      </w:r>
      <w:r w:rsidRPr="00E04066">
        <w:rPr>
          <w:b/>
        </w:rPr>
        <w:t>»</w:t>
      </w:r>
      <w:r w:rsidRPr="00E04066">
        <w:t xml:space="preserve"> - </w:t>
      </w:r>
      <w:r w:rsidR="00EB6081" w:rsidRPr="00E04066">
        <w:t>издели</w:t>
      </w:r>
      <w:r w:rsidR="00EB6081">
        <w:t>е,</w:t>
      </w:r>
      <w:r w:rsidRPr="00E04066">
        <w:t xml:space="preserve"> </w:t>
      </w:r>
      <w:r w:rsidR="00E04066" w:rsidRPr="00E04066">
        <w:t>выполненн</w:t>
      </w:r>
      <w:r w:rsidR="00EB6081">
        <w:t>ое</w:t>
      </w:r>
      <w:r w:rsidR="00E04066" w:rsidRPr="00E04066">
        <w:t xml:space="preserve"> </w:t>
      </w:r>
      <w:r w:rsidRPr="00E04066">
        <w:t>из полимерной глины.</w:t>
      </w:r>
    </w:p>
    <w:p w14:paraId="0B82FC26" w14:textId="594F0FBA" w:rsidR="00F25418" w:rsidRDefault="00786917" w:rsidP="00786917">
      <w:pPr>
        <w:pStyle w:val="a3"/>
        <w:numPr>
          <w:ilvl w:val="0"/>
          <w:numId w:val="6"/>
        </w:numPr>
      </w:pPr>
      <w:r w:rsidRPr="00E04066">
        <w:rPr>
          <w:b/>
        </w:rPr>
        <w:t xml:space="preserve">«Папье-маше» </w:t>
      </w:r>
      <w:r w:rsidRPr="00E04066">
        <w:t xml:space="preserve">- изделие </w:t>
      </w:r>
      <w:r w:rsidR="005F46D4" w:rsidRPr="00E04066">
        <w:t>выполненное</w:t>
      </w:r>
      <w:r w:rsidRPr="00E04066">
        <w:t xml:space="preserve"> в технике па</w:t>
      </w:r>
      <w:r w:rsidR="005F46D4" w:rsidRPr="00E04066">
        <w:t>п</w:t>
      </w:r>
      <w:r w:rsidRPr="00E04066">
        <w:t>ье-маше.</w:t>
      </w:r>
    </w:p>
    <w:p w14:paraId="491B2896" w14:textId="79DD6DAC" w:rsidR="00EA0C30" w:rsidRPr="00E04066" w:rsidRDefault="00EA0C30" w:rsidP="00786917">
      <w:pPr>
        <w:pStyle w:val="a3"/>
        <w:numPr>
          <w:ilvl w:val="0"/>
          <w:numId w:val="6"/>
        </w:numPr>
      </w:pPr>
      <w:r>
        <w:rPr>
          <w:b/>
        </w:rPr>
        <w:t>«Тестопласт</w:t>
      </w:r>
      <w:r w:rsidR="00200E94">
        <w:rPr>
          <w:b/>
        </w:rPr>
        <w:t>и</w:t>
      </w:r>
      <w:r>
        <w:rPr>
          <w:b/>
        </w:rPr>
        <w:t xml:space="preserve">ка» </w:t>
      </w:r>
      <w:r w:rsidRPr="00EA0C30">
        <w:rPr>
          <w:b/>
        </w:rPr>
        <w:t>-</w:t>
      </w:r>
      <w:r>
        <w:rPr>
          <w:b/>
        </w:rPr>
        <w:t xml:space="preserve"> </w:t>
      </w:r>
      <w:r w:rsidRPr="00EA0C30">
        <w:t>лепные из соленого теста фигурки и картины с изображением выпуклых, полуобъемных объектов на горизонтальной поверхности.</w:t>
      </w:r>
    </w:p>
    <w:p w14:paraId="3B0FE6F1" w14:textId="3D32A229" w:rsidR="00F25418" w:rsidRPr="00786917" w:rsidRDefault="00A01885" w:rsidP="00A01885">
      <w:pPr>
        <w:pStyle w:val="a3"/>
        <w:numPr>
          <w:ilvl w:val="0"/>
          <w:numId w:val="6"/>
        </w:numPr>
        <w:rPr>
          <w:b/>
        </w:rPr>
      </w:pPr>
      <w:r w:rsidRPr="00786917">
        <w:rPr>
          <w:b/>
        </w:rPr>
        <w:t>«</w:t>
      </w:r>
      <w:r w:rsidR="00F25418" w:rsidRPr="00786917">
        <w:rPr>
          <w:b/>
        </w:rPr>
        <w:t xml:space="preserve">Пластилиновая </w:t>
      </w:r>
      <w:r w:rsidR="00AA0C63" w:rsidRPr="00786917">
        <w:rPr>
          <w:b/>
        </w:rPr>
        <w:t>м</w:t>
      </w:r>
      <w:r w:rsidR="00F25418" w:rsidRPr="00786917">
        <w:rPr>
          <w:b/>
        </w:rPr>
        <w:t>ультипликация»</w:t>
      </w:r>
      <w:r w:rsidRPr="00786917">
        <w:t xml:space="preserve"> </w:t>
      </w:r>
      <w:r w:rsidR="00F25418" w:rsidRPr="00786917">
        <w:t xml:space="preserve">- </w:t>
      </w:r>
      <w:r w:rsidR="00AA0C63" w:rsidRPr="00786917">
        <w:t xml:space="preserve">представляются работы в жанре </w:t>
      </w:r>
      <w:r w:rsidR="00F25418" w:rsidRPr="00786917">
        <w:t>пластилиновый мультфильм.</w:t>
      </w:r>
      <w:r w:rsidR="00AA0C63" w:rsidRPr="00786917">
        <w:t xml:space="preserve"> Авторы выкладывают свои работы на видеохостинге </w:t>
      </w:r>
      <w:r w:rsidR="00AA0C63" w:rsidRPr="00786917">
        <w:rPr>
          <w:lang w:val="en-US"/>
        </w:rPr>
        <w:t>YouTube</w:t>
      </w:r>
      <w:r w:rsidR="003616D9" w:rsidRPr="00786917">
        <w:t>, активную ссылку разме</w:t>
      </w:r>
      <w:r w:rsidR="00786917" w:rsidRPr="00786917">
        <w:t>щают в специальном окне при оформлении электронной заявки.</w:t>
      </w:r>
    </w:p>
    <w:p w14:paraId="6C1B7AAC" w14:textId="77777777" w:rsidR="00A81962" w:rsidRPr="007A745C" w:rsidRDefault="00A81962" w:rsidP="007A745C">
      <w:pPr>
        <w:pStyle w:val="a3"/>
        <w:numPr>
          <w:ilvl w:val="0"/>
          <w:numId w:val="1"/>
        </w:numPr>
        <w:rPr>
          <w:b/>
        </w:rPr>
      </w:pPr>
      <w:r w:rsidRPr="007A745C">
        <w:rPr>
          <w:b/>
        </w:rPr>
        <w:t>Требования к оформлению</w:t>
      </w:r>
      <w:r w:rsidR="00F96E54" w:rsidRPr="007A745C">
        <w:rPr>
          <w:b/>
        </w:rPr>
        <w:t xml:space="preserve"> творческих</w:t>
      </w:r>
      <w:r w:rsidRPr="007A745C">
        <w:rPr>
          <w:b/>
        </w:rPr>
        <w:t xml:space="preserve"> работ.</w:t>
      </w:r>
    </w:p>
    <w:p w14:paraId="753E117E" w14:textId="77777777" w:rsidR="00A81962" w:rsidRPr="0091279F" w:rsidRDefault="00A81962" w:rsidP="00A81962">
      <w:pPr>
        <w:ind w:firstLine="567"/>
        <w:rPr>
          <w:b/>
          <w:i/>
        </w:rPr>
      </w:pPr>
      <w:r w:rsidRPr="0091279F">
        <w:rPr>
          <w:b/>
          <w:i/>
        </w:rPr>
        <w:t>Все</w:t>
      </w:r>
      <w:r w:rsidR="008164A4" w:rsidRPr="0091279F">
        <w:rPr>
          <w:b/>
          <w:i/>
        </w:rPr>
        <w:t xml:space="preserve"> творческ</w:t>
      </w:r>
      <w:r w:rsidR="0091279F" w:rsidRPr="0091279F">
        <w:rPr>
          <w:b/>
          <w:i/>
        </w:rPr>
        <w:t>ие работы д</w:t>
      </w:r>
      <w:r w:rsidR="0091279F">
        <w:rPr>
          <w:b/>
          <w:i/>
        </w:rPr>
        <w:t>олжны быть авторские</w:t>
      </w:r>
      <w:r w:rsidR="008164A4" w:rsidRPr="0091279F">
        <w:rPr>
          <w:b/>
          <w:i/>
        </w:rPr>
        <w:t>.</w:t>
      </w:r>
    </w:p>
    <w:p w14:paraId="6931F619" w14:textId="40998F3D" w:rsidR="008164A4" w:rsidRDefault="008164A4" w:rsidP="00A81962">
      <w:pPr>
        <w:ind w:firstLine="567"/>
      </w:pPr>
      <w:r>
        <w:t xml:space="preserve">В номинациях </w:t>
      </w:r>
      <w:r w:rsidR="00200E94" w:rsidRPr="00200E94">
        <w:rPr>
          <w:b/>
        </w:rPr>
        <w:t>«Гончарное ремесло»,</w:t>
      </w:r>
      <w:r w:rsidR="00200E94">
        <w:t xml:space="preserve"> </w:t>
      </w:r>
      <w:r w:rsidRPr="00EB6081">
        <w:rPr>
          <w:b/>
        </w:rPr>
        <w:t>«</w:t>
      </w:r>
      <w:r w:rsidR="00AA0C63" w:rsidRPr="00EB6081">
        <w:rPr>
          <w:b/>
        </w:rPr>
        <w:t>Пластилинография</w:t>
      </w:r>
      <w:r w:rsidR="00AA0C63">
        <w:rPr>
          <w:b/>
        </w:rPr>
        <w:t>»,</w:t>
      </w:r>
      <w:r w:rsidR="001F3D8B">
        <w:rPr>
          <w:b/>
        </w:rPr>
        <w:t xml:space="preserve"> «Пластилиновая сказка», </w:t>
      </w:r>
      <w:r w:rsidR="00AA0C63">
        <w:rPr>
          <w:b/>
        </w:rPr>
        <w:t>«</w:t>
      </w:r>
      <w:r w:rsidR="00200E94">
        <w:rPr>
          <w:b/>
        </w:rPr>
        <w:t>Полимерная глина»,</w:t>
      </w:r>
      <w:r w:rsidR="00AA0C63">
        <w:rPr>
          <w:b/>
        </w:rPr>
        <w:t xml:space="preserve"> «</w:t>
      </w:r>
      <w:r w:rsidR="00EB6081">
        <w:rPr>
          <w:b/>
        </w:rPr>
        <w:t>Папье-маше</w:t>
      </w:r>
      <w:r w:rsidR="00AA0C63">
        <w:rPr>
          <w:b/>
        </w:rPr>
        <w:t>»</w:t>
      </w:r>
      <w:r w:rsidR="00200E94">
        <w:rPr>
          <w:b/>
        </w:rPr>
        <w:t xml:space="preserve"> и «Тестопластика»</w:t>
      </w:r>
      <w:r>
        <w:rPr>
          <w:b/>
        </w:rPr>
        <w:t xml:space="preserve"> </w:t>
      </w:r>
      <w:r>
        <w:t>участник должен предоставить в электронном формате</w:t>
      </w:r>
      <w:r w:rsidR="004D7342">
        <w:t xml:space="preserve">: </w:t>
      </w:r>
      <w:r w:rsidR="007A745C">
        <w:t xml:space="preserve">фотографию автора с творческой работой; </w:t>
      </w:r>
      <w:r w:rsidR="004D7342">
        <w:t>фото</w:t>
      </w:r>
      <w:r w:rsidR="007A745C">
        <w:t>репортаж</w:t>
      </w:r>
      <w:r w:rsidR="004D7342">
        <w:t xml:space="preserve"> творческой работы</w:t>
      </w:r>
      <w:r w:rsidR="007A745C">
        <w:t xml:space="preserve"> с разных ракурсов (2–3 чёткие фотографии</w:t>
      </w:r>
      <w:r w:rsidR="004D7342">
        <w:t>)</w:t>
      </w:r>
      <w:r w:rsidR="00704A78">
        <w:t xml:space="preserve">; </w:t>
      </w:r>
      <w:r w:rsidR="00F96E54">
        <w:t xml:space="preserve">оригинальное название работы; ее </w:t>
      </w:r>
      <w:r w:rsidR="00704A78">
        <w:t>размер; используемые материалы</w:t>
      </w:r>
      <w:r w:rsidR="00AF4720">
        <w:t>.</w:t>
      </w:r>
    </w:p>
    <w:p w14:paraId="3CBB0981" w14:textId="77777777" w:rsidR="00BD036C" w:rsidRPr="007A745C" w:rsidRDefault="00BD036C" w:rsidP="00BD036C">
      <w:pPr>
        <w:ind w:firstLine="426"/>
        <w:jc w:val="both"/>
        <w:rPr>
          <w:b/>
          <w:i/>
        </w:rPr>
      </w:pPr>
      <w:r w:rsidRPr="007A745C">
        <w:rPr>
          <w:b/>
          <w:i/>
        </w:rPr>
        <w:t>Советы по фотосъёмке экспонатов:</w:t>
      </w:r>
    </w:p>
    <w:p w14:paraId="6E686D55" w14:textId="77777777"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О</w:t>
      </w:r>
      <w:r w:rsidR="00BD036C" w:rsidRPr="008A4130">
        <w:t>чень важно не просто фотографировать, а именно строить композицию. Для этого необходимо, чтобы в кадр не попадало ничего лишнего;</w:t>
      </w:r>
    </w:p>
    <w:p w14:paraId="37373D0E" w14:textId="77777777"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Ч</w:t>
      </w:r>
      <w:r w:rsidR="00BD036C" w:rsidRPr="008A4130">
        <w:t>истота объекта. Если у вас присутствует глянцевая поверхность, позаботьтесь об отсутствии отпечатков пальцев. Если текстильный предмет – проверьте, чтобы нигде не торчали нитки и пылинки. То, что кажется незначительным, на фото очень заметно и портит все впечатление;</w:t>
      </w:r>
    </w:p>
    <w:p w14:paraId="5D2E2092" w14:textId="77777777"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Ч</w:t>
      </w:r>
      <w:r w:rsidR="00BD036C" w:rsidRPr="008A4130">
        <w:t>истота фона. Чем лучше вы подготовите фон, тем меньше потом нужно будет работать в фоторедакторе;</w:t>
      </w:r>
    </w:p>
    <w:p w14:paraId="4DA45CC0" w14:textId="42D67F14" w:rsidR="00BD036C" w:rsidRPr="008A4130" w:rsidRDefault="00F96E54" w:rsidP="00F96E5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ind w:right="-2"/>
        <w:jc w:val="both"/>
      </w:pPr>
      <w:r>
        <w:t>Т</w:t>
      </w:r>
      <w:r w:rsidR="00BD036C" w:rsidRPr="008A4130">
        <w:t>ак как съёмка ведётся без фотовспышки, то для максимальной чёткости необходимо использовать штатив (приспособить для подставки под фотоаппарат подручные предметы: стул, книги и т.п.) и производить съёмку без помощи рук, т.е. поставить фотоаппарат на таймер</w:t>
      </w:r>
      <w:r w:rsidR="00217E18">
        <w:t>.</w:t>
      </w:r>
    </w:p>
    <w:p w14:paraId="1AB75BCE" w14:textId="77777777" w:rsidR="00704A78" w:rsidRDefault="00704A78" w:rsidP="00A81962">
      <w:pPr>
        <w:ind w:firstLine="567"/>
      </w:pPr>
      <w:r>
        <w:t xml:space="preserve">В номинации </w:t>
      </w:r>
      <w:r w:rsidRPr="00BD036C">
        <w:rPr>
          <w:b/>
        </w:rPr>
        <w:t>«</w:t>
      </w:r>
      <w:r w:rsidR="00AA0C63">
        <w:rPr>
          <w:b/>
        </w:rPr>
        <w:t>Пластилиновая мультипликация»</w:t>
      </w:r>
      <w:r w:rsidR="00CE634A">
        <w:rPr>
          <w:b/>
        </w:rPr>
        <w:t xml:space="preserve"> </w:t>
      </w:r>
      <w:r w:rsidR="00CE634A" w:rsidRPr="00CE634A">
        <w:t>участник</w:t>
      </w:r>
      <w:r w:rsidR="00BD036C">
        <w:t xml:space="preserve"> </w:t>
      </w:r>
      <w:r w:rsidR="00CE634A">
        <w:t>представляет</w:t>
      </w:r>
      <w:r w:rsidR="00CE634A" w:rsidRPr="00786917">
        <w:t xml:space="preserve"> работ</w:t>
      </w:r>
      <w:r w:rsidR="00CE634A">
        <w:t>у</w:t>
      </w:r>
      <w:r w:rsidR="00CE634A" w:rsidRPr="00786917">
        <w:t xml:space="preserve"> в жанре пластилиновый мультфильм. Авторы выкладывают свои работы на видеохостинге </w:t>
      </w:r>
      <w:r w:rsidR="00CE634A" w:rsidRPr="00786917">
        <w:rPr>
          <w:lang w:val="en-US"/>
        </w:rPr>
        <w:t>YouTube</w:t>
      </w:r>
      <w:r w:rsidR="00CE634A" w:rsidRPr="00786917">
        <w:t>, активную ссылку размещают в специальном окне при оформлении электронной заявки.</w:t>
      </w:r>
    </w:p>
    <w:p w14:paraId="07499F11" w14:textId="434D2B8C" w:rsidR="007909AF" w:rsidRPr="007A745C" w:rsidRDefault="007909AF" w:rsidP="002A7E06">
      <w:pPr>
        <w:spacing w:before="240"/>
        <w:ind w:firstLine="567"/>
        <w:rPr>
          <w:b/>
        </w:rPr>
      </w:pPr>
      <w:r w:rsidRPr="007A745C">
        <w:rPr>
          <w:b/>
        </w:rPr>
        <w:t>Критерии оценки н</w:t>
      </w:r>
      <w:bookmarkStart w:id="0" w:name="_GoBack"/>
      <w:bookmarkEnd w:id="0"/>
      <w:r w:rsidRPr="007A745C">
        <w:rPr>
          <w:b/>
        </w:rPr>
        <w:t xml:space="preserve">оминаций </w:t>
      </w:r>
      <w:r w:rsidR="00200E94">
        <w:rPr>
          <w:b/>
        </w:rPr>
        <w:t xml:space="preserve">«Гончарное ремесло», </w:t>
      </w:r>
      <w:r w:rsidRPr="007A745C">
        <w:rPr>
          <w:b/>
        </w:rPr>
        <w:t>«</w:t>
      </w:r>
      <w:r w:rsidR="006954B2" w:rsidRPr="007A745C">
        <w:rPr>
          <w:b/>
        </w:rPr>
        <w:t xml:space="preserve">Пластилинография», </w:t>
      </w:r>
      <w:r w:rsidR="007A745C" w:rsidRPr="007A745C">
        <w:rPr>
          <w:b/>
        </w:rPr>
        <w:t xml:space="preserve">«Пластилиновая сказка», </w:t>
      </w:r>
      <w:r w:rsidR="006954B2" w:rsidRPr="007A745C">
        <w:rPr>
          <w:b/>
        </w:rPr>
        <w:t>«</w:t>
      </w:r>
      <w:r w:rsidR="00CE634A" w:rsidRPr="007A745C">
        <w:rPr>
          <w:b/>
        </w:rPr>
        <w:t>Полимерная глина</w:t>
      </w:r>
      <w:r w:rsidR="006954B2" w:rsidRPr="007A745C">
        <w:rPr>
          <w:b/>
        </w:rPr>
        <w:t>»</w:t>
      </w:r>
      <w:r w:rsidR="00CE634A" w:rsidRPr="007A745C">
        <w:rPr>
          <w:b/>
        </w:rPr>
        <w:t>, «Папье-маше»</w:t>
      </w:r>
      <w:r w:rsidR="00200E94">
        <w:rPr>
          <w:b/>
        </w:rPr>
        <w:t>, «Тестопластика»</w:t>
      </w:r>
      <w:r w:rsidRPr="007A745C">
        <w:rPr>
          <w:b/>
        </w:rPr>
        <w:t>:</w:t>
      </w:r>
    </w:p>
    <w:p w14:paraId="2E680F9E" w14:textId="77777777" w:rsidR="006954B2" w:rsidRDefault="00EB6081" w:rsidP="007909AF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>с</w:t>
      </w:r>
      <w:r w:rsidR="006954B2">
        <w:t>оответствие предложенной тематике;</w:t>
      </w:r>
    </w:p>
    <w:p w14:paraId="692BDBF7" w14:textId="77777777" w:rsidR="007909AF" w:rsidRPr="008A4130" w:rsidRDefault="00EB6081" w:rsidP="007909AF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>н</w:t>
      </w:r>
      <w:r w:rsidR="006954B2">
        <w:t>овизна, оригинальность работы (оценивается оригинальность раскрываемой работой темы, глубина идеи работы, образность, индивидуальность творческого мышления, оригинальность использу</w:t>
      </w:r>
      <w:r>
        <w:t>емых средств)</w:t>
      </w:r>
      <w:r w:rsidR="007909AF" w:rsidRPr="008A4130">
        <w:t>;</w:t>
      </w:r>
    </w:p>
    <w:p w14:paraId="52A27C14" w14:textId="77777777" w:rsidR="007909AF" w:rsidRPr="008A4130" w:rsidRDefault="007909AF" w:rsidP="007909A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0" w:firstLine="0"/>
        <w:jc w:val="both"/>
        <w:textAlignment w:val="baseline"/>
      </w:pPr>
      <w:r w:rsidRPr="008A4130">
        <w:t>владение выбранной техникой,</w:t>
      </w:r>
    </w:p>
    <w:p w14:paraId="3E7EF3F1" w14:textId="77777777" w:rsidR="007909AF" w:rsidRPr="008A4130" w:rsidRDefault="007909AF" w:rsidP="007909A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0" w:firstLine="0"/>
        <w:jc w:val="both"/>
        <w:textAlignment w:val="baseline"/>
      </w:pPr>
      <w:r w:rsidRPr="008A4130">
        <w:t xml:space="preserve">художественный вкус, оригинальность, эстетический вид и оформление работы, выразительность, эмоциональность, цветовое решение, композиция; </w:t>
      </w:r>
    </w:p>
    <w:p w14:paraId="276134E0" w14:textId="77777777" w:rsidR="007909AF" w:rsidRPr="008A4130" w:rsidRDefault="007909AF" w:rsidP="0091279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0" w:firstLine="0"/>
        <w:jc w:val="both"/>
        <w:textAlignment w:val="baseline"/>
      </w:pPr>
      <w:r w:rsidRPr="008A4130">
        <w:t>соответствие возрасту участника</w:t>
      </w:r>
      <w:r w:rsidR="0091279F">
        <w:t>.</w:t>
      </w:r>
    </w:p>
    <w:p w14:paraId="5736446C" w14:textId="77777777" w:rsidR="00457C2B" w:rsidRPr="007A745C" w:rsidRDefault="007909AF" w:rsidP="00457C2B">
      <w:pPr>
        <w:ind w:firstLine="567"/>
        <w:rPr>
          <w:b/>
        </w:rPr>
      </w:pPr>
      <w:r w:rsidRPr="007A745C">
        <w:rPr>
          <w:b/>
        </w:rPr>
        <w:t xml:space="preserve">Критерии оценки </w:t>
      </w:r>
      <w:r w:rsidR="005F118C" w:rsidRPr="007A745C">
        <w:rPr>
          <w:b/>
        </w:rPr>
        <w:t>номинации «</w:t>
      </w:r>
      <w:r w:rsidR="00EB6081" w:rsidRPr="007A745C">
        <w:rPr>
          <w:b/>
        </w:rPr>
        <w:t>Пластилиновая мультипликация</w:t>
      </w:r>
      <w:r w:rsidR="005F118C" w:rsidRPr="007A745C">
        <w:rPr>
          <w:b/>
        </w:rPr>
        <w:t>»:</w:t>
      </w:r>
    </w:p>
    <w:p w14:paraId="57EBD546" w14:textId="77777777" w:rsidR="00CE634A" w:rsidRDefault="00CE634A" w:rsidP="00CE634A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>соответствие предложенной тематике;</w:t>
      </w:r>
    </w:p>
    <w:p w14:paraId="0D61C9CE" w14:textId="77777777" w:rsidR="00F20EC3" w:rsidRDefault="00152C64" w:rsidP="00CE634A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 xml:space="preserve">оригинальность и </w:t>
      </w:r>
      <w:r w:rsidR="00457C2B">
        <w:t>информативность сюжетной истории в мультипликации</w:t>
      </w:r>
      <w:r>
        <w:t xml:space="preserve"> (новизна идеи)</w:t>
      </w:r>
      <w:r w:rsidR="00457C2B">
        <w:t>;</w:t>
      </w:r>
    </w:p>
    <w:p w14:paraId="7B87A279" w14:textId="77777777" w:rsidR="00F20EC3" w:rsidRDefault="00457C2B" w:rsidP="00EA383C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>логическое содержание истории мультипликации при монтаже кадров, которая позволяет воспринимать сюжет как единое целое</w:t>
      </w:r>
      <w:r w:rsidR="00F20EC3">
        <w:t>;</w:t>
      </w:r>
    </w:p>
    <w:p w14:paraId="1D70F678" w14:textId="77777777" w:rsidR="00152C64" w:rsidRDefault="00152C64" w:rsidP="00152C64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>качество видеосъемки;</w:t>
      </w:r>
    </w:p>
    <w:p w14:paraId="11AC0C79" w14:textId="77777777" w:rsidR="00152C64" w:rsidRDefault="00152C64" w:rsidP="00152C64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>сложность технического исполнения работы (оценивается обоснованность и рациональность выбора использованных инструментов и средств</w:t>
      </w:r>
      <w:r w:rsidR="00207CDD">
        <w:t>, наличие звукового сопровождения, видеоэффектов</w:t>
      </w:r>
      <w:r>
        <w:t>);</w:t>
      </w:r>
    </w:p>
    <w:p w14:paraId="10673E40" w14:textId="77777777" w:rsidR="00F20EC3" w:rsidRDefault="00F20EC3" w:rsidP="00CE634A">
      <w:pPr>
        <w:widowControl/>
        <w:numPr>
          <w:ilvl w:val="0"/>
          <w:numId w:val="9"/>
        </w:numPr>
        <w:tabs>
          <w:tab w:val="left" w:pos="360"/>
          <w:tab w:val="left" w:pos="567"/>
        </w:tabs>
        <w:autoSpaceDE/>
        <w:autoSpaceDN/>
        <w:adjustRightInd/>
        <w:ind w:left="0" w:firstLine="0"/>
        <w:jc w:val="both"/>
        <w:textAlignment w:val="baseline"/>
      </w:pPr>
      <w:r>
        <w:t>эстетичность работы (общее эмоциональное восприятие).</w:t>
      </w:r>
    </w:p>
    <w:p w14:paraId="63CBCAE1" w14:textId="77777777" w:rsidR="00241B72" w:rsidRDefault="00241B72" w:rsidP="00241B72">
      <w:pPr>
        <w:pStyle w:val="a3"/>
        <w:numPr>
          <w:ilvl w:val="0"/>
          <w:numId w:val="1"/>
        </w:numPr>
        <w:rPr>
          <w:b/>
        </w:rPr>
      </w:pPr>
      <w:r w:rsidRPr="00241B72">
        <w:rPr>
          <w:b/>
        </w:rPr>
        <w:t>Подведение итогов и награждение победителей.</w:t>
      </w:r>
    </w:p>
    <w:p w14:paraId="1C330B55" w14:textId="77777777" w:rsidR="00A815FC" w:rsidRDefault="00A01885" w:rsidP="00A01885">
      <w:pPr>
        <w:ind w:firstLine="567"/>
      </w:pPr>
      <w:r w:rsidRPr="008A4130">
        <w:t xml:space="preserve">Состав жюри конкурса утверждается приказом Дворца. Жюри Конкурса определяет победителей и призёров в каждой номинации и в каждой возрастной группе участников. Все творческие работы, участники финала Конкурса награждаются грамотами. </w:t>
      </w:r>
    </w:p>
    <w:p w14:paraId="6D467D70" w14:textId="77777777" w:rsidR="00A01885" w:rsidRPr="008A4130" w:rsidRDefault="00A01885" w:rsidP="00A01885">
      <w:pPr>
        <w:ind w:firstLine="567"/>
      </w:pPr>
      <w:r w:rsidRPr="008A4130">
        <w:t>Члены жюри Конкурса вправе не отвечать на обращения с просьбами о рецензировании представленных работ, о дополнительной экспертизе и пересмотре выставленных оценок.</w:t>
      </w:r>
    </w:p>
    <w:p w14:paraId="44472F6B" w14:textId="77777777" w:rsidR="00A01885" w:rsidRPr="00A01885" w:rsidRDefault="00A01885" w:rsidP="00A01885"/>
    <w:p w14:paraId="79F2EDEA" w14:textId="77777777" w:rsidR="00241B72" w:rsidRDefault="00241B72" w:rsidP="00241B72">
      <w:pPr>
        <w:ind w:left="360"/>
      </w:pPr>
      <w:r>
        <w:t>Фадеева Вероника Павловна</w:t>
      </w:r>
    </w:p>
    <w:p w14:paraId="779E263C" w14:textId="77777777" w:rsidR="00241B72" w:rsidRPr="00241B72" w:rsidRDefault="00241B72" w:rsidP="00241B72">
      <w:pPr>
        <w:ind w:left="360"/>
      </w:pPr>
      <w:proofErr w:type="spellStart"/>
      <w:r>
        <w:rPr>
          <w:lang w:val="en-US"/>
        </w:rPr>
        <w:t>veronikaF</w:t>
      </w:r>
      <w:proofErr w:type="spellEnd"/>
      <w:r w:rsidRPr="00241B72">
        <w:t>2308@</w:t>
      </w:r>
      <w:proofErr w:type="spellStart"/>
      <w:r>
        <w:rPr>
          <w:lang w:val="en-US"/>
        </w:rPr>
        <w:t>yandex</w:t>
      </w:r>
      <w:proofErr w:type="spellEnd"/>
      <w:r w:rsidRPr="00241B72">
        <w:t>.</w:t>
      </w:r>
      <w:proofErr w:type="spellStart"/>
      <w:r>
        <w:rPr>
          <w:lang w:val="en-US"/>
        </w:rPr>
        <w:t>ru</w:t>
      </w:r>
      <w:proofErr w:type="spellEnd"/>
    </w:p>
    <w:sectPr w:rsidR="00241B72" w:rsidRPr="0024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36C"/>
    <w:multiLevelType w:val="hybridMultilevel"/>
    <w:tmpl w:val="A64E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819"/>
    <w:multiLevelType w:val="hybridMultilevel"/>
    <w:tmpl w:val="EECCB84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1C69"/>
    <w:multiLevelType w:val="hybridMultilevel"/>
    <w:tmpl w:val="B282BDB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F71629"/>
    <w:multiLevelType w:val="hybridMultilevel"/>
    <w:tmpl w:val="891215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8228C"/>
    <w:multiLevelType w:val="hybridMultilevel"/>
    <w:tmpl w:val="22129396"/>
    <w:lvl w:ilvl="0" w:tplc="3BBAA40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061388"/>
    <w:multiLevelType w:val="hybridMultilevel"/>
    <w:tmpl w:val="EB163A2E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36B81"/>
    <w:multiLevelType w:val="hybridMultilevel"/>
    <w:tmpl w:val="FD86A26C"/>
    <w:lvl w:ilvl="0" w:tplc="BE60E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D7958"/>
    <w:multiLevelType w:val="hybridMultilevel"/>
    <w:tmpl w:val="CA3CFB70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241B4"/>
    <w:multiLevelType w:val="hybridMultilevel"/>
    <w:tmpl w:val="AA503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C1287"/>
    <w:multiLevelType w:val="hybridMultilevel"/>
    <w:tmpl w:val="FF249D92"/>
    <w:lvl w:ilvl="0" w:tplc="CBFAB3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7F3574"/>
    <w:multiLevelType w:val="hybridMultilevel"/>
    <w:tmpl w:val="B282BDB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AF2C7E"/>
    <w:multiLevelType w:val="multilevel"/>
    <w:tmpl w:val="21DC47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79F63726"/>
    <w:multiLevelType w:val="hybridMultilevel"/>
    <w:tmpl w:val="E4F8BD04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E54A3"/>
    <w:multiLevelType w:val="hybridMultilevel"/>
    <w:tmpl w:val="7854C534"/>
    <w:lvl w:ilvl="0" w:tplc="CBFAB3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73"/>
    <w:rsid w:val="0005396C"/>
    <w:rsid w:val="000B2EA4"/>
    <w:rsid w:val="001071A0"/>
    <w:rsid w:val="00152C64"/>
    <w:rsid w:val="00172573"/>
    <w:rsid w:val="00195604"/>
    <w:rsid w:val="001E028F"/>
    <w:rsid w:val="001E1870"/>
    <w:rsid w:val="001F3D8B"/>
    <w:rsid w:val="00200E94"/>
    <w:rsid w:val="00207CDD"/>
    <w:rsid w:val="00217E18"/>
    <w:rsid w:val="0023552B"/>
    <w:rsid w:val="00241B72"/>
    <w:rsid w:val="0026256C"/>
    <w:rsid w:val="0028457E"/>
    <w:rsid w:val="002A7E06"/>
    <w:rsid w:val="002F5483"/>
    <w:rsid w:val="002F7FE8"/>
    <w:rsid w:val="0031307D"/>
    <w:rsid w:val="003616D9"/>
    <w:rsid w:val="00390E9F"/>
    <w:rsid w:val="003B5615"/>
    <w:rsid w:val="003E34EF"/>
    <w:rsid w:val="0040626C"/>
    <w:rsid w:val="004122FE"/>
    <w:rsid w:val="0042154E"/>
    <w:rsid w:val="0043167E"/>
    <w:rsid w:val="00457C2B"/>
    <w:rsid w:val="00473DE3"/>
    <w:rsid w:val="004D7342"/>
    <w:rsid w:val="0052167A"/>
    <w:rsid w:val="00562426"/>
    <w:rsid w:val="00593614"/>
    <w:rsid w:val="005B5E26"/>
    <w:rsid w:val="005F118C"/>
    <w:rsid w:val="005F46D4"/>
    <w:rsid w:val="006069FC"/>
    <w:rsid w:val="0065250A"/>
    <w:rsid w:val="006954B2"/>
    <w:rsid w:val="00700CB7"/>
    <w:rsid w:val="00704A78"/>
    <w:rsid w:val="00783A00"/>
    <w:rsid w:val="00786917"/>
    <w:rsid w:val="00786F4C"/>
    <w:rsid w:val="007909AF"/>
    <w:rsid w:val="007A745C"/>
    <w:rsid w:val="008164A4"/>
    <w:rsid w:val="00833382"/>
    <w:rsid w:val="008517BA"/>
    <w:rsid w:val="008B2AFD"/>
    <w:rsid w:val="008C1AE5"/>
    <w:rsid w:val="008F23E5"/>
    <w:rsid w:val="0091279F"/>
    <w:rsid w:val="00967759"/>
    <w:rsid w:val="00994209"/>
    <w:rsid w:val="009B4AA0"/>
    <w:rsid w:val="009E2D9F"/>
    <w:rsid w:val="00A01885"/>
    <w:rsid w:val="00A42CB7"/>
    <w:rsid w:val="00A815FC"/>
    <w:rsid w:val="00A81962"/>
    <w:rsid w:val="00AA0C63"/>
    <w:rsid w:val="00AF4720"/>
    <w:rsid w:val="00B608CF"/>
    <w:rsid w:val="00B673DA"/>
    <w:rsid w:val="00B710DD"/>
    <w:rsid w:val="00B978B7"/>
    <w:rsid w:val="00BA7103"/>
    <w:rsid w:val="00BD036C"/>
    <w:rsid w:val="00C04EFA"/>
    <w:rsid w:val="00C5486E"/>
    <w:rsid w:val="00C95400"/>
    <w:rsid w:val="00CB5254"/>
    <w:rsid w:val="00CE634A"/>
    <w:rsid w:val="00CF3E0F"/>
    <w:rsid w:val="00D0355C"/>
    <w:rsid w:val="00D7786E"/>
    <w:rsid w:val="00E04066"/>
    <w:rsid w:val="00E0659A"/>
    <w:rsid w:val="00E24C77"/>
    <w:rsid w:val="00E53854"/>
    <w:rsid w:val="00E70F72"/>
    <w:rsid w:val="00EA0C30"/>
    <w:rsid w:val="00EB6081"/>
    <w:rsid w:val="00ED5B92"/>
    <w:rsid w:val="00F20EC3"/>
    <w:rsid w:val="00F25418"/>
    <w:rsid w:val="00F36CCB"/>
    <w:rsid w:val="00F555FB"/>
    <w:rsid w:val="00F6181D"/>
    <w:rsid w:val="00F75EA3"/>
    <w:rsid w:val="00F96E54"/>
    <w:rsid w:val="00FA3C1E"/>
    <w:rsid w:val="00FA7E87"/>
    <w:rsid w:val="00FE0E1A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2E2"/>
  <w15:chartTrackingRefBased/>
  <w15:docId w15:val="{6A07F90C-0130-4CFF-84A8-AFC5C41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1B72"/>
    <w:pPr>
      <w:keepNext/>
      <w:widowControl/>
      <w:autoSpaceDE/>
      <w:autoSpaceDN/>
      <w:adjustRightInd/>
      <w:ind w:left="4956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1B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241B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7342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rsid w:val="00BD036C"/>
    <w:pPr>
      <w:widowControl/>
      <w:autoSpaceDE/>
      <w:autoSpaceDN/>
      <w:adjustRightInd/>
      <w:spacing w:line="26" w:lineRule="atLeast"/>
      <w:ind w:firstLine="567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03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96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B710D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538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ery.ddt-chkalov.ru/133245/" TargetMode="External"/><Relationship Id="rId5" Type="http://schemas.openxmlformats.org/officeDocument/2006/relationships/hyperlink" Target="https://gallery.ddt-chkalov.ru/1332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32</cp:revision>
  <cp:lastPrinted>2023-03-09T09:24:00Z</cp:lastPrinted>
  <dcterms:created xsi:type="dcterms:W3CDTF">2023-02-10T14:20:00Z</dcterms:created>
  <dcterms:modified xsi:type="dcterms:W3CDTF">2023-10-09T08:10:00Z</dcterms:modified>
</cp:coreProperties>
</file>