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  <w:lang w:val="en-US"/>
        </w:rPr>
        <w:t>Здравствуйте уважаемые родители</w:t>
      </w: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i/>
          <w:sz w:val="28"/>
          <w:szCs w:val="28"/>
          <w:lang w:val="en-US"/>
        </w:rPr>
        <w:t>Вот и наступил новый учебный год последний год в детском саду</w:t>
      </w: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b/>
          <w:i/>
          <w:sz w:val="28"/>
          <w:szCs w:val="28"/>
        </w:rPr>
      </w:pP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Хотелось бы вам посоветовать </w:t>
      </w: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</w:p>
    <w:bookmarkStart w:id="0" w:name="_GoBack"/>
    <w:bookmarkEnd w:id="0"/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Как провести время с ребёнком весело и без капризов</w:t>
      </w:r>
      <w:r>
        <w:rPr>
          <w:rFonts w:ascii="Times New Roman" w:cs="Times New Roman" w:eastAsia="Times New Roman" w:hAnsi="Times New Roman"/>
          <w:sz w:val="28"/>
          <w:szCs w:val="28"/>
        </w:rPr>
        <w:t>?</w:t>
      </w: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Чем занять ребенка дома</w:t>
      </w:r>
      <w:r>
        <w:rPr>
          <w:rFonts w:ascii="Times New Roman" w:cs="Times New Roman" w:eastAsia="Times New Roman" w:hAnsi="Times New Roman"/>
          <w:sz w:val="28"/>
          <w:szCs w:val="28"/>
        </w:rPr>
        <w:t>?</w:t>
      </w: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Вот несколько советов психологов для родителей:</w:t>
      </w: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/>
        <w:tc>
          <w:tcPr>
            <w:tcW w:w="0" w:type="auto"/>
            <w:tcBorders/>
            <w:shd w:val="clear" w:color="auto" w:fill="fefefe"/>
            <w:hideMark/>
          </w:tcPr>
          <w:p>
            <w:pPr>
              <w:pStyle w:val="style0"/>
              <w:spacing w:after="0" w:lineRule="atLeast" w:line="18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231f20"/>
          <w:sz w:val="28"/>
          <w:szCs w:val="28"/>
        </w:rPr>
        <w:t>1. ДЕЛАЙТЕ ДОМАШНИЕ ДЕЛА СОВМЕСТНО С МАЛЫШОМ И ВКЛЮЧАЙТЕ В НИХ РАЗЛИЧНЫЕ ЗАДАНИЯ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Готовим на кухне и просим малыша помочь: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Прочитай рецепт.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Отмерь нужное количество продуктов.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Посчитай сколько нас и накрой на стол.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Отыщи нужные вещи.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Перебери крупу (вспоминаем сказку про Золушку и развиваем мелкую моторику)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Месим тесто.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Лепим пирожки, пельмени и т. д.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Даже обычная помощь в уборке развивает малыша. Он учится запоминать инструкции, действовать по плану, осваивает самоконтроль, усидчивость, стремится к достижению поставленной цели.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Кроме того, действуя вместе, вы становитесь ближе ребёнку. Вы — одна команда. Вместе обсуждаете проблемы и решаете их. Отличный способ развить малыша и сделать его самостоятельнее. 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231f20"/>
          <w:sz w:val="28"/>
          <w:szCs w:val="28"/>
        </w:rPr>
        <w:t>2. УСТРАИВАЙТЕ СОРЕВНОВАНИЯ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Кто лучше прочитает?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Кто быстрее сосчитает?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Кто красивее нарисует?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Кто быстрее найдет отличия?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Кто ровнее напишет?</w:t>
      </w: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 xml:space="preserve"> 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Таким образом, скучные занятия превращаются в веселую азартную игру! А дети так любят выигрывать. Используйте это качество в своих целях. Занимайтесь вместе и соревнуйтесь. Так из докучливого учителя вы превращаетесь в сильного соперника, которого обязательно надо победить. Мотивация налицо.</w:t>
      </w: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/>
        <w:tc>
          <w:tcPr>
            <w:tcW w:w="0" w:type="auto"/>
            <w:tcBorders/>
            <w:shd w:val="clear" w:color="auto" w:fill="fefefe"/>
            <w:hideMark/>
          </w:tcPr>
          <w:p>
            <w:pPr>
              <w:pStyle w:val="style0"/>
              <w:spacing w:after="0" w:lineRule="atLeast" w:line="18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tLeast" w:line="18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b/>
          <w:bCs/>
          <w:sz w:val="28"/>
          <w:szCs w:val="28"/>
        </w:rPr>
      </w:pP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3.РАССКАЗЫВАЙТЕ СКАЗКИ</w:t>
      </w:r>
    </w:p>
    <w:p>
      <w:pPr>
        <w:pStyle w:val="style179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Чтение сказок — отличный способ развить ребёнка, расширить его словарный запас. Сказки можно читать вместе, по очереди (по предложениям, по ролям и т.д.). Начинает взрослый, а ребёнок должен закончить. А так хочется узнать, что будет в конце. Не забудьте потом пересказать сказку. Или просто рассказывайте их друг другу.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231f20"/>
          <w:sz w:val="28"/>
          <w:szCs w:val="28"/>
        </w:rPr>
        <w:t>4. ЗАГАДЫВАЙТЕ ЗАГАДКИ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Интересно, весело, и опять же — азартно. Загадки развивают логическое мышление, память, внимание, речь. Кроме того, ребёнок получает много новых знаний обо всем на свете. Хороший способ для развития малыша.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231f20"/>
          <w:sz w:val="28"/>
          <w:szCs w:val="28"/>
        </w:rPr>
        <w:t>5. ИГРАЙТЕ В НАСТОЛЬНЫЕ ИГРЫ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Даже самая обычная игра-</w:t>
      </w: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ходилка</w:t>
      </w: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 xml:space="preserve"> — замечательный вариант для развития навыков счета. А есть и другие полезные игры. Играйте всей семьей.                    Так будет ещё интереснее.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231f20"/>
          <w:sz w:val="28"/>
          <w:szCs w:val="28"/>
        </w:rPr>
        <w:t>6. ИСПОЛЬЗУЙТЕ ЭФФЕКТИВНЫЕ ДЕТСКИЕ ПОСОБИЯ ДЛЯ РАЗВИТИЯ МАЛЫША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Здесь и сказки, и загадки на логику, и специальные игры для чтения и письма, и даже настольные игры, прописи с наклейками, раскраски и т.д. Наверняка дома у каждого родителя найдется что-то наиболее интересное для Вашего ребен</w:t>
      </w:r>
      <w:r>
        <w:rPr>
          <w:rFonts w:ascii="Times New Roman" w:cs="Times New Roman" w:eastAsia="Times New Roman" w:hAnsi="Times New Roman"/>
          <w:color w:val="231f20"/>
          <w:sz w:val="28"/>
          <w:szCs w:val="28"/>
        </w:rPr>
        <w:t>ка.</w:t>
      </w: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/>
        <w:tc>
          <w:tcPr>
            <w:tcW w:w="0" w:type="auto"/>
            <w:tcBorders/>
            <w:shd w:val="clear" w:color="auto" w:fill="fefefe"/>
            <w:hideMark/>
          </w:tcPr>
          <w:p>
            <w:pPr>
              <w:pStyle w:val="style0"/>
              <w:spacing w:after="0" w:lineRule="atLeast" w:line="18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>
      <w:pPr>
        <w:pStyle w:val="style94"/>
        <w:shd w:val="clear" w:color="auto" w:fill="ffffff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7</w:t>
      </w:r>
      <w:r>
        <w:rPr>
          <w:b/>
          <w:bCs/>
          <w:color w:val="333333"/>
          <w:sz w:val="28"/>
          <w:szCs w:val="28"/>
        </w:rPr>
        <w:t>.ГЛАВНОЕ – УДЕЛЯЙТЕ РЕБЕНКУ ВРЕМЯ!</w:t>
      </w:r>
    </w:p>
    <w:p>
      <w:pPr>
        <w:pStyle w:val="style9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 время карантина психологи советуют давать детям выбор в развлечениях, никакого однообразия. Малыши любят творить, поэтому можно вместе с ними придумать сказку, сделать оригами или попробовать изобразить сцену, как в театре теней.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</w:t>
      </w:r>
      <w:r>
        <w:rPr>
          <w:color w:val="333333"/>
          <w:sz w:val="28"/>
          <w:szCs w:val="28"/>
        </w:rPr>
        <w:t>Главное, что советуют психологи, это уделять детям внимание.</w:t>
      </w:r>
    </w:p>
    <w:p>
      <w:pPr>
        <w:pStyle w:val="style9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«Если вы хотите как-то провести время с ребенком, поиграть с ним, обратите внимание на свое состояние. Если вы чувствуете, что у вас есть противоречивые эмоции, усталость, злость, а, может, какая-то досада, растерянность или любые другие состояние, тогда просто уделите время себе. Почему так? Потому что ребенок моментально улавливает ваше </w:t>
      </w:r>
      <w:r>
        <w:rPr>
          <w:color w:val="333333"/>
          <w:sz w:val="28"/>
          <w:szCs w:val="28"/>
        </w:rPr>
        <w:t xml:space="preserve">настроение. Если он чувствует, что мама сейчас не в ресурсе, то и у ребенка меняется настроение. Ребенок может стать раздражительным или плаксивым», – считает семейный и детский психолог Екатерина </w:t>
      </w:r>
      <w:r>
        <w:rPr>
          <w:color w:val="333333"/>
          <w:sz w:val="28"/>
          <w:szCs w:val="28"/>
        </w:rPr>
        <w:t>Верченова</w:t>
      </w:r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8.ПОСЕТИТЕ ВИРТУАЛЬНЫЙ МУЗЕЙ.</w:t>
      </w:r>
    </w:p>
    <w:p>
      <w:pPr>
        <w:pStyle w:val="style9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музеев тоже есть предложения досуга для детей. Например, музей космонавтики запустил виртуальную программу «Не выходи из космоса». Сотрудники проводят для детей онлайн-уроки и даже предлагают побывать в виртуальной ракете.</w:t>
      </w:r>
    </w:p>
    <w:p>
      <w:pPr>
        <w:pStyle w:val="style9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музей Чехова в </w:t>
      </w:r>
      <w:r>
        <w:rPr>
          <w:color w:val="333333"/>
          <w:sz w:val="28"/>
          <w:szCs w:val="28"/>
        </w:rPr>
        <w:t>Instagram</w:t>
      </w:r>
      <w:r>
        <w:rPr>
          <w:color w:val="333333"/>
          <w:sz w:val="28"/>
          <w:szCs w:val="28"/>
        </w:rPr>
        <w:t xml:space="preserve"> публикует экскурсии, рассказывает о жизни писателя. Но это, скорее, для ребят постарше</w:t>
      </w:r>
      <w:r>
        <w:rPr>
          <w:color w:val="333333"/>
          <w:sz w:val="28"/>
          <w:szCs w:val="28"/>
        </w:rPr>
        <w:t>.</w:t>
      </w:r>
    </w:p>
    <w:p>
      <w:pPr>
        <w:pStyle w:val="style94"/>
        <w:shd w:val="clear" w:color="auto" w:fill="ffffff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 любом случае, выбор есть.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И при хорошем планировани</w:t>
      </w:r>
      <w:r>
        <w:rPr>
          <w:b/>
          <w:bCs/>
          <w:color w:val="333333"/>
          <w:sz w:val="28"/>
          <w:szCs w:val="28"/>
        </w:rPr>
        <w:t>и время с ребенком</w:t>
      </w:r>
      <w:r>
        <w:rPr>
          <w:b/>
          <w:bCs/>
          <w:color w:val="333333"/>
          <w:sz w:val="28"/>
          <w:szCs w:val="28"/>
        </w:rPr>
        <w:t xml:space="preserve"> можно провести весело и с возможностью чему-то научиться.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b/>
          <w:bCs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231f20"/>
          <w:sz w:val="28"/>
          <w:szCs w:val="28"/>
        </w:rPr>
        <w:t>Читайте, рисуйте, пишите, отгадывайте и развивайтесь!</w:t>
      </w:r>
    </w:p>
    <w:p>
      <w:pPr>
        <w:pStyle w:val="style0"/>
        <w:shd w:val="clear" w:color="auto" w:fill="ffffff"/>
        <w:spacing w:after="150" w:lineRule="atLeast" w:line="345"/>
        <w:jc w:val="both"/>
        <w:rPr>
          <w:rFonts w:ascii="Times New Roman" w:cs="Times New Roman" w:eastAsia="Times New Roman" w:hAnsi="Times New Roman"/>
          <w:b/>
          <w:bCs/>
          <w:color w:val="231f2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231f20"/>
          <w:sz w:val="28"/>
          <w:szCs w:val="28"/>
        </w:rPr>
        <w:t>Проведите время дома полезно и интересно!</w:t>
      </w:r>
    </w:p>
    <w:p>
      <w:pPr>
        <w:pStyle w:val="style0"/>
        <w:shd w:val="clear" w:color="auto" w:fill="fefefe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/>
        <w:tc>
          <w:tcPr>
            <w:tcW w:w="0" w:type="auto"/>
            <w:tcBorders/>
            <w:shd w:val="clear" w:color="auto" w:fill="fefefe"/>
            <w:hideMark/>
          </w:tcPr>
          <w:p>
            <w:pPr>
              <w:pStyle w:val="style0"/>
              <w:spacing w:after="0" w:lineRule="atLeast" w:line="18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B5070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519AD3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Words>553</Words>
  <Pages>1</Pages>
  <Characters>3374</Characters>
  <Application>WPS Office</Application>
  <DocSecurity>0</DocSecurity>
  <Paragraphs>62</Paragraphs>
  <ScaleCrop>false</ScaleCrop>
  <LinksUpToDate>false</LinksUpToDate>
  <CharactersWithSpaces>4006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2020-04-08T21:11:00Z</dcterms:created>
  <dc:creator>Вероника</dc:creator>
  <lastModifiedBy>Redmi Note 4</lastModifiedBy>
  <dcterms:modified xsi:type="dcterms:W3CDTF">2020-09-23T07:44:35Z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